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E57954" w:rsidRDefault="005769E4" w:rsidP="00FB5589">
      <w:pPr>
        <w:pStyle w:val="SENTENCIAS"/>
      </w:pPr>
      <w:bookmarkStart w:id="0" w:name="_GoBack"/>
      <w:bookmarkEnd w:id="0"/>
      <w:r w:rsidRPr="00E57954">
        <w:t xml:space="preserve">León, Guanajuato, a </w:t>
      </w:r>
      <w:r w:rsidR="00782B60" w:rsidRPr="00E57954">
        <w:t xml:space="preserve">17 diecisiete </w:t>
      </w:r>
      <w:r w:rsidR="002F10F0" w:rsidRPr="00E57954">
        <w:t xml:space="preserve">de </w:t>
      </w:r>
      <w:r w:rsidR="00DA57E5" w:rsidRPr="00E57954">
        <w:t>septiembre</w:t>
      </w:r>
      <w:r w:rsidR="002F10F0" w:rsidRPr="00E57954">
        <w:t xml:space="preserve"> </w:t>
      </w:r>
      <w:r w:rsidR="00FB5589" w:rsidRPr="00E57954">
        <w:t xml:space="preserve">del año 2019 dos mil diecinueve. </w:t>
      </w:r>
    </w:p>
    <w:p w:rsidR="005769E4" w:rsidRPr="00E57954" w:rsidRDefault="005769E4" w:rsidP="005769E4">
      <w:pPr>
        <w:pStyle w:val="SENTENCIAS"/>
      </w:pPr>
    </w:p>
    <w:p w:rsidR="005769E4" w:rsidRPr="00E57954" w:rsidRDefault="005769E4" w:rsidP="005769E4">
      <w:pPr>
        <w:pStyle w:val="SENTENCIAS"/>
      </w:pPr>
      <w:r w:rsidRPr="00E57954">
        <w:rPr>
          <w:b/>
        </w:rPr>
        <w:t>V I S T O</w:t>
      </w:r>
      <w:r w:rsidRPr="00E57954">
        <w:t xml:space="preserve"> para resolver el expediente número </w:t>
      </w:r>
      <w:r w:rsidRPr="00E57954">
        <w:rPr>
          <w:b/>
        </w:rPr>
        <w:t>0</w:t>
      </w:r>
      <w:r w:rsidR="00433AC3" w:rsidRPr="00E57954">
        <w:rPr>
          <w:b/>
        </w:rPr>
        <w:t>076</w:t>
      </w:r>
      <w:r w:rsidRPr="00E57954">
        <w:rPr>
          <w:b/>
        </w:rPr>
        <w:t>/</w:t>
      </w:r>
      <w:r w:rsidR="00FB5589" w:rsidRPr="00E57954">
        <w:rPr>
          <w:b/>
        </w:rPr>
        <w:t>3erJAM/</w:t>
      </w:r>
      <w:r w:rsidRPr="00E57954">
        <w:rPr>
          <w:b/>
        </w:rPr>
        <w:t>201</w:t>
      </w:r>
      <w:r w:rsidR="00FB5589" w:rsidRPr="00E57954">
        <w:rPr>
          <w:b/>
        </w:rPr>
        <w:t>7</w:t>
      </w:r>
      <w:r w:rsidRPr="00E57954">
        <w:rPr>
          <w:b/>
        </w:rPr>
        <w:t>-JN</w:t>
      </w:r>
      <w:r w:rsidRPr="00E57954">
        <w:t xml:space="preserve">, que contiene las actuaciones del proceso administrativo iniciado con motivo de la demanda interpuesta por </w:t>
      </w:r>
      <w:r w:rsidR="002D20D7" w:rsidRPr="00E57954">
        <w:t xml:space="preserve">el ciudadano </w:t>
      </w:r>
      <w:r w:rsidR="00E57954" w:rsidRPr="00E57954">
        <w:t>(…)</w:t>
      </w:r>
      <w:r w:rsidRPr="00E57954">
        <w:rPr>
          <w:b/>
        </w:rPr>
        <w:t>;</w:t>
      </w:r>
      <w:r w:rsidRPr="00E57954">
        <w:t xml:space="preserve"> y </w:t>
      </w:r>
      <w:r w:rsidR="000B3EDF" w:rsidRPr="00E57954">
        <w:t>---------</w:t>
      </w:r>
      <w:r w:rsidRPr="00E57954">
        <w:t>-</w:t>
      </w:r>
      <w:r w:rsidR="00782B60" w:rsidRPr="00E57954">
        <w:t>-</w:t>
      </w:r>
    </w:p>
    <w:p w:rsidR="00FB5589" w:rsidRPr="00E57954" w:rsidRDefault="00FB5589" w:rsidP="005769E4">
      <w:pPr>
        <w:pStyle w:val="SENTENCIAS"/>
      </w:pPr>
    </w:p>
    <w:p w:rsidR="005769E4" w:rsidRPr="00E57954" w:rsidRDefault="005769E4" w:rsidP="005769E4">
      <w:pPr>
        <w:pStyle w:val="SENTENCIAS"/>
        <w:jc w:val="center"/>
        <w:rPr>
          <w:b/>
        </w:rPr>
      </w:pPr>
      <w:r w:rsidRPr="00E57954">
        <w:rPr>
          <w:b/>
        </w:rPr>
        <w:t>R E S U L T A N D O:</w:t>
      </w:r>
    </w:p>
    <w:p w:rsidR="005769E4" w:rsidRPr="00E57954" w:rsidRDefault="005769E4" w:rsidP="005769E4">
      <w:pPr>
        <w:pStyle w:val="SENTENCIAS"/>
        <w:rPr>
          <w:b/>
        </w:rPr>
      </w:pPr>
    </w:p>
    <w:p w:rsidR="00FB5589" w:rsidRPr="00E57954" w:rsidRDefault="005769E4" w:rsidP="005769E4">
      <w:pPr>
        <w:pStyle w:val="SENTENCIAS"/>
      </w:pPr>
      <w:r w:rsidRPr="00E57954">
        <w:rPr>
          <w:b/>
        </w:rPr>
        <w:t xml:space="preserve">PRIMERO. </w:t>
      </w:r>
      <w:r w:rsidRPr="00E57954">
        <w:t xml:space="preserve">Mediante escrito presentado en la Oficialía Común de Partes de los Juzgados Administrativos Municipales de León, Guanajuato, en fecha </w:t>
      </w:r>
      <w:r w:rsidR="0036418F" w:rsidRPr="00E57954">
        <w:t xml:space="preserve">27 veintisiete de enero del </w:t>
      </w:r>
      <w:r w:rsidR="00FB5589" w:rsidRPr="00E57954">
        <w:t xml:space="preserve">año 2017 dos mil diecisiete, </w:t>
      </w:r>
      <w:r w:rsidRPr="00E57954">
        <w:t>la parte actora presentó demanda de nulidad, señalando como actos impugnados:</w:t>
      </w:r>
      <w:r w:rsidR="0036418F" w:rsidRPr="00E57954">
        <w:t xml:space="preserve"> ----------------</w:t>
      </w:r>
    </w:p>
    <w:p w:rsidR="00FB5589" w:rsidRPr="00E57954" w:rsidRDefault="00FB5589" w:rsidP="005769E4">
      <w:pPr>
        <w:pStyle w:val="SENTENCIAS"/>
      </w:pPr>
    </w:p>
    <w:p w:rsidR="0036418F" w:rsidRPr="00E57954" w:rsidRDefault="000B3EDF" w:rsidP="005769E4">
      <w:pPr>
        <w:pStyle w:val="SENTENCIAS"/>
        <w:rPr>
          <w:i/>
          <w:sz w:val="22"/>
        </w:rPr>
      </w:pPr>
      <w:r w:rsidRPr="00E57954">
        <w:rPr>
          <w:i/>
          <w:sz w:val="22"/>
        </w:rPr>
        <w:t>“</w:t>
      </w:r>
      <w:r w:rsidR="0036418F" w:rsidRPr="00E57954">
        <w:rPr>
          <w:i/>
          <w:sz w:val="22"/>
        </w:rPr>
        <w:t>… requerimiento de pago de impuesto inmobiliario a efecto de la traslación de dominio de la escritura pública número 14805 de fecha 11 de mes de noviembre del año 1997…</w:t>
      </w:r>
      <w:r w:rsidR="00110B29" w:rsidRPr="00E57954">
        <w:rPr>
          <w:i/>
          <w:sz w:val="22"/>
        </w:rPr>
        <w:t xml:space="preserve"> requerido mediante el oficio número 1887/2016 de la Dirección de Impuestos Inmobiliarios …</w:t>
      </w:r>
      <w:r w:rsidR="0036418F" w:rsidRPr="00E57954">
        <w:rPr>
          <w:i/>
          <w:sz w:val="22"/>
        </w:rPr>
        <w:t>”</w:t>
      </w:r>
    </w:p>
    <w:p w:rsidR="00110B29" w:rsidRPr="00E57954" w:rsidRDefault="00110B29" w:rsidP="005769E4">
      <w:pPr>
        <w:pStyle w:val="SENTENCIAS"/>
      </w:pPr>
    </w:p>
    <w:p w:rsidR="00746489" w:rsidRPr="00E57954" w:rsidRDefault="00746489" w:rsidP="005769E4">
      <w:pPr>
        <w:pStyle w:val="SENTENCIAS"/>
      </w:pPr>
      <w:r w:rsidRPr="00E57954">
        <w:t>Así mismo, no precisa la o las autoridades demandas. ------------------------</w:t>
      </w:r>
    </w:p>
    <w:p w:rsidR="00746489" w:rsidRPr="00E57954" w:rsidRDefault="00746489" w:rsidP="005769E4">
      <w:pPr>
        <w:pStyle w:val="SENTENCIAS"/>
      </w:pPr>
    </w:p>
    <w:p w:rsidR="0036418F" w:rsidRPr="00E57954" w:rsidRDefault="005769E4" w:rsidP="005769E4">
      <w:pPr>
        <w:pStyle w:val="SENTENCIAS"/>
      </w:pPr>
      <w:r w:rsidRPr="00E57954">
        <w:rPr>
          <w:b/>
        </w:rPr>
        <w:t xml:space="preserve">SEGUNDO. </w:t>
      </w:r>
      <w:r w:rsidRPr="00E57954">
        <w:t xml:space="preserve">Por auto de fecha </w:t>
      </w:r>
      <w:r w:rsidR="0097448D" w:rsidRPr="00E57954">
        <w:t>3</w:t>
      </w:r>
      <w:r w:rsidR="0036418F" w:rsidRPr="00E57954">
        <w:t>1 treinta y uno de enero del año 2017 dos mi</w:t>
      </w:r>
      <w:r w:rsidR="00040940" w:rsidRPr="00E57954">
        <w:t xml:space="preserve">l diecisiete, </w:t>
      </w:r>
      <w:r w:rsidR="0036418F" w:rsidRPr="00E57954">
        <w:t>a efecto de acordar lo conducente se requiere al promovente para que complete su escrito de demanda en el sentido de que:</w:t>
      </w:r>
      <w:r w:rsidR="00746489" w:rsidRPr="00E57954">
        <w:t xml:space="preserve"> --------------------</w:t>
      </w:r>
    </w:p>
    <w:p w:rsidR="0036418F" w:rsidRPr="00E57954" w:rsidRDefault="0036418F" w:rsidP="0036418F">
      <w:pPr>
        <w:pStyle w:val="SENTENCIAS"/>
        <w:numPr>
          <w:ilvl w:val="0"/>
          <w:numId w:val="9"/>
        </w:numPr>
      </w:pPr>
      <w:r w:rsidRPr="00E57954">
        <w:t>Señale la o las autoridades que demanda.</w:t>
      </w:r>
      <w:r w:rsidR="00782B60" w:rsidRPr="00E57954">
        <w:t xml:space="preserve"> ------------------------------------</w:t>
      </w:r>
    </w:p>
    <w:p w:rsidR="0036418F" w:rsidRPr="00E57954" w:rsidRDefault="0036418F" w:rsidP="0036418F">
      <w:pPr>
        <w:pStyle w:val="SENTENCIAS"/>
        <w:numPr>
          <w:ilvl w:val="0"/>
          <w:numId w:val="9"/>
        </w:numPr>
      </w:pPr>
      <w:r w:rsidRPr="00E57954">
        <w:t>Diga las pretensiones intentadas en los términos del artículo 255, del Código de Procedimiento y Justicia Administrativa para el Estado y los Municipios de Guanajuato.</w:t>
      </w:r>
      <w:r w:rsidR="00782B60" w:rsidRPr="00E57954">
        <w:t xml:space="preserve"> ---------------------------------------------------</w:t>
      </w:r>
    </w:p>
    <w:p w:rsidR="00A359E6" w:rsidRPr="00E57954" w:rsidRDefault="00A359E6" w:rsidP="0036418F">
      <w:pPr>
        <w:pStyle w:val="SENTENCIAS"/>
        <w:numPr>
          <w:ilvl w:val="0"/>
          <w:numId w:val="9"/>
        </w:numPr>
      </w:pPr>
      <w:r w:rsidRPr="00E57954">
        <w:t xml:space="preserve">Exprese los conceptos de impugnación, atendiendo al acto, actos o resolución que impugne, enumerando con precisión los errores y violaciones de derecho que fueron cometidos y los dispositivos legales que fueron inobservados o aplicador indebidamente, en su perjuicio, </w:t>
      </w:r>
      <w:r w:rsidRPr="00E57954">
        <w:lastRenderedPageBreak/>
        <w:t>de la Ley o Reglamento en materia municipal que considere conculcado.</w:t>
      </w:r>
      <w:r w:rsidR="00782B60" w:rsidRPr="00E57954">
        <w:t xml:space="preserve"> -----------------------------------------------------------------------------</w:t>
      </w:r>
    </w:p>
    <w:p w:rsidR="00A359E6" w:rsidRPr="00E57954" w:rsidRDefault="00A359E6" w:rsidP="00A359E6">
      <w:pPr>
        <w:pStyle w:val="SENTENCIAS"/>
        <w:ind w:left="1068" w:firstLine="0"/>
      </w:pPr>
    </w:p>
    <w:p w:rsidR="00A359E6" w:rsidRPr="00E57954" w:rsidRDefault="00A359E6" w:rsidP="00A359E6">
      <w:pPr>
        <w:pStyle w:val="RESOLUCIONES"/>
      </w:pPr>
      <w:r w:rsidRPr="00E57954">
        <w:t>Se le apercibe que, para el caso de no dar cumplimiento al requerimiento, se le tendrá por no presentada la demanda. -------------------------</w:t>
      </w:r>
    </w:p>
    <w:p w:rsidR="00A359E6" w:rsidRPr="00E57954" w:rsidRDefault="00A359E6" w:rsidP="00A359E6">
      <w:pPr>
        <w:pStyle w:val="SENTENCIAS"/>
        <w:ind w:left="1068" w:firstLine="0"/>
      </w:pPr>
    </w:p>
    <w:p w:rsidR="00A359E6" w:rsidRPr="00E57954" w:rsidRDefault="00A359E6" w:rsidP="00A359E6">
      <w:pPr>
        <w:pStyle w:val="SENTENCIAS"/>
      </w:pPr>
      <w:r w:rsidRPr="00E57954">
        <w:rPr>
          <w:b/>
        </w:rPr>
        <w:t>TERCERO.</w:t>
      </w:r>
      <w:r w:rsidRPr="00E57954">
        <w:t xml:space="preserve"> Por acuerdo de fecha 14 catorce de febrero del año 2017 dos mil diecisiete, se tiene al promovente por dando cumplimiento al requerimiento formulado, por lo que se admite </w:t>
      </w:r>
      <w:r w:rsidR="005769E4" w:rsidRPr="00E57954">
        <w:t>a trámite la demanda,</w:t>
      </w:r>
      <w:r w:rsidRPr="00E57954">
        <w:t xml:space="preserve"> en contra de la Dirección General de Ingresos y Dirección de Impuestos Inmobiliarios, no así en contra de la Tesorería Municipal, en razón de que, del acto impugnado no se desprende que haya emitido acto administrativo alguno. -----</w:t>
      </w:r>
    </w:p>
    <w:p w:rsidR="00A359E6" w:rsidRPr="00E57954" w:rsidRDefault="00A359E6" w:rsidP="00A359E6">
      <w:pPr>
        <w:pStyle w:val="SENTENCIAS"/>
      </w:pPr>
    </w:p>
    <w:p w:rsidR="00A359E6" w:rsidRPr="00E57954" w:rsidRDefault="00A359E6" w:rsidP="00A359E6">
      <w:pPr>
        <w:pStyle w:val="SENTENCIAS"/>
      </w:pPr>
      <w:r w:rsidRPr="00E57954">
        <w:t>Se tiene a</w:t>
      </w:r>
      <w:r w:rsidR="00746489" w:rsidRPr="00E57954">
        <w:t xml:space="preserve"> </w:t>
      </w:r>
      <w:r w:rsidRPr="00E57954">
        <w:t>l</w:t>
      </w:r>
      <w:r w:rsidR="00746489" w:rsidRPr="00E57954">
        <w:t>a</w:t>
      </w:r>
      <w:r w:rsidRPr="00E57954">
        <w:t xml:space="preserve"> actor</w:t>
      </w:r>
      <w:r w:rsidR="00746489" w:rsidRPr="00E57954">
        <w:t>a</w:t>
      </w:r>
      <w:r w:rsidRPr="00E57954">
        <w:t xml:space="preserve"> por ofreciendo como pruebas de su parte las que refiere en su escrito de cuenta, las que se tiene por desahogadas por su propia naturaleza. Por otra parte, y respecto a la suspensión, se concederá una vez que el actor acredite que garantizó el interés fiscal. ------------------------------------</w:t>
      </w:r>
    </w:p>
    <w:p w:rsidR="00A359E6" w:rsidRPr="00E57954" w:rsidRDefault="00A359E6" w:rsidP="00A359E6">
      <w:pPr>
        <w:pStyle w:val="SENTENCIAS"/>
      </w:pPr>
    </w:p>
    <w:p w:rsidR="00A359E6" w:rsidRPr="00E57954" w:rsidRDefault="00A359E6" w:rsidP="00A359E6">
      <w:pPr>
        <w:pStyle w:val="SENTENCIAS"/>
      </w:pPr>
      <w:r w:rsidRPr="00E57954">
        <w:rPr>
          <w:b/>
        </w:rPr>
        <w:t>CUARTO.</w:t>
      </w:r>
      <w:r w:rsidRPr="00E57954">
        <w:t xml:space="preserve"> Por acuerdo de fecha 06 seis de marzo del año 2017 dos mil diecisiete, se tiene a la Dirección General de Ingresos y Dirección de Impuestos Inmobiliarios por contestando en tiempo y forma legal la demanda. --------------</w:t>
      </w:r>
    </w:p>
    <w:p w:rsidR="00A359E6" w:rsidRPr="00E57954" w:rsidRDefault="00A359E6" w:rsidP="00A359E6">
      <w:pPr>
        <w:pStyle w:val="SENTENCIAS"/>
      </w:pPr>
    </w:p>
    <w:p w:rsidR="00C1798C" w:rsidRPr="00E57954" w:rsidRDefault="00A359E6" w:rsidP="00A359E6">
      <w:pPr>
        <w:pStyle w:val="SENTENCIAS"/>
      </w:pPr>
      <w:r w:rsidRPr="00E57954">
        <w:t xml:space="preserve">Se le tiene por ofrecidas y se le admiten, la documental admitida a la parte actora, </w:t>
      </w:r>
      <w:r w:rsidR="00C1798C" w:rsidRPr="00E57954">
        <w:t>así</w:t>
      </w:r>
      <w:r w:rsidRPr="00E57954">
        <w:t xml:space="preserve"> como la que adjuntan a su escrito de contestaci</w:t>
      </w:r>
      <w:r w:rsidR="00C1798C" w:rsidRPr="00E57954">
        <w:t>ón, pruebas que dada su naturaleza, se tiene en ese momento por desahogadas, la presuncional legal y humana en lo que les beneficie; se señala fecha y hora para la celebración de la audiencia de alegatos. -----------------------------------------</w:t>
      </w:r>
    </w:p>
    <w:p w:rsidR="00C6223D" w:rsidRPr="00E57954" w:rsidRDefault="00C6223D" w:rsidP="00A359E6">
      <w:pPr>
        <w:pStyle w:val="SENTENCIAS"/>
      </w:pPr>
    </w:p>
    <w:p w:rsidR="00F945F4" w:rsidRPr="00E57954" w:rsidRDefault="00C6223D" w:rsidP="005769E4">
      <w:pPr>
        <w:pStyle w:val="SENTENCIAS"/>
      </w:pPr>
      <w:r w:rsidRPr="00E57954">
        <w:rPr>
          <w:b/>
        </w:rPr>
        <w:t>QUINTO.</w:t>
      </w:r>
      <w:r w:rsidRPr="00E57954">
        <w:t xml:space="preserve"> </w:t>
      </w:r>
      <w:r w:rsidR="005769E4" w:rsidRPr="00E57954">
        <w:t xml:space="preserve">El día </w:t>
      </w:r>
      <w:r w:rsidR="00024F98" w:rsidRPr="00E57954">
        <w:t>18 dieciocho de a</w:t>
      </w:r>
      <w:r w:rsidRPr="00E57954">
        <w:t xml:space="preserve">bril </w:t>
      </w:r>
      <w:r w:rsidR="008E33D3" w:rsidRPr="00E57954">
        <w:t>del año 2017 dos mil diecisiete, a las 1</w:t>
      </w:r>
      <w:r w:rsidRPr="00E57954">
        <w:t>0</w:t>
      </w:r>
      <w:r w:rsidR="008E33D3" w:rsidRPr="00E57954">
        <w:t>:</w:t>
      </w:r>
      <w:r w:rsidRPr="00E57954">
        <w:t>0</w:t>
      </w:r>
      <w:r w:rsidR="008E33D3" w:rsidRPr="00E57954">
        <w:t xml:space="preserve">0 </w:t>
      </w:r>
      <w:r w:rsidRPr="00E57954">
        <w:t xml:space="preserve">diez </w:t>
      </w:r>
      <w:r w:rsidR="008E33D3" w:rsidRPr="00E57954">
        <w:t xml:space="preserve">horas, </w:t>
      </w:r>
      <w:r w:rsidR="007318C3" w:rsidRPr="00E57954">
        <w:t>con cero</w:t>
      </w:r>
      <w:r w:rsidR="00024F98" w:rsidRPr="00E57954">
        <w:t xml:space="preserve"> minuto, </w:t>
      </w:r>
      <w:r w:rsidR="005769E4" w:rsidRPr="00E57954">
        <w:t xml:space="preserve">fue celebrada la audiencia de alegatos prevista en el artículo 286 del Código de Procedimiento y Justicia </w:t>
      </w:r>
      <w:r w:rsidR="005769E4" w:rsidRPr="00E57954">
        <w:lastRenderedPageBreak/>
        <w:t xml:space="preserve">Administrativa para el Estado y los Municipios de Guanajuato, </w:t>
      </w:r>
      <w:r w:rsidR="00F945F4" w:rsidRPr="00E57954">
        <w:t>s</w:t>
      </w:r>
      <w:r w:rsidR="00040940" w:rsidRPr="00E57954">
        <w:t>in la asistencia de las partes. --------</w:t>
      </w:r>
      <w:r w:rsidR="00024F98" w:rsidRPr="00E57954">
        <w:t>-----------------------------------------------------------------</w:t>
      </w:r>
    </w:p>
    <w:p w:rsidR="00C6223D" w:rsidRPr="00E57954" w:rsidRDefault="00C6223D" w:rsidP="005769E4">
      <w:pPr>
        <w:pStyle w:val="SENTENCIAS"/>
      </w:pPr>
    </w:p>
    <w:p w:rsidR="003D651B" w:rsidRPr="00E57954" w:rsidRDefault="00C6223D" w:rsidP="005769E4">
      <w:pPr>
        <w:pStyle w:val="SENTENCIAS"/>
      </w:pPr>
      <w:r w:rsidRPr="00E57954">
        <w:rPr>
          <w:b/>
        </w:rPr>
        <w:t>SEXTO.</w:t>
      </w:r>
      <w:r w:rsidRPr="00E57954">
        <w:t xml:space="preserve"> </w:t>
      </w:r>
      <w:r w:rsidR="003D651B" w:rsidRPr="00E57954">
        <w:t>Por acuerdo de fecha 2</w:t>
      </w:r>
      <w:r w:rsidRPr="00E57954">
        <w:t>6</w:t>
      </w:r>
      <w:r w:rsidR="003D651B" w:rsidRPr="00E57954">
        <w:t xml:space="preserve"> veinti</w:t>
      </w:r>
      <w:r w:rsidRPr="00E57954">
        <w:t>séis</w:t>
      </w:r>
      <w:r w:rsidR="008E33D3" w:rsidRPr="00E57954">
        <w:t xml:space="preserve"> de </w:t>
      </w:r>
      <w:r w:rsidR="003D651B" w:rsidRPr="00E57954">
        <w:t>septiembre del año 2017 dos m</w:t>
      </w:r>
      <w:r w:rsidR="008E33D3" w:rsidRPr="00E57954">
        <w:t xml:space="preserve">il diecisiete, el Juzgado </w:t>
      </w:r>
      <w:r w:rsidRPr="00E57954">
        <w:t>Segundo</w:t>
      </w:r>
      <w:r w:rsidR="003D651B" w:rsidRPr="00E57954">
        <w:t xml:space="preserve"> Administrativo, deja de conocer de la presente causa y lo remite a este Juzgado Tercero para su prosecución procesal. ----------------------------------------------------------------------------------------------</w:t>
      </w:r>
    </w:p>
    <w:p w:rsidR="003D651B" w:rsidRPr="00E57954" w:rsidRDefault="003D651B" w:rsidP="005769E4">
      <w:pPr>
        <w:pStyle w:val="SENTENCIAS"/>
      </w:pPr>
    </w:p>
    <w:p w:rsidR="00C6223D" w:rsidRPr="00E57954" w:rsidRDefault="00C6223D" w:rsidP="005769E4">
      <w:pPr>
        <w:pStyle w:val="SENTENCIAS"/>
        <w:jc w:val="center"/>
        <w:rPr>
          <w:rFonts w:cs="Calibri"/>
          <w:b/>
          <w:bCs/>
          <w:iCs/>
        </w:rPr>
      </w:pPr>
    </w:p>
    <w:p w:rsidR="005769E4" w:rsidRPr="00E57954" w:rsidRDefault="005769E4" w:rsidP="005769E4">
      <w:pPr>
        <w:pStyle w:val="SENTENCIAS"/>
        <w:jc w:val="center"/>
        <w:rPr>
          <w:rFonts w:cs="Calibri"/>
          <w:b/>
          <w:bCs/>
          <w:iCs/>
        </w:rPr>
      </w:pPr>
      <w:r w:rsidRPr="00E57954">
        <w:rPr>
          <w:rFonts w:cs="Calibri"/>
          <w:b/>
          <w:bCs/>
          <w:iCs/>
        </w:rPr>
        <w:t xml:space="preserve">C O N S I D E R A N D </w:t>
      </w:r>
      <w:proofErr w:type="gramStart"/>
      <w:r w:rsidRPr="00E57954">
        <w:rPr>
          <w:rFonts w:cs="Calibri"/>
          <w:b/>
          <w:bCs/>
          <w:iCs/>
        </w:rPr>
        <w:t>O :</w:t>
      </w:r>
      <w:proofErr w:type="gramEnd"/>
    </w:p>
    <w:p w:rsidR="005769E4" w:rsidRPr="00E57954" w:rsidRDefault="005769E4" w:rsidP="005769E4">
      <w:pPr>
        <w:pStyle w:val="SENTENCIAS"/>
        <w:rPr>
          <w:rFonts w:cs="Calibri"/>
          <w:b/>
          <w:bCs/>
          <w:iCs/>
        </w:rPr>
      </w:pPr>
    </w:p>
    <w:p w:rsidR="005769E4" w:rsidRPr="00E57954" w:rsidRDefault="005769E4" w:rsidP="005769E4">
      <w:pPr>
        <w:pStyle w:val="SENTENCIAS"/>
        <w:rPr>
          <w:rFonts w:cs="Calibri"/>
          <w:b/>
          <w:bCs/>
        </w:rPr>
      </w:pPr>
      <w:r w:rsidRPr="00E57954">
        <w:rPr>
          <w:b/>
        </w:rPr>
        <w:t>PRIMERO.</w:t>
      </w:r>
      <w:r w:rsidRPr="00E57954">
        <w:t xml:space="preserve"> Con fundamento en lo dispuesto por los artículos </w:t>
      </w:r>
      <w:r w:rsidRPr="00E57954">
        <w:rPr>
          <w:bCs/>
        </w:rPr>
        <w:t>243</w:t>
      </w:r>
      <w:r w:rsidRPr="00E57954">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E57954">
        <w:rPr>
          <w:rStyle w:val="RESOLUCIONESCar"/>
        </w:rPr>
        <w:t>fue formalmente instalado el 21 veintiuno de septiembre del año 2017 dos mil diecisiete, así como el acuerdo de fecha 2</w:t>
      </w:r>
      <w:r w:rsidR="00C6223D" w:rsidRPr="00E57954">
        <w:rPr>
          <w:rStyle w:val="RESOLUCIONESCar"/>
        </w:rPr>
        <w:t>6</w:t>
      </w:r>
      <w:r w:rsidRPr="00E57954">
        <w:rPr>
          <w:rStyle w:val="RESOLUCIONESCar"/>
        </w:rPr>
        <w:t xml:space="preserve"> veinti</w:t>
      </w:r>
      <w:r w:rsidR="00C6223D" w:rsidRPr="00E57954">
        <w:rPr>
          <w:rStyle w:val="RESOLUCIONESCar"/>
        </w:rPr>
        <w:t>séis</w:t>
      </w:r>
      <w:r w:rsidRPr="00E57954">
        <w:rPr>
          <w:rStyle w:val="RESOLUCIONESCar"/>
        </w:rPr>
        <w:t xml:space="preserve"> de septiembre del mismo año, del Juzgado </w:t>
      </w:r>
      <w:r w:rsidR="00C6223D" w:rsidRPr="00E57954">
        <w:rPr>
          <w:rStyle w:val="RESOLUCIONESCar"/>
        </w:rPr>
        <w:t>Segundo</w:t>
      </w:r>
      <w:r w:rsidR="009F31C2" w:rsidRPr="00E57954">
        <w:rPr>
          <w:rStyle w:val="RESOLUCIONESCar"/>
        </w:rPr>
        <w:t xml:space="preserve"> </w:t>
      </w:r>
      <w:r w:rsidRPr="00E57954">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E57954">
        <w:rPr>
          <w:rStyle w:val="RESOLUCIONESCar"/>
        </w:rPr>
        <w:t>autoridad</w:t>
      </w:r>
      <w:r w:rsidR="00C6223D" w:rsidRPr="00E57954">
        <w:rPr>
          <w:rStyle w:val="RESOLUCIONESCar"/>
        </w:rPr>
        <w:t>es</w:t>
      </w:r>
      <w:r w:rsidR="00FC0AF7" w:rsidRPr="00E57954">
        <w:rPr>
          <w:rStyle w:val="RESOLUCIONESCar"/>
        </w:rPr>
        <w:t xml:space="preserve"> del Municipio de</w:t>
      </w:r>
      <w:r w:rsidRPr="00E57954">
        <w:rPr>
          <w:rStyle w:val="RESOLUCIONESCar"/>
        </w:rPr>
        <w:t xml:space="preserve"> León, Guanajuato. --------------------------------------------------------------------</w:t>
      </w:r>
      <w:r w:rsidR="00FC0AF7" w:rsidRPr="00E57954">
        <w:rPr>
          <w:rStyle w:val="RESOLUCIONESCar"/>
        </w:rPr>
        <w:t>--------------</w:t>
      </w:r>
      <w:r w:rsidRPr="00E57954">
        <w:rPr>
          <w:rStyle w:val="RESOLUCIONESCar"/>
        </w:rPr>
        <w:t>-------</w:t>
      </w:r>
    </w:p>
    <w:p w:rsidR="005769E4" w:rsidRPr="00E57954" w:rsidRDefault="005769E4" w:rsidP="005769E4">
      <w:pPr>
        <w:pStyle w:val="SENTENCIAS"/>
        <w:rPr>
          <w:rFonts w:cs="Calibri"/>
          <w:b/>
          <w:bCs/>
        </w:rPr>
      </w:pPr>
    </w:p>
    <w:p w:rsidR="008F6423" w:rsidRPr="00E57954" w:rsidRDefault="005769E4" w:rsidP="005769E4">
      <w:pPr>
        <w:pStyle w:val="SENTENCIAS"/>
      </w:pPr>
      <w:r w:rsidRPr="00E57954">
        <w:rPr>
          <w:b/>
        </w:rPr>
        <w:t xml:space="preserve">SEGUNDO. </w:t>
      </w:r>
      <w:r w:rsidRPr="00E57954">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rsidRPr="00E57954">
        <w:t xml:space="preserve"> los </w:t>
      </w:r>
      <w:r w:rsidR="008F6423" w:rsidRPr="00E57954">
        <w:lastRenderedPageBreak/>
        <w:t>actos</w:t>
      </w:r>
      <w:r w:rsidR="003A0DE2" w:rsidRPr="00E57954">
        <w:t xml:space="preserve"> impugnados, es decir, el día </w:t>
      </w:r>
      <w:r w:rsidR="00C6223D" w:rsidRPr="00E57954">
        <w:t>30 treinta de noviembre del año 2016 dos mil dieciséis, y la demanda fue presentada el día 27 veintisiete de enero del año 2017 dos mil diecisiete. -----</w:t>
      </w:r>
      <w:r w:rsidR="00040940" w:rsidRPr="00E57954">
        <w:t>-------------------------------------------------</w:t>
      </w:r>
      <w:r w:rsidR="00C6223D" w:rsidRPr="00E57954">
        <w:t>----------</w:t>
      </w:r>
      <w:r w:rsidR="00040940" w:rsidRPr="00E57954">
        <w:t>-----------</w:t>
      </w:r>
    </w:p>
    <w:p w:rsidR="007318C3" w:rsidRPr="00E57954" w:rsidRDefault="007318C3" w:rsidP="005769E4">
      <w:pPr>
        <w:pStyle w:val="SENTENCIAS"/>
      </w:pPr>
    </w:p>
    <w:p w:rsidR="005769E4" w:rsidRPr="00E57954" w:rsidRDefault="005769E4" w:rsidP="001A3B6E">
      <w:pPr>
        <w:pStyle w:val="SENTENCIAS"/>
        <w:rPr>
          <w:rFonts w:cs="Calibri"/>
        </w:rPr>
      </w:pPr>
      <w:r w:rsidRPr="00E57954">
        <w:t xml:space="preserve"> </w:t>
      </w:r>
      <w:r w:rsidRPr="00E57954">
        <w:rPr>
          <w:rFonts w:cs="Calibri"/>
          <w:b/>
          <w:iCs/>
        </w:rPr>
        <w:t xml:space="preserve">TERCERO. </w:t>
      </w:r>
      <w:r w:rsidR="002969CF" w:rsidRPr="00E57954">
        <w:rPr>
          <w:rFonts w:cs="Calibri"/>
        </w:rPr>
        <w:t xml:space="preserve">En relación a la existencia de los actos impugnados </w:t>
      </w:r>
      <w:r w:rsidR="007E6B5A" w:rsidRPr="00E57954">
        <w:rPr>
          <w:rFonts w:cs="Calibri"/>
        </w:rPr>
        <w:t xml:space="preserve">obra en el sumario en copia </w:t>
      </w:r>
      <w:r w:rsidR="00C6223D" w:rsidRPr="00E57954">
        <w:rPr>
          <w:rFonts w:cs="Calibri"/>
        </w:rPr>
        <w:t xml:space="preserve">certificada el oficio número TML/DGI/17887/2016 (Letras T M L diagonal </w:t>
      </w:r>
      <w:r w:rsidR="007318C3" w:rsidRPr="00E57954">
        <w:rPr>
          <w:rFonts w:cs="Calibri"/>
        </w:rPr>
        <w:t>l</w:t>
      </w:r>
      <w:r w:rsidR="00C6223D" w:rsidRPr="00E57954">
        <w:rPr>
          <w:rFonts w:cs="Calibri"/>
        </w:rPr>
        <w:t xml:space="preserve">etras D G I diagonal uno siete ocho </w:t>
      </w:r>
      <w:proofErr w:type="spellStart"/>
      <w:r w:rsidR="00C6223D" w:rsidRPr="00E57954">
        <w:rPr>
          <w:rFonts w:cs="Calibri"/>
        </w:rPr>
        <w:t>ocho</w:t>
      </w:r>
      <w:proofErr w:type="spellEnd"/>
      <w:r w:rsidR="00C6223D" w:rsidRPr="00E57954">
        <w:rPr>
          <w:rFonts w:cs="Calibri"/>
        </w:rPr>
        <w:t xml:space="preserve"> siete diagonal dos mil dieciséis), de fecha 20 veinte de octubre del año 2016 dos mil </w:t>
      </w:r>
      <w:r w:rsidR="00C41B53" w:rsidRPr="00E57954">
        <w:rPr>
          <w:rFonts w:cs="Calibri"/>
        </w:rPr>
        <w:t>dieciséis</w:t>
      </w:r>
      <w:r w:rsidR="00C6223D" w:rsidRPr="00E57954">
        <w:rPr>
          <w:rFonts w:cs="Calibri"/>
        </w:rPr>
        <w:t xml:space="preserve">, suscrito por </w:t>
      </w:r>
      <w:r w:rsidR="00C41B53" w:rsidRPr="00E57954">
        <w:rPr>
          <w:rFonts w:cs="Calibri"/>
        </w:rPr>
        <w:t xml:space="preserve">la Directora de Impuestos Inmobiliarios de este Municipio de León, Guanajuato, en dicho oficio se liquida el crédito fiscal por concepto de Impuesto </w:t>
      </w:r>
      <w:r w:rsidR="007318C3" w:rsidRPr="00E57954">
        <w:rPr>
          <w:rFonts w:cs="Calibri"/>
        </w:rPr>
        <w:t>s</w:t>
      </w:r>
      <w:r w:rsidR="00C41B53" w:rsidRPr="00E57954">
        <w:rPr>
          <w:rFonts w:cs="Calibri"/>
        </w:rPr>
        <w:t xml:space="preserve">obre </w:t>
      </w:r>
      <w:r w:rsidR="007318C3" w:rsidRPr="00E57954">
        <w:rPr>
          <w:rFonts w:cs="Calibri"/>
        </w:rPr>
        <w:t xml:space="preserve">Traslación de Dominio </w:t>
      </w:r>
      <w:r w:rsidR="00C41B53" w:rsidRPr="00E57954">
        <w:rPr>
          <w:rFonts w:cs="Calibri"/>
        </w:rPr>
        <w:t xml:space="preserve">y </w:t>
      </w:r>
      <w:r w:rsidR="004E3AA9" w:rsidRPr="00E57954">
        <w:rPr>
          <w:rFonts w:cs="Calibri"/>
        </w:rPr>
        <w:t xml:space="preserve">se señalan </w:t>
      </w:r>
      <w:r w:rsidR="00C41B53" w:rsidRPr="00E57954">
        <w:rPr>
          <w:rFonts w:cs="Calibri"/>
        </w:rPr>
        <w:t>demás conceptos</w:t>
      </w:r>
      <w:r w:rsidR="00DA57E5" w:rsidRPr="00E57954">
        <w:rPr>
          <w:rFonts w:cs="Calibri"/>
        </w:rPr>
        <w:t xml:space="preserve"> por la cantidad de $18,001.77 (dieciocho mil un peso 00/77 moneda nacional)</w:t>
      </w:r>
      <w:r w:rsidR="00C41B53" w:rsidRPr="00E57954">
        <w:rPr>
          <w:rFonts w:cs="Calibri"/>
        </w:rPr>
        <w:t xml:space="preserve">. </w:t>
      </w:r>
      <w:r w:rsidR="007E6B5A" w:rsidRPr="00E57954">
        <w:rPr>
          <w:rFonts w:cs="Calibri"/>
        </w:rPr>
        <w:t xml:space="preserve">Dicho documento </w:t>
      </w:r>
      <w:r w:rsidR="001A3B6E" w:rsidRPr="00E57954">
        <w:t>merece pleno valor probatorio</w:t>
      </w:r>
      <w:r w:rsidRPr="00E57954">
        <w:t xml:space="preserve"> </w:t>
      </w:r>
      <w:r w:rsidRPr="00E57954">
        <w:rPr>
          <w:rFonts w:cs="Calibri"/>
        </w:rPr>
        <w:t>conforme lo dispuesto en los artículos 78, 117, 12</w:t>
      </w:r>
      <w:r w:rsidR="001A3B6E" w:rsidRPr="00E57954">
        <w:rPr>
          <w:rFonts w:cs="Calibri"/>
        </w:rPr>
        <w:t>1</w:t>
      </w:r>
      <w:r w:rsidRPr="00E57954">
        <w:rPr>
          <w:rFonts w:cs="Calibri"/>
        </w:rPr>
        <w:t xml:space="preserve"> y 131 del Código de Procedimiento y Justicia Administrativa para el Estado y los Municipios de Guanajuato</w:t>
      </w:r>
      <w:r w:rsidR="00C41B53" w:rsidRPr="00E57954">
        <w:rPr>
          <w:rFonts w:cs="Calibri"/>
        </w:rPr>
        <w:t>, aunado a la circunstancia de que la demanda, Directora de Impuestos Inmobiliarios, afirma haber emitido el acto impugnado.</w:t>
      </w:r>
      <w:r w:rsidRPr="00E57954">
        <w:rPr>
          <w:rFonts w:cs="Calibri"/>
        </w:rPr>
        <w:t xml:space="preserve"> </w:t>
      </w:r>
      <w:r w:rsidR="002969CF" w:rsidRPr="00E57954">
        <w:rPr>
          <w:rFonts w:cs="Calibri"/>
        </w:rPr>
        <w:t>---</w:t>
      </w:r>
      <w:r w:rsidRPr="00E57954">
        <w:rPr>
          <w:rFonts w:cs="Calibri"/>
        </w:rPr>
        <w:t>-----------</w:t>
      </w:r>
      <w:r w:rsidR="007E6B5A" w:rsidRPr="00E57954">
        <w:rPr>
          <w:rFonts w:cs="Calibri"/>
        </w:rPr>
        <w:t>-</w:t>
      </w:r>
      <w:r w:rsidR="00B56528" w:rsidRPr="00E57954">
        <w:rPr>
          <w:rFonts w:cs="Calibri"/>
        </w:rPr>
        <w:t>--</w:t>
      </w:r>
      <w:r w:rsidR="007E6B5A" w:rsidRPr="00E57954">
        <w:rPr>
          <w:rFonts w:cs="Calibri"/>
        </w:rPr>
        <w:t>--</w:t>
      </w:r>
      <w:r w:rsidR="00DA57E5" w:rsidRPr="00E57954">
        <w:rPr>
          <w:rFonts w:cs="Calibri"/>
        </w:rPr>
        <w:t>---</w:t>
      </w:r>
      <w:r w:rsidR="007318C3" w:rsidRPr="00E57954">
        <w:rPr>
          <w:rFonts w:cs="Calibri"/>
        </w:rPr>
        <w:t>------------------------------------------------------------</w:t>
      </w:r>
      <w:r w:rsidR="00DA57E5" w:rsidRPr="00E57954">
        <w:rPr>
          <w:rFonts w:cs="Calibri"/>
        </w:rPr>
        <w:t>--------</w:t>
      </w:r>
    </w:p>
    <w:p w:rsidR="00B56528" w:rsidRPr="00E57954" w:rsidRDefault="00B56528" w:rsidP="00B56528">
      <w:pPr>
        <w:pStyle w:val="SENTENCIAS"/>
        <w:rPr>
          <w:rFonts w:cs="Calibri"/>
        </w:rPr>
      </w:pPr>
    </w:p>
    <w:p w:rsidR="00960E46" w:rsidRPr="00E57954" w:rsidRDefault="005769E4" w:rsidP="00960E46">
      <w:pPr>
        <w:pStyle w:val="RESOLUCIONES"/>
        <w:rPr>
          <w:rFonts w:cs="Calibri"/>
          <w:b/>
        </w:rPr>
      </w:pPr>
      <w:r w:rsidRPr="00E57954">
        <w:rPr>
          <w:rFonts w:cs="Calibri"/>
          <w:b/>
          <w:bCs/>
          <w:iCs/>
        </w:rPr>
        <w:t>CUARTO.</w:t>
      </w:r>
      <w:r w:rsidR="00960E46" w:rsidRPr="00E57954">
        <w:rPr>
          <w:rFonts w:cs="Calibri"/>
          <w:b/>
          <w:bCs/>
          <w:iCs/>
        </w:rPr>
        <w:t xml:space="preserve">  </w:t>
      </w:r>
      <w:r w:rsidR="00960E46" w:rsidRPr="00E57954">
        <w:rPr>
          <w:lang w:val="es-MX"/>
        </w:rPr>
        <w:t xml:space="preserve">Por ser de </w:t>
      </w:r>
      <w:r w:rsidR="00960E46" w:rsidRPr="00E57954">
        <w:rPr>
          <w:b/>
          <w:lang w:val="es-MX"/>
        </w:rPr>
        <w:t>orden público</w:t>
      </w:r>
      <w:r w:rsidR="00960E46" w:rsidRPr="00E57954">
        <w:rPr>
          <w:lang w:val="es-MX"/>
        </w:rPr>
        <w:t xml:space="preserve"> y, por ende, de examen de oficio, ya que constituye un presupuesto procesal, quien juzga procede a analizar la personalidad con la que concurre la parte actora en el presente proceso. -------</w:t>
      </w:r>
    </w:p>
    <w:p w:rsidR="00960E46" w:rsidRPr="00E57954" w:rsidRDefault="00960E46" w:rsidP="00960E46">
      <w:pPr>
        <w:pStyle w:val="RESOLUCIONES"/>
        <w:rPr>
          <w:lang w:val="es-MX"/>
        </w:rPr>
      </w:pPr>
    </w:p>
    <w:p w:rsidR="00960E46" w:rsidRPr="00E57954" w:rsidRDefault="00960E46" w:rsidP="00E57954">
      <w:pPr>
        <w:pStyle w:val="RESOLUCIONES"/>
      </w:pPr>
      <w:r w:rsidRPr="00E57954">
        <w:rPr>
          <w:lang w:val="es-MX"/>
        </w:rPr>
        <w:t xml:space="preserve">En tal sentido, </w:t>
      </w:r>
      <w:r w:rsidR="006E3A93" w:rsidRPr="00E57954">
        <w:rPr>
          <w:lang w:val="es-MX"/>
        </w:rPr>
        <w:t>la ciudadana</w:t>
      </w:r>
      <w:r w:rsidR="00E57954" w:rsidRPr="00E57954">
        <w:rPr>
          <w:lang w:val="es-MX"/>
        </w:rPr>
        <w:t xml:space="preserve"> </w:t>
      </w:r>
      <w:r w:rsidR="00E57954" w:rsidRPr="00E57954">
        <w:t>(…)</w:t>
      </w:r>
      <w:r w:rsidRPr="00E57954">
        <w:rPr>
          <w:lang w:val="es-MX"/>
        </w:rPr>
        <w:t xml:space="preserve"> se ostenta como apoderad</w:t>
      </w:r>
      <w:r w:rsidR="006E3A93" w:rsidRPr="00E57954">
        <w:rPr>
          <w:lang w:val="es-MX"/>
        </w:rPr>
        <w:t>a</w:t>
      </w:r>
      <w:r w:rsidRPr="00E57954">
        <w:rPr>
          <w:lang w:val="es-MX"/>
        </w:rPr>
        <w:t xml:space="preserve"> legal del ciudadano </w:t>
      </w:r>
      <w:r w:rsidR="00E57954" w:rsidRPr="00E57954">
        <w:t>(…)</w:t>
      </w:r>
      <w:r w:rsidR="006E3A93" w:rsidRPr="00E57954">
        <w:rPr>
          <w:lang w:val="es-MX"/>
        </w:rPr>
        <w:t xml:space="preserve"> </w:t>
      </w:r>
      <w:r w:rsidRPr="00E57954">
        <w:t xml:space="preserve">lo que acredita con la copia certificada de la escritura pública </w:t>
      </w:r>
      <w:r w:rsidR="00E57954" w:rsidRPr="00E57954">
        <w:t>(…</w:t>
      </w:r>
      <w:proofErr w:type="gramStart"/>
      <w:r w:rsidR="00E57954" w:rsidRPr="00E57954">
        <w:t>)</w:t>
      </w:r>
      <w:r w:rsidR="001951EF" w:rsidRPr="00E57954">
        <w:t>------------------------------------------</w:t>
      </w:r>
      <w:r w:rsidRPr="00E57954">
        <w:t>-------</w:t>
      </w:r>
      <w:proofErr w:type="gramEnd"/>
    </w:p>
    <w:p w:rsidR="00960E46" w:rsidRPr="00E57954" w:rsidRDefault="00960E46" w:rsidP="00960E46">
      <w:pPr>
        <w:pStyle w:val="RESOLUCIONES"/>
      </w:pPr>
    </w:p>
    <w:p w:rsidR="005769E4" w:rsidRPr="00E57954" w:rsidRDefault="001951EF" w:rsidP="005769E4">
      <w:pPr>
        <w:pStyle w:val="SENTENCIAS"/>
        <w:rPr>
          <w:rFonts w:cs="Calibri"/>
        </w:rPr>
      </w:pPr>
      <w:r w:rsidRPr="00E57954">
        <w:rPr>
          <w:rFonts w:cs="Calibri"/>
          <w:b/>
          <w:bCs/>
          <w:iCs/>
        </w:rPr>
        <w:t>QUINTO.</w:t>
      </w:r>
      <w:r w:rsidR="005769E4" w:rsidRPr="00E57954">
        <w:rPr>
          <w:rFonts w:cs="Calibri"/>
          <w:b/>
          <w:bCs/>
          <w:iCs/>
        </w:rPr>
        <w:t xml:space="preserve"> </w:t>
      </w:r>
      <w:r w:rsidR="005769E4" w:rsidRPr="00E5795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E57954">
        <w:rPr>
          <w:rFonts w:cs="Calibri"/>
        </w:rPr>
        <w:t xml:space="preserve">. ----------------- </w:t>
      </w:r>
    </w:p>
    <w:p w:rsidR="005769E4" w:rsidRPr="00E57954" w:rsidRDefault="005769E4" w:rsidP="005769E4">
      <w:pPr>
        <w:pStyle w:val="SENTENCIAS"/>
        <w:rPr>
          <w:rFonts w:cs="Calibri"/>
          <w:b/>
          <w:bCs/>
          <w:iCs/>
        </w:rPr>
      </w:pPr>
    </w:p>
    <w:p w:rsidR="00C940E6" w:rsidRPr="00E57954" w:rsidRDefault="005769E4" w:rsidP="005769E4">
      <w:pPr>
        <w:pStyle w:val="SENTENCIAS"/>
        <w:rPr>
          <w:rFonts w:cs="Calibri"/>
          <w:bCs/>
          <w:iCs/>
        </w:rPr>
      </w:pPr>
      <w:r w:rsidRPr="00E57954">
        <w:rPr>
          <w:rFonts w:cs="Calibri"/>
          <w:bCs/>
          <w:iCs/>
        </w:rPr>
        <w:t xml:space="preserve">En ese sentido, se aprecia que la autoridad demandada </w:t>
      </w:r>
      <w:r w:rsidR="00A05D28" w:rsidRPr="00E57954">
        <w:rPr>
          <w:rFonts w:cs="Calibri"/>
          <w:bCs/>
          <w:iCs/>
        </w:rPr>
        <w:t xml:space="preserve">refiere que se actualiza la causal de improcedencia prevista en la </w:t>
      </w:r>
      <w:r w:rsidR="001A3B6E" w:rsidRPr="00E57954">
        <w:rPr>
          <w:rFonts w:cs="Calibri"/>
          <w:bCs/>
          <w:iCs/>
        </w:rPr>
        <w:t xml:space="preserve">fracción I </w:t>
      </w:r>
      <w:r w:rsidR="00A05D28" w:rsidRPr="00E57954">
        <w:rPr>
          <w:rFonts w:cs="Calibri"/>
          <w:bCs/>
          <w:iCs/>
        </w:rPr>
        <w:t xml:space="preserve">del </w:t>
      </w:r>
      <w:r w:rsidR="001A3B6E" w:rsidRPr="00E57954">
        <w:rPr>
          <w:rFonts w:cs="Calibri"/>
          <w:bCs/>
          <w:iCs/>
        </w:rPr>
        <w:t xml:space="preserve">artículo 261 del </w:t>
      </w:r>
      <w:r w:rsidR="00A05D28" w:rsidRPr="00E57954">
        <w:rPr>
          <w:rFonts w:cs="Calibri"/>
          <w:bCs/>
          <w:iCs/>
        </w:rPr>
        <w:t xml:space="preserve">Código de Procedimiento y Justicia Administrativa para el Estado y los Municipios de Guanajuato, </w:t>
      </w:r>
      <w:r w:rsidR="007E6B5A" w:rsidRPr="00E57954">
        <w:rPr>
          <w:rFonts w:cs="Calibri"/>
          <w:bCs/>
          <w:iCs/>
        </w:rPr>
        <w:t>y</w:t>
      </w:r>
      <w:r w:rsidR="004E3AA9" w:rsidRPr="00E57954">
        <w:rPr>
          <w:rFonts w:cs="Calibri"/>
          <w:bCs/>
          <w:iCs/>
        </w:rPr>
        <w:t>a que</w:t>
      </w:r>
      <w:r w:rsidR="007E6B5A" w:rsidRPr="00E57954">
        <w:rPr>
          <w:rFonts w:cs="Calibri"/>
          <w:bCs/>
          <w:iCs/>
        </w:rPr>
        <w:t xml:space="preserve"> señala </w:t>
      </w:r>
      <w:r w:rsidR="00C940E6" w:rsidRPr="00E57954">
        <w:rPr>
          <w:rFonts w:cs="Calibri"/>
          <w:bCs/>
          <w:iCs/>
        </w:rPr>
        <w:t xml:space="preserve">que la actora alega el ilegal y extemporáneo cobro, </w:t>
      </w:r>
      <w:r w:rsidR="004E3AA9" w:rsidRPr="00E57954">
        <w:rPr>
          <w:rFonts w:cs="Calibri"/>
          <w:bCs/>
          <w:iCs/>
        </w:rPr>
        <w:t>y que e</w:t>
      </w:r>
      <w:r w:rsidR="00C940E6" w:rsidRPr="00E57954">
        <w:rPr>
          <w:rFonts w:cs="Calibri"/>
          <w:bCs/>
          <w:iCs/>
        </w:rPr>
        <w:t xml:space="preserve">s obligación del actor en razón de ser sujeto pasivo, el debido pago del impuesto, cuya obligación no cumplió, </w:t>
      </w:r>
      <w:r w:rsidR="004E3AA9" w:rsidRPr="00E57954">
        <w:rPr>
          <w:rFonts w:cs="Calibri"/>
          <w:bCs/>
          <w:iCs/>
        </w:rPr>
        <w:t xml:space="preserve">y que por lo tanto, </w:t>
      </w:r>
      <w:r w:rsidR="00C940E6" w:rsidRPr="00E57954">
        <w:rPr>
          <w:rFonts w:cs="Calibri"/>
          <w:bCs/>
          <w:iCs/>
        </w:rPr>
        <w:t>la autoridad ha actuado de manera legal, requiriendo el cumplimiento. ------------</w:t>
      </w:r>
    </w:p>
    <w:p w:rsidR="00C940E6" w:rsidRPr="00E57954" w:rsidRDefault="00C940E6" w:rsidP="005769E4">
      <w:pPr>
        <w:pStyle w:val="SENTENCIAS"/>
        <w:rPr>
          <w:rFonts w:cs="Calibri"/>
          <w:bCs/>
          <w:iCs/>
        </w:rPr>
      </w:pPr>
    </w:p>
    <w:p w:rsidR="0069592B" w:rsidRPr="00E57954" w:rsidRDefault="007E6B5A" w:rsidP="007E6B5A">
      <w:pPr>
        <w:pStyle w:val="SENTENCIAS"/>
        <w:rPr>
          <w:rStyle w:val="RESOLUCIONESCar"/>
        </w:rPr>
      </w:pPr>
      <w:r w:rsidRPr="00E57954">
        <w:t>Respecto de lo anterior, quien resuelve determina que la anterior causal de improcedencia NO SE ACTUALIZA, en razón de que la fracción I del artículo 261 mencionado, refiere que el juicio de nulidad es improcedente cuando no se afecten los intereses jurídi</w:t>
      </w:r>
      <w:r w:rsidR="001A74D1" w:rsidRPr="00E57954">
        <w:t xml:space="preserve">cos del actor, en tal sentido, </w:t>
      </w:r>
      <w:r w:rsidRPr="00E57954">
        <w:t>l</w:t>
      </w:r>
      <w:r w:rsidR="001A74D1" w:rsidRPr="00E57954">
        <w:t>a parte</w:t>
      </w:r>
      <w:r w:rsidRPr="00E57954">
        <w:t xml:space="preserve"> actor</w:t>
      </w:r>
      <w:r w:rsidR="001A74D1" w:rsidRPr="00E57954">
        <w:t>a</w:t>
      </w:r>
      <w:r w:rsidRPr="00E57954">
        <w:t xml:space="preserve"> impugna el</w:t>
      </w:r>
      <w:r w:rsidR="00EB0381" w:rsidRPr="00E57954">
        <w:t xml:space="preserve"> oficio </w:t>
      </w:r>
      <w:r w:rsidR="00EB0381" w:rsidRPr="00E57954">
        <w:rPr>
          <w:rFonts w:cs="Calibri"/>
        </w:rPr>
        <w:t xml:space="preserve">TML/DGI/17887/2016 (Letras T M L diagonal </w:t>
      </w:r>
      <w:r w:rsidR="001A74D1" w:rsidRPr="00E57954">
        <w:rPr>
          <w:rFonts w:cs="Calibri"/>
        </w:rPr>
        <w:t>l</w:t>
      </w:r>
      <w:r w:rsidR="00EB0381" w:rsidRPr="00E57954">
        <w:rPr>
          <w:rFonts w:cs="Calibri"/>
        </w:rPr>
        <w:t xml:space="preserve">etras D G I diagonal uno siete ocho </w:t>
      </w:r>
      <w:proofErr w:type="spellStart"/>
      <w:r w:rsidR="00EB0381" w:rsidRPr="00E57954">
        <w:rPr>
          <w:rFonts w:cs="Calibri"/>
        </w:rPr>
        <w:t>ocho</w:t>
      </w:r>
      <w:proofErr w:type="spellEnd"/>
      <w:r w:rsidR="00EB0381" w:rsidRPr="00E57954">
        <w:rPr>
          <w:rFonts w:cs="Calibri"/>
        </w:rPr>
        <w:t xml:space="preserve"> siete diagonal dos mil dieciséis), de fecha 20 veinte de octubre del año 2016 dos mil dieciséis, suscrito por la Directora de Impuestos Inmobiliarios de este Municipio de León, Guanajuato, en dicho oficio se liquida el crédito fiscal por concepto de Impuesto sobre </w:t>
      </w:r>
      <w:r w:rsidR="001A74D1" w:rsidRPr="00E57954">
        <w:rPr>
          <w:rFonts w:cs="Calibri"/>
        </w:rPr>
        <w:t>Traslación de Dominio</w:t>
      </w:r>
      <w:r w:rsidR="00EB0381" w:rsidRPr="00E57954">
        <w:rPr>
          <w:rFonts w:cs="Calibri"/>
        </w:rPr>
        <w:t xml:space="preserve"> y demás conceptos señalados en dicho oficio,</w:t>
      </w:r>
      <w:r w:rsidR="00240FF2" w:rsidRPr="00E57954">
        <w:rPr>
          <w:rFonts w:cs="Calibri"/>
        </w:rPr>
        <w:t xml:space="preserve"> por la cantidad de</w:t>
      </w:r>
      <w:r w:rsidR="00EB0381" w:rsidRPr="00E57954">
        <w:rPr>
          <w:rFonts w:cs="Calibri"/>
        </w:rPr>
        <w:t xml:space="preserve"> </w:t>
      </w:r>
      <w:r w:rsidR="00240FF2" w:rsidRPr="00E57954">
        <w:rPr>
          <w:rFonts w:cs="Calibri"/>
        </w:rPr>
        <w:t>$18,001.77 (dieciocho mil un peso 00/77 moneda nacional)</w:t>
      </w:r>
      <w:r w:rsidR="001A74D1" w:rsidRPr="00E57954">
        <w:rPr>
          <w:rFonts w:cs="Calibri"/>
        </w:rPr>
        <w:t xml:space="preserve">, </w:t>
      </w:r>
      <w:r w:rsidR="00EB0381" w:rsidRPr="00E57954">
        <w:rPr>
          <w:rFonts w:cs="Calibri"/>
        </w:rPr>
        <w:t xml:space="preserve">en tal sentido, </w:t>
      </w:r>
      <w:r w:rsidRPr="00E57954">
        <w:rPr>
          <w:rStyle w:val="RESOLUCIONESCar"/>
        </w:rPr>
        <w:t>l</w:t>
      </w:r>
      <w:r w:rsidR="001A74D1" w:rsidRPr="00E57954">
        <w:rPr>
          <w:rStyle w:val="RESOLUCIONESCar"/>
        </w:rPr>
        <w:t>a parte</w:t>
      </w:r>
      <w:r w:rsidRPr="00E57954">
        <w:rPr>
          <w:rStyle w:val="RESOLUCIONESCar"/>
        </w:rPr>
        <w:t xml:space="preserve"> actor</w:t>
      </w:r>
      <w:r w:rsidR="001A74D1" w:rsidRPr="00E57954">
        <w:rPr>
          <w:rStyle w:val="RESOLUCIONESCar"/>
        </w:rPr>
        <w:t>a</w:t>
      </w:r>
      <w:r w:rsidRPr="00E57954">
        <w:rPr>
          <w:rStyle w:val="RESOLUCIONESCar"/>
        </w:rPr>
        <w:t xml:space="preserve"> cuenta con interés jurídico, </w:t>
      </w:r>
      <w:r w:rsidR="00EB0381" w:rsidRPr="00E57954">
        <w:rPr>
          <w:rStyle w:val="RESOLUCIONESCar"/>
        </w:rPr>
        <w:t>por el sólo hecho de ser destinatari</w:t>
      </w:r>
      <w:r w:rsidR="001A74D1" w:rsidRPr="00E57954">
        <w:rPr>
          <w:rStyle w:val="RESOLUCIONESCar"/>
        </w:rPr>
        <w:t>a</w:t>
      </w:r>
      <w:r w:rsidR="00EB0381" w:rsidRPr="00E57954">
        <w:rPr>
          <w:rStyle w:val="RESOLUCIONESCar"/>
        </w:rPr>
        <w:t xml:space="preserve"> de dicho oficio, además considerando que </w:t>
      </w:r>
      <w:r w:rsidR="001A74D1" w:rsidRPr="00E57954">
        <w:rPr>
          <w:rStyle w:val="RESOLUCIONESCar"/>
        </w:rPr>
        <w:t xml:space="preserve">en éste </w:t>
      </w:r>
      <w:r w:rsidR="00EB0381" w:rsidRPr="00E57954">
        <w:rPr>
          <w:rStyle w:val="RESOLUCIONESCar"/>
        </w:rPr>
        <w:t xml:space="preserve">se le determina a su cargo, un crédito fiscal, </w:t>
      </w:r>
      <w:r w:rsidR="0069592B" w:rsidRPr="00E57954">
        <w:rPr>
          <w:rStyle w:val="RESOLUCIONESCar"/>
        </w:rPr>
        <w:t>por lo q</w:t>
      </w:r>
      <w:r w:rsidRPr="00E57954">
        <w:rPr>
          <w:rStyle w:val="RESOLUCIONESCar"/>
        </w:rPr>
        <w:t>ue sin duda</w:t>
      </w:r>
      <w:r w:rsidR="001A74D1" w:rsidRPr="00E57954">
        <w:rPr>
          <w:rStyle w:val="RESOLUCIONESCar"/>
        </w:rPr>
        <w:t xml:space="preserve"> si </w:t>
      </w:r>
      <w:r w:rsidR="0069592B" w:rsidRPr="00E57954">
        <w:rPr>
          <w:rStyle w:val="RESOLUCIONESCar"/>
        </w:rPr>
        <w:t>cuenta con interés jurídico para demandar la nulidad del acto impugnado en la presente causa administrativa.</w:t>
      </w:r>
      <w:r w:rsidR="00EB0381" w:rsidRPr="00E57954">
        <w:rPr>
          <w:rStyle w:val="RESOLUCIONESCar"/>
        </w:rPr>
        <w:t xml:space="preserve"> </w:t>
      </w:r>
    </w:p>
    <w:p w:rsidR="007E6B5A" w:rsidRPr="00E57954" w:rsidRDefault="007E6B5A" w:rsidP="007E6B5A">
      <w:pPr>
        <w:pStyle w:val="RESOLUCIONES"/>
        <w:rPr>
          <w:rStyle w:val="RESOLUCIONESCar"/>
        </w:rPr>
      </w:pPr>
    </w:p>
    <w:p w:rsidR="007E6B5A" w:rsidRPr="00E57954" w:rsidRDefault="007E6B5A" w:rsidP="007E6B5A">
      <w:pPr>
        <w:pStyle w:val="RESOLUCIONES"/>
      </w:pPr>
      <w:r w:rsidRPr="00E57954">
        <w:rPr>
          <w:rStyle w:val="RESOLUCIONESCar"/>
        </w:rPr>
        <w:t xml:space="preserve">Apoya el razonamiento anterior, el criterio sustentado por la Segunda Sala del entonces Tribunal de lo Contencioso Administrativo en la sentencia de 9 nueve de enero </w:t>
      </w:r>
      <w:r w:rsidRPr="00E57954">
        <w:t>de 1994 mil novecientos noventa y cuatro, dictada en el expediente número 19/954/1994, con el rubro y texto siguientes: -------------------</w:t>
      </w:r>
    </w:p>
    <w:p w:rsidR="007E6B5A" w:rsidRPr="00E57954" w:rsidRDefault="007E6B5A" w:rsidP="007E6B5A">
      <w:pPr>
        <w:pStyle w:val="RESOLUCIONES"/>
      </w:pPr>
    </w:p>
    <w:p w:rsidR="007E6B5A" w:rsidRPr="00E57954" w:rsidRDefault="007E6B5A" w:rsidP="007E6B5A">
      <w:pPr>
        <w:pStyle w:val="TESISYJURIS"/>
        <w:rPr>
          <w:sz w:val="22"/>
          <w:szCs w:val="22"/>
        </w:rPr>
      </w:pPr>
      <w:r w:rsidRPr="00E57954">
        <w:rPr>
          <w:b/>
          <w:sz w:val="22"/>
          <w:szCs w:val="22"/>
        </w:rPr>
        <w:t>INTERES JURIDICO. LO TIENEN QUIENES SON DESTINATARIOS DE UN ACTO ADMINISTRATIVO</w:t>
      </w:r>
      <w:r w:rsidRPr="00E57954">
        <w:rPr>
          <w:sz w:val="22"/>
          <w:szCs w:val="22"/>
        </w:rPr>
        <w:t xml:space="preserve">. El interés jurídico que funda la pretensión del acto deriva, de manera evidente, del hecho de ser destinatario de un acto administrativo </w:t>
      </w:r>
      <w:r w:rsidRPr="00E57954">
        <w:rPr>
          <w:sz w:val="22"/>
          <w:szCs w:val="22"/>
        </w:rPr>
        <w:lastRenderedPageBreak/>
        <w:t>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7E6B5A" w:rsidRPr="00E57954" w:rsidRDefault="007E6B5A" w:rsidP="007E6B5A">
      <w:pPr>
        <w:spacing w:line="360" w:lineRule="auto"/>
        <w:ind w:right="-1" w:firstLine="708"/>
        <w:jc w:val="both"/>
        <w:rPr>
          <w:rFonts w:ascii="Century" w:hAnsi="Century"/>
          <w:bCs/>
          <w:i/>
          <w:iCs/>
        </w:rPr>
      </w:pPr>
    </w:p>
    <w:p w:rsidR="001A74D1" w:rsidRPr="00E57954" w:rsidRDefault="001A74D1" w:rsidP="007E6B5A">
      <w:pPr>
        <w:spacing w:line="360" w:lineRule="auto"/>
        <w:ind w:right="-1" w:firstLine="708"/>
        <w:jc w:val="both"/>
        <w:rPr>
          <w:rFonts w:ascii="Century" w:hAnsi="Century"/>
          <w:bCs/>
          <w:i/>
          <w:iCs/>
        </w:rPr>
      </w:pPr>
    </w:p>
    <w:p w:rsidR="00AC694A" w:rsidRPr="00E57954" w:rsidRDefault="00AC694A" w:rsidP="00AC694A">
      <w:pPr>
        <w:pStyle w:val="RESOLUCIONES"/>
      </w:pPr>
      <w:r w:rsidRPr="00E57954">
        <w:t>Así mismo, la demandada invoca excepciones y defensas consistentes en falta de derecho y oscuridad en la demanda, sobre ello cabe señalar que para efectos del juicio contencioso administrativo y, de acuerdo a lo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anteriores excepciones y defensas.---</w:t>
      </w:r>
    </w:p>
    <w:p w:rsidR="00AC694A" w:rsidRPr="00E57954" w:rsidRDefault="00AC694A" w:rsidP="00AC694A">
      <w:pPr>
        <w:pStyle w:val="RESOLUCIONES"/>
      </w:pPr>
    </w:p>
    <w:p w:rsidR="00AC694A" w:rsidRPr="00E57954" w:rsidRDefault="00AC694A" w:rsidP="00AC694A">
      <w:pPr>
        <w:pStyle w:val="RESOLUCIONES"/>
      </w:pPr>
      <w:r w:rsidRPr="00E57954">
        <w:t>Por lo que corresponde a la excepción de falta de derecho del demandante, es de considerar que con esta excepción la autoridad demandada busca que la</w:t>
      </w:r>
      <w:r w:rsidR="00F47980" w:rsidRPr="00E57954">
        <w:t xml:space="preserve"> parte</w:t>
      </w:r>
      <w:r w:rsidRPr="00E57954">
        <w:t xml:space="preserve"> actora acredite los hechos de su demanda en forma diversa a la confesión implícita que el demandado hiciera de los mismos, mediante la aceptación correspondiente, en tal sentido, traducido a la materia jurisdiccional de naturaleza administrativa se pudiera determinar que las autoridades hacen referencia a la carencia o falta de interés jurídico para demandar, así como la inexistencia del acto, en la especie y como ya se determinó, la parte actora si cuenta con interés jurídico para tramitar el presente juicio, así mismo, la existencia de los actos impugnados quedaron acreditados dentro de la presente causa administrativa, por lo tanto, el actor está en aptitud de intentar la presente demanda. ---------------------------------------</w:t>
      </w:r>
    </w:p>
    <w:p w:rsidR="00EB0381" w:rsidRPr="00E57954" w:rsidRDefault="00EB0381" w:rsidP="00F10EA5">
      <w:pPr>
        <w:pStyle w:val="RESOLUCIONES"/>
      </w:pPr>
    </w:p>
    <w:p w:rsidR="00EB0381" w:rsidRPr="00E57954" w:rsidRDefault="00AC694A" w:rsidP="00F10EA5">
      <w:pPr>
        <w:pStyle w:val="RESOLUCIONES"/>
      </w:pPr>
      <w:r w:rsidRPr="00E57954">
        <w:t>Por otro lado, la demandada menciona que el traslado de dominio sigue inoperante, en virtud de que no ha surtido sus efectos correspondientes por que no se ha efectuado el pago, además</w:t>
      </w:r>
      <w:r w:rsidR="00F47980" w:rsidRPr="00E57954">
        <w:t>,</w:t>
      </w:r>
      <w:r w:rsidRPr="00E57954">
        <w:t xml:space="preserve"> señala que existe oscuridad en la demanda</w:t>
      </w:r>
      <w:r w:rsidR="0080173B" w:rsidRPr="00E57954">
        <w:t>; sin embargo, dichas manifestaciones entrañan que quien resuelve entre al fondo del asunto, por lo que serán analizadas en su momento</w:t>
      </w:r>
      <w:r w:rsidRPr="00E57954">
        <w:t>. ----</w:t>
      </w:r>
      <w:r w:rsidR="0080173B" w:rsidRPr="00E57954">
        <w:t>------</w:t>
      </w:r>
    </w:p>
    <w:p w:rsidR="00EB0381" w:rsidRPr="00E57954" w:rsidRDefault="00EB0381" w:rsidP="00F10EA5">
      <w:pPr>
        <w:pStyle w:val="RESOLUCIONES"/>
      </w:pPr>
    </w:p>
    <w:p w:rsidR="00F10EA5" w:rsidRPr="00E57954" w:rsidRDefault="00F10EA5" w:rsidP="00F10EA5">
      <w:pPr>
        <w:pStyle w:val="RESOLUCIONES"/>
        <w:rPr>
          <w:b/>
        </w:rPr>
      </w:pPr>
      <w:r w:rsidRPr="00E57954">
        <w:t xml:space="preserve">Por último y considerando que esta autoridad de oficio determina la </w:t>
      </w:r>
      <w:r w:rsidR="00ED5BC2" w:rsidRPr="00E57954">
        <w:t xml:space="preserve">no </w:t>
      </w:r>
      <w:r w:rsidRPr="00E57954">
        <w:t>actualización de alguna otra causal prevista en el citado artículo 261, pasamos al estudio de los conceptos de impugnación esgrimidos en la demanda; no sin antes fijar los puntos controvertidos dentro de la presente causa administrativa. -------------------------------------------------------------------------------------</w:t>
      </w:r>
    </w:p>
    <w:p w:rsidR="00F10EA5" w:rsidRPr="00E57954" w:rsidRDefault="00F10EA5" w:rsidP="00F10EA5">
      <w:pPr>
        <w:pStyle w:val="RESOLUCIONES"/>
        <w:rPr>
          <w:b/>
        </w:rPr>
      </w:pPr>
    </w:p>
    <w:p w:rsidR="00F10EA5" w:rsidRPr="00E57954" w:rsidRDefault="001951EF" w:rsidP="00F10EA5">
      <w:pPr>
        <w:spacing w:line="360" w:lineRule="auto"/>
        <w:ind w:firstLine="708"/>
        <w:jc w:val="both"/>
        <w:rPr>
          <w:rFonts w:ascii="Century" w:hAnsi="Century" w:cs="Calibri"/>
        </w:rPr>
      </w:pPr>
      <w:r w:rsidRPr="00E57954">
        <w:rPr>
          <w:rFonts w:ascii="Century" w:hAnsi="Century" w:cs="Calibri"/>
          <w:b/>
          <w:bCs/>
          <w:iCs/>
        </w:rPr>
        <w:t>SEXTO</w:t>
      </w:r>
      <w:r w:rsidR="00F10EA5" w:rsidRPr="00E57954">
        <w:rPr>
          <w:rFonts w:ascii="Century" w:hAnsi="Century" w:cs="Calibri"/>
          <w:b/>
          <w:bCs/>
          <w:iCs/>
        </w:rPr>
        <w:t>.</w:t>
      </w:r>
      <w:r w:rsidR="00F10EA5" w:rsidRPr="00E57954">
        <w:rPr>
          <w:rFonts w:ascii="Century" w:hAnsi="Century"/>
        </w:rPr>
        <w:t xml:space="preserve"> </w:t>
      </w:r>
      <w:r w:rsidR="00F10EA5" w:rsidRPr="00E57954">
        <w:rPr>
          <w:rFonts w:ascii="Century" w:hAnsi="Century" w:cs="Calibri"/>
          <w:bCs/>
          <w:iCs/>
        </w:rPr>
        <w:t>En</w:t>
      </w:r>
      <w:r w:rsidR="00F10EA5" w:rsidRPr="00E57954">
        <w:rPr>
          <w:rFonts w:ascii="Century" w:hAnsi="Century" w:cs="Calibri"/>
        </w:rPr>
        <w:t xml:space="preserve"> cumplimiento a lo establecido en la fracción I d</w:t>
      </w:r>
      <w:r w:rsidRPr="00E57954">
        <w:rPr>
          <w:rFonts w:ascii="Century" w:hAnsi="Century" w:cs="Calibri"/>
        </w:rPr>
        <w:t>el artículo 299 del Código de Pro</w:t>
      </w:r>
      <w:r w:rsidR="00F10EA5" w:rsidRPr="00E57954">
        <w:rPr>
          <w:rFonts w:ascii="Century" w:hAnsi="Century" w:cs="Calibri"/>
        </w:rPr>
        <w:t xml:space="preserve">cedimiento y Justicia Administrativa para el Estado y los Municipios de Guanajuato, </w:t>
      </w:r>
      <w:r w:rsidR="00623EC2" w:rsidRPr="00E57954">
        <w:rPr>
          <w:rFonts w:ascii="Century" w:hAnsi="Century" w:cs="Calibri"/>
          <w:bCs/>
          <w:iCs/>
        </w:rPr>
        <w:t>se</w:t>
      </w:r>
      <w:r w:rsidR="00F10EA5" w:rsidRPr="00E57954">
        <w:rPr>
          <w:rFonts w:ascii="Century" w:hAnsi="Century" w:cs="Calibri"/>
          <w:bCs/>
          <w:iCs/>
        </w:rPr>
        <w:t xml:space="preserve"> </w:t>
      </w:r>
      <w:r w:rsidR="00F10EA5" w:rsidRPr="00E57954">
        <w:rPr>
          <w:rFonts w:ascii="Century" w:hAnsi="Century" w:cs="Calibri"/>
        </w:rPr>
        <w:t xml:space="preserve">procede a fijar clara y precisamente los puntos controvertidos en el presente proceso administrativo. </w:t>
      </w:r>
      <w:r w:rsidR="00623EC2" w:rsidRPr="00E57954">
        <w:rPr>
          <w:rFonts w:ascii="Century" w:hAnsi="Century" w:cs="Calibri"/>
        </w:rPr>
        <w:t>-----------------------</w:t>
      </w:r>
    </w:p>
    <w:p w:rsidR="00F10EA5" w:rsidRPr="00E57954" w:rsidRDefault="00F10EA5" w:rsidP="00F10EA5">
      <w:pPr>
        <w:spacing w:line="360" w:lineRule="auto"/>
        <w:ind w:firstLine="708"/>
        <w:jc w:val="both"/>
        <w:rPr>
          <w:rFonts w:ascii="Century" w:hAnsi="Century" w:cs="Calibri"/>
        </w:rPr>
      </w:pPr>
    </w:p>
    <w:p w:rsidR="004078D9" w:rsidRPr="00E57954" w:rsidRDefault="00F10EA5" w:rsidP="004078D9">
      <w:pPr>
        <w:pStyle w:val="SENTENCIAS"/>
        <w:rPr>
          <w:rFonts w:cs="Calibri"/>
        </w:rPr>
      </w:pPr>
      <w:r w:rsidRPr="00E57954">
        <w:t>Considerando las documentales aportadas por l</w:t>
      </w:r>
      <w:r w:rsidR="00623EC2" w:rsidRPr="00E57954">
        <w:t>a parte</w:t>
      </w:r>
      <w:r w:rsidRPr="00E57954">
        <w:t xml:space="preserve"> actor</w:t>
      </w:r>
      <w:r w:rsidR="00623EC2" w:rsidRPr="00E57954">
        <w:t>a</w:t>
      </w:r>
      <w:r w:rsidRPr="00E57954">
        <w:t xml:space="preserve">, y lo señalado en su escrito de demanda, </w:t>
      </w:r>
      <w:r w:rsidR="00476FF5" w:rsidRPr="00E57954">
        <w:t>ella</w:t>
      </w:r>
      <w:r w:rsidR="00BC72AF" w:rsidRPr="00E57954">
        <w:t xml:space="preserve"> refiere </w:t>
      </w:r>
      <w:r w:rsidR="0084709E" w:rsidRPr="00E57954">
        <w:t xml:space="preserve">que </w:t>
      </w:r>
      <w:r w:rsidR="001951EF" w:rsidRPr="00E57954">
        <w:t xml:space="preserve">el día </w:t>
      </w:r>
      <w:r w:rsidR="004078D9" w:rsidRPr="00E57954">
        <w:t xml:space="preserve">30 treinta de noviembre del año 2016 dos mil dieciséis, le fue notificado el oficio </w:t>
      </w:r>
      <w:r w:rsidR="004078D9" w:rsidRPr="00E57954">
        <w:rPr>
          <w:rFonts w:cs="Calibri"/>
        </w:rPr>
        <w:t>TML/DGI/17887/2016 (L</w:t>
      </w:r>
      <w:r w:rsidR="00623EC2" w:rsidRPr="00E57954">
        <w:rPr>
          <w:rFonts w:cs="Calibri"/>
        </w:rPr>
        <w:t>etras T M L diagonal le</w:t>
      </w:r>
      <w:r w:rsidR="004078D9" w:rsidRPr="00E57954">
        <w:rPr>
          <w:rFonts w:cs="Calibri"/>
        </w:rPr>
        <w:t xml:space="preserve">tras D G I diagonal uno siete ocho </w:t>
      </w:r>
      <w:proofErr w:type="spellStart"/>
      <w:r w:rsidR="004078D9" w:rsidRPr="00E57954">
        <w:rPr>
          <w:rFonts w:cs="Calibri"/>
        </w:rPr>
        <w:t>ocho</w:t>
      </w:r>
      <w:proofErr w:type="spellEnd"/>
      <w:r w:rsidR="004078D9" w:rsidRPr="00E57954">
        <w:rPr>
          <w:rFonts w:cs="Calibri"/>
        </w:rPr>
        <w:t xml:space="preserve"> siete diagonal dos mil dieciséis), de fecha 20 veinte de octubre del año 2016 dos mil dieciséis, suscrito por la Directora de Impuestos Inmobiliarios de este Municipio de León, Guanajuato, </w:t>
      </w:r>
      <w:r w:rsidR="00476FF5" w:rsidRPr="00E57954">
        <w:rPr>
          <w:rFonts w:cs="Calibri"/>
        </w:rPr>
        <w:t>por el cual</w:t>
      </w:r>
      <w:r w:rsidR="004078D9" w:rsidRPr="00E57954">
        <w:rPr>
          <w:rFonts w:cs="Calibri"/>
        </w:rPr>
        <w:t xml:space="preserve"> se liquida el crédito fiscal por concepto de Impuesto sobre </w:t>
      </w:r>
      <w:r w:rsidR="00476FF5" w:rsidRPr="00E57954">
        <w:rPr>
          <w:rFonts w:cs="Calibri"/>
        </w:rPr>
        <w:t>Traslación de Dominio</w:t>
      </w:r>
      <w:r w:rsidR="004078D9" w:rsidRPr="00E57954">
        <w:rPr>
          <w:rFonts w:cs="Calibri"/>
        </w:rPr>
        <w:t xml:space="preserve"> y demás conceptos señalados </w:t>
      </w:r>
      <w:r w:rsidR="00240FF2" w:rsidRPr="00E57954">
        <w:rPr>
          <w:rFonts w:cs="Calibri"/>
        </w:rPr>
        <w:t>por la cantidad de $18,001.77 (dieciocho mil un peso 00/77 moneda nacional), a</w:t>
      </w:r>
      <w:r w:rsidR="004078D9" w:rsidRPr="00E57954">
        <w:rPr>
          <w:rFonts w:cs="Calibri"/>
        </w:rPr>
        <w:t xml:space="preserve">cto que </w:t>
      </w:r>
      <w:r w:rsidR="00476FF5" w:rsidRPr="00E57954">
        <w:rPr>
          <w:rFonts w:cs="Calibri"/>
        </w:rPr>
        <w:t xml:space="preserve">la parte </w:t>
      </w:r>
      <w:r w:rsidR="004078D9" w:rsidRPr="00E57954">
        <w:rPr>
          <w:rFonts w:cs="Calibri"/>
        </w:rPr>
        <w:t>actor</w:t>
      </w:r>
      <w:r w:rsidR="00476FF5" w:rsidRPr="00E57954">
        <w:rPr>
          <w:rFonts w:cs="Calibri"/>
        </w:rPr>
        <w:t>a</w:t>
      </w:r>
      <w:r w:rsidR="004078D9" w:rsidRPr="00E57954">
        <w:rPr>
          <w:rFonts w:cs="Calibri"/>
        </w:rPr>
        <w:t xml:space="preserve"> considera ilegal, por las razones expuestas en su escrito de demanda, por lo que acude a demandar su nulidad. --------------</w:t>
      </w:r>
    </w:p>
    <w:p w:rsidR="004078D9" w:rsidRPr="00E57954" w:rsidRDefault="004078D9" w:rsidP="004078D9">
      <w:pPr>
        <w:pStyle w:val="SENTENCIAS"/>
        <w:rPr>
          <w:rFonts w:cs="Calibri"/>
        </w:rPr>
      </w:pPr>
    </w:p>
    <w:p w:rsidR="00573EF2" w:rsidRPr="00E57954" w:rsidRDefault="0093382C" w:rsidP="004078D9">
      <w:pPr>
        <w:pStyle w:val="RESOLUCIONES"/>
      </w:pPr>
      <w:r w:rsidRPr="00E57954">
        <w:t>Luego entonces</w:t>
      </w:r>
      <w:r w:rsidR="00F10EA5" w:rsidRPr="00E57954">
        <w:t xml:space="preserve">, la </w:t>
      </w:r>
      <w:proofErr w:type="spellStart"/>
      <w:r w:rsidR="00F10EA5" w:rsidRPr="00E57954">
        <w:t>litis</w:t>
      </w:r>
      <w:proofErr w:type="spellEnd"/>
      <w:r w:rsidR="00F10EA5" w:rsidRPr="00E57954">
        <w:t xml:space="preserve"> en la presente causa se hace consistir en determinar la legalidad o ilegalidad del </w:t>
      </w:r>
      <w:r w:rsidR="004078D9" w:rsidRPr="00E57954">
        <w:t>oficio número TML/DGI/17887/2016 (Letr</w:t>
      </w:r>
      <w:r w:rsidR="00476FF5" w:rsidRPr="00E57954">
        <w:t>as T M L diagonal l</w:t>
      </w:r>
      <w:r w:rsidR="004078D9" w:rsidRPr="00E57954">
        <w:t xml:space="preserve">etras D G I diagonal uno siete ocho </w:t>
      </w:r>
      <w:proofErr w:type="spellStart"/>
      <w:r w:rsidR="004078D9" w:rsidRPr="00E57954">
        <w:t>ocho</w:t>
      </w:r>
      <w:proofErr w:type="spellEnd"/>
      <w:r w:rsidR="004078D9" w:rsidRPr="00E57954">
        <w:t xml:space="preserve"> siete diagonal dos mil dieciséis), de fecha 20 veinte de octubre del año 2016 dos mil dieciséis, suscrito por la Directora de Impuestos Inmobiliarios de este Municipio de León, Guanajuato. ---------------------------------------------------------------------------------</w:t>
      </w:r>
    </w:p>
    <w:p w:rsidR="004078D9" w:rsidRPr="00E57954" w:rsidRDefault="004078D9" w:rsidP="004078D9">
      <w:pPr>
        <w:pStyle w:val="RESOLUCIONES"/>
      </w:pPr>
    </w:p>
    <w:p w:rsidR="00F10EA5" w:rsidRPr="00E57954" w:rsidRDefault="00ED4300" w:rsidP="00ED4300">
      <w:pPr>
        <w:pStyle w:val="RESOLUCIONES"/>
      </w:pPr>
      <w:r w:rsidRPr="00E57954">
        <w:rPr>
          <w:b/>
        </w:rPr>
        <w:lastRenderedPageBreak/>
        <w:t>S</w:t>
      </w:r>
      <w:r w:rsidR="00573EF2" w:rsidRPr="00E57954">
        <w:rPr>
          <w:b/>
        </w:rPr>
        <w:t>ÉPTIMO</w:t>
      </w:r>
      <w:r w:rsidRPr="00E57954">
        <w:rPr>
          <w:b/>
        </w:rPr>
        <w:t>.</w:t>
      </w:r>
      <w:r w:rsidRPr="00E57954">
        <w:t xml:space="preserve"> </w:t>
      </w:r>
      <w:r w:rsidR="00F10EA5" w:rsidRPr="00E57954">
        <w:t xml:space="preserve">Una vez señalada la </w:t>
      </w:r>
      <w:proofErr w:type="spellStart"/>
      <w:r w:rsidR="00F10EA5" w:rsidRPr="00E57954">
        <w:t>litis</w:t>
      </w:r>
      <w:proofErr w:type="spellEnd"/>
      <w:r w:rsidR="00F10EA5" w:rsidRPr="00E57954">
        <w:t xml:space="preserve"> de la presente causa, se procede al análisis de</w:t>
      </w:r>
      <w:r w:rsidR="0084709E" w:rsidRPr="00E57954">
        <w:t xml:space="preserve"> </w:t>
      </w:r>
      <w:r w:rsidR="00F10EA5" w:rsidRPr="00E57954">
        <w:t>l</w:t>
      </w:r>
      <w:r w:rsidR="0084709E" w:rsidRPr="00E57954">
        <w:t>os</w:t>
      </w:r>
      <w:r w:rsidR="00F10EA5" w:rsidRPr="00E57954">
        <w:t xml:space="preserve"> concepto</w:t>
      </w:r>
      <w:r w:rsidR="0084709E" w:rsidRPr="00E57954">
        <w:t>s</w:t>
      </w:r>
      <w:r w:rsidR="00F10EA5" w:rsidRPr="00E57954">
        <w:t xml:space="preserve"> de impugnación. ---------------</w:t>
      </w:r>
      <w:r w:rsidRPr="00E57954">
        <w:t>--------------</w:t>
      </w:r>
      <w:r w:rsidR="00F10EA5" w:rsidRPr="00E57954">
        <w:t>-------------------</w:t>
      </w:r>
      <w:r w:rsidR="0084709E" w:rsidRPr="00E57954">
        <w:t>-</w:t>
      </w:r>
    </w:p>
    <w:p w:rsidR="00507E73" w:rsidRPr="00E57954" w:rsidRDefault="00507E73" w:rsidP="00507E73">
      <w:pPr>
        <w:pStyle w:val="SENTENCIAS"/>
      </w:pPr>
    </w:p>
    <w:p w:rsidR="00573EF2" w:rsidRPr="00E57954" w:rsidRDefault="00573EF2" w:rsidP="00573EF2">
      <w:pPr>
        <w:pStyle w:val="RESOLUCIONES"/>
      </w:pPr>
      <w:r w:rsidRPr="00E57954">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E57954" w:rsidRDefault="00573EF2" w:rsidP="00573EF2">
      <w:pPr>
        <w:pStyle w:val="RESOLUCIONES"/>
      </w:pPr>
    </w:p>
    <w:p w:rsidR="00573EF2" w:rsidRPr="00E57954" w:rsidRDefault="00573EF2" w:rsidP="00573EF2">
      <w:pPr>
        <w:pStyle w:val="TESISYJURIS"/>
        <w:rPr>
          <w:sz w:val="22"/>
        </w:rPr>
      </w:pPr>
      <w:r w:rsidRPr="00E57954">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E57954">
        <w:rPr>
          <w:sz w:val="22"/>
        </w:rPr>
        <w:t>litis</w:t>
      </w:r>
      <w:proofErr w:type="spellEnd"/>
      <w:r w:rsidRPr="00E57954">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E57954" w:rsidRDefault="00573EF2" w:rsidP="00573EF2">
      <w:pPr>
        <w:pStyle w:val="RESOLUCIONES"/>
      </w:pPr>
    </w:p>
    <w:p w:rsidR="00AA1881" w:rsidRPr="00E57954" w:rsidRDefault="00AA1881" w:rsidP="00F10EA5">
      <w:pPr>
        <w:pStyle w:val="RESOLUCIONES"/>
      </w:pPr>
      <w:r w:rsidRPr="00E57954">
        <w:t>A</w:t>
      </w:r>
      <w:r w:rsidR="00476FF5" w:rsidRPr="00E57954">
        <w:t>hora bien</w:t>
      </w:r>
      <w:r w:rsidRPr="00E57954">
        <w:t>, la parte actora en su escrito de aclaración a la demanda señala:</w:t>
      </w:r>
      <w:r w:rsidR="00476FF5" w:rsidRPr="00E57954">
        <w:t xml:space="preserve"> ------------------------------------------------------------------------------------------------</w:t>
      </w:r>
    </w:p>
    <w:p w:rsidR="00AA1881" w:rsidRPr="00E57954" w:rsidRDefault="00AA1881" w:rsidP="00F10EA5">
      <w:pPr>
        <w:pStyle w:val="RESOLUCIONES"/>
      </w:pPr>
    </w:p>
    <w:p w:rsidR="00AA1881" w:rsidRPr="00E57954" w:rsidRDefault="00DB051C" w:rsidP="00DB051C">
      <w:pPr>
        <w:pStyle w:val="RESOLUCIONES"/>
        <w:rPr>
          <w:i/>
          <w:sz w:val="22"/>
        </w:rPr>
      </w:pPr>
      <w:r w:rsidRPr="00E57954">
        <w:rPr>
          <w:i/>
          <w:sz w:val="22"/>
        </w:rPr>
        <w:t xml:space="preserve"> (…)</w:t>
      </w:r>
    </w:p>
    <w:p w:rsidR="00AA1881" w:rsidRPr="00E57954" w:rsidRDefault="00AA1881" w:rsidP="00AA1881">
      <w:pPr>
        <w:pStyle w:val="RESOLUCIONES"/>
        <w:rPr>
          <w:i/>
          <w:sz w:val="22"/>
        </w:rPr>
      </w:pPr>
      <w:r w:rsidRPr="00E57954">
        <w:rPr>
          <w:i/>
          <w:sz w:val="22"/>
        </w:rPr>
        <w:t xml:space="preserve">Los errores y violaciones que fueron cometidos en perjuicio de mi poderdante es el indebido y muy tardío requerimiento de pago de todos los conceptos señalados en el numeral 2 del presente escrito, toda vez que ha caducado el tiempo para poder reclamar el pago de dichos impuestos, lo anterior con fundamento en los dispuesto por el Articulo 67 de Código Fiscal de la Federación, aplicado supletoriamente al caso en </w:t>
      </w:r>
      <w:r w:rsidRPr="00E57954">
        <w:rPr>
          <w:i/>
          <w:sz w:val="22"/>
        </w:rPr>
        <w:lastRenderedPageBreak/>
        <w:t>concreto, el cual instituye la figura de la caducidad como una forma de extinguir las facultades de las autoridades para determinar créditos fiscales por el simple transcurso del tiempo y establece (…)</w:t>
      </w:r>
    </w:p>
    <w:p w:rsidR="00AA1881" w:rsidRPr="00E57954" w:rsidRDefault="00AA1881" w:rsidP="00AA1881">
      <w:pPr>
        <w:pStyle w:val="RESOLUCIONES"/>
        <w:rPr>
          <w:i/>
          <w:sz w:val="22"/>
        </w:rPr>
      </w:pPr>
    </w:p>
    <w:p w:rsidR="00476FF5" w:rsidRPr="00E57954" w:rsidRDefault="00476FF5" w:rsidP="00AA1881">
      <w:pPr>
        <w:pStyle w:val="RESOLUCIONES"/>
        <w:rPr>
          <w:i/>
          <w:sz w:val="22"/>
        </w:rPr>
      </w:pPr>
    </w:p>
    <w:p w:rsidR="00AA1881" w:rsidRPr="00E57954" w:rsidRDefault="00AA1881" w:rsidP="00AA1881">
      <w:pPr>
        <w:pStyle w:val="RESOLUCIONES"/>
      </w:pPr>
      <w:r w:rsidRPr="00E57954">
        <w:t>Por su parte</w:t>
      </w:r>
      <w:r w:rsidR="00476FF5" w:rsidRPr="00E57954">
        <w:t xml:space="preserve">, </w:t>
      </w:r>
      <w:r w:rsidRPr="00E57954">
        <w:t xml:space="preserve">las demandadas señalan </w:t>
      </w:r>
      <w:r w:rsidR="00A06B9C" w:rsidRPr="00E57954">
        <w:t>que no se le causa agravio al actor ya que de conformidad al artículo 179 de la Ley de Hacienda para los Municipios del Estado de Guanajuato, existe obligación de</w:t>
      </w:r>
      <w:r w:rsidR="00476FF5" w:rsidRPr="00E57954">
        <w:t>l</w:t>
      </w:r>
      <w:r w:rsidR="00A06B9C" w:rsidRPr="00E57954">
        <w:t xml:space="preserve"> pago de</w:t>
      </w:r>
      <w:r w:rsidR="00476FF5" w:rsidRPr="00E57954">
        <w:t>l impuesto</w:t>
      </w:r>
      <w:r w:rsidR="00A06B9C" w:rsidRPr="00E57954">
        <w:t xml:space="preserve"> y</w:t>
      </w:r>
      <w:r w:rsidR="00476FF5" w:rsidRPr="00E57954">
        <w:t xml:space="preserve"> que</w:t>
      </w:r>
      <w:r w:rsidR="00A06B9C" w:rsidRPr="00E57954">
        <w:t xml:space="preserve"> el 184 señala que el pago sobre el impuesto deberá cubrirse dentro de los 30 días contados a partir del otorgamiento del contrato o de los instrumentos en que conste la transmisión de los bienes o derechos reales, y</w:t>
      </w:r>
      <w:r w:rsidR="00476FF5" w:rsidRPr="00E57954">
        <w:t xml:space="preserve"> que</w:t>
      </w:r>
      <w:r w:rsidR="00A06B9C" w:rsidRPr="00E57954">
        <w:t xml:space="preserve"> la parte actora no cumplió al no realizar el pago respectivo, ya que en fecha 28 veintiocho de febrero del año 2004 dos mil cuatro</w:t>
      </w:r>
      <w:r w:rsidR="00476FF5" w:rsidRPr="00E57954">
        <w:t>,</w:t>
      </w:r>
      <w:r w:rsidR="00A06B9C" w:rsidRPr="00E57954">
        <w:t xml:space="preserve"> fue inscrita la declaración para la generación del Impuesto sobre </w:t>
      </w:r>
      <w:r w:rsidR="00476FF5" w:rsidRPr="00E57954">
        <w:t>Traslado de Dominio</w:t>
      </w:r>
      <w:r w:rsidR="00A06B9C" w:rsidRPr="00E57954">
        <w:t>. ---</w:t>
      </w:r>
      <w:r w:rsidR="00476FF5" w:rsidRPr="00E57954">
        <w:t>--------------------</w:t>
      </w:r>
    </w:p>
    <w:p w:rsidR="00AA1881" w:rsidRPr="00E57954" w:rsidRDefault="00AA1881" w:rsidP="00AA1881">
      <w:pPr>
        <w:pStyle w:val="RESOLUCIONES"/>
        <w:rPr>
          <w:i/>
          <w:sz w:val="22"/>
        </w:rPr>
      </w:pPr>
    </w:p>
    <w:p w:rsidR="00374086" w:rsidRPr="00E57954" w:rsidRDefault="002056BE" w:rsidP="00374086">
      <w:pPr>
        <w:pStyle w:val="SENTENCIAS"/>
      </w:pPr>
      <w:r w:rsidRPr="00E57954">
        <w:t>Bajo tal contexto</w:t>
      </w:r>
      <w:r w:rsidR="00A06B9C" w:rsidRPr="00E57954">
        <w:t xml:space="preserve">, y atendiendo a la causa de pedir formulada por la actora se aprecia que esta se duele del cobro del </w:t>
      </w:r>
      <w:r w:rsidRPr="00E57954">
        <w:t>Impuesto sobre Traslado de Dominio</w:t>
      </w:r>
      <w:r w:rsidR="00A06B9C" w:rsidRPr="00E57954">
        <w:t xml:space="preserve">, ya que señala que las facultades de la demanda han caducado, cabe señalar que si bien es cierto hace una errónea referencia respecto a la normativa aplicable al </w:t>
      </w:r>
      <w:r w:rsidR="00240FF2" w:rsidRPr="00E57954">
        <w:t xml:space="preserve">caso concreto, esta </w:t>
      </w:r>
      <w:proofErr w:type="spellStart"/>
      <w:r w:rsidR="00240FF2" w:rsidRPr="00E57954">
        <w:t>resolutora</w:t>
      </w:r>
      <w:proofErr w:type="spellEnd"/>
      <w:r w:rsidR="00240FF2" w:rsidRPr="00E57954">
        <w:t>,</w:t>
      </w:r>
      <w:r w:rsidR="00374086" w:rsidRPr="00E57954">
        <w:t xml:space="preserve"> aprecia </w:t>
      </w:r>
      <w:r w:rsidR="00240FF2" w:rsidRPr="00E57954">
        <w:t xml:space="preserve">que su manifestación contienen </w:t>
      </w:r>
      <w:r w:rsidR="00A06B9C" w:rsidRPr="00E57954">
        <w:t xml:space="preserve">el agravio o lesión </w:t>
      </w:r>
      <w:r w:rsidR="00374086" w:rsidRPr="00E57954">
        <w:t>que a su juicio le causa el acto impugnado y el motivo</w:t>
      </w:r>
      <w:r w:rsidR="00240FF2" w:rsidRPr="00E57954">
        <w:t xml:space="preserve"> de ello</w:t>
      </w:r>
      <w:r w:rsidR="00374086" w:rsidRPr="00E57954">
        <w:t xml:space="preserve">, por lo que resulta procedente su estudio. </w:t>
      </w:r>
      <w:r w:rsidR="00240FF2" w:rsidRPr="00E57954">
        <w:t>--------</w:t>
      </w:r>
    </w:p>
    <w:p w:rsidR="00374086" w:rsidRPr="00E57954" w:rsidRDefault="00374086" w:rsidP="00AA1881">
      <w:pPr>
        <w:pStyle w:val="RESOLUCIONES"/>
        <w:rPr>
          <w:rFonts w:ascii="Calibri" w:hAnsi="Calibri" w:cs="Calibri"/>
          <w:sz w:val="26"/>
          <w:szCs w:val="26"/>
        </w:rPr>
      </w:pPr>
    </w:p>
    <w:p w:rsidR="00AA1881" w:rsidRPr="00E57954" w:rsidRDefault="00AA1881" w:rsidP="00374086">
      <w:pPr>
        <w:pStyle w:val="SENTENCIAS"/>
        <w:rPr>
          <w:lang w:val="es-MX" w:eastAsia="es-MX"/>
        </w:rPr>
      </w:pPr>
      <w:r w:rsidRPr="00E57954">
        <w:rPr>
          <w:lang w:val="es-MX" w:eastAsia="es-MX"/>
        </w:rPr>
        <w:t>Apoya lo expuesto, la jurisprudencia P./J. 68/2000, emitida por el Pleno de la Suprema Corte de Justicia de la Nación, publicada en la página 38, del Semanario Judicial de la Federación y su Gaceta, Novena Época, Tomo XII, agosto de 2000, que dice:</w:t>
      </w:r>
    </w:p>
    <w:p w:rsidR="00AA1881" w:rsidRPr="00E57954" w:rsidRDefault="00AA1881" w:rsidP="00374086">
      <w:pPr>
        <w:pStyle w:val="TESISYJURIS"/>
        <w:rPr>
          <w:sz w:val="22"/>
          <w:szCs w:val="22"/>
        </w:rPr>
      </w:pPr>
      <w:r w:rsidRPr="00E57954">
        <w:rPr>
          <w:lang w:val="es-MX" w:eastAsia="es-MX"/>
        </w:rPr>
        <w:br/>
      </w:r>
      <w:r w:rsidRPr="00E57954">
        <w:rPr>
          <w:sz w:val="22"/>
          <w:szCs w:val="22"/>
        </w:rPr>
        <w:t xml:space="preserve">"CONCEPTOS DE VIOLACIÓN. PARA QUE SE ESTUDIEN, BASTA CON EXPRESAR CLARAMENTE EN LA DEMANDA DE GARANTÍAS LA CAUSA DE PEDIR. El Pleno de la Suprema Corte de Justicia de la Nación considera que debe abandonarse la tesis jurisprudencial que lleva por rubro ‘CONCEPTOS DE VIOLACIÓN. REQUISITOS LÓGICOS Y JURÍDICOS QUE DEBEN REUNIR.’, en la que, se exigía que el concepto de violación, para ser tal, debía presentarse como un verdadero silogismo, siendo la premisa mayor el precepto constitucional violado, la premisa menor los actos autoritarios reclamados y la conclusión la contraposición </w:t>
      </w:r>
      <w:r w:rsidRPr="00E57954">
        <w:rPr>
          <w:sz w:val="22"/>
          <w:szCs w:val="22"/>
        </w:rPr>
        <w:lastRenderedPageBreak/>
        <w:t>entre aquéllas, demostrando así, jurídicamente, la inconstitucionalidad de los actos reclamados. Las razones de la separación de ese criterio radican en que, por una parte, los artículos 116 y 166 de la Ley de Amparo no exigen como requisito esencial e imprescindible, que la expresión de los conceptos de violación se haga con formalidades tan rígidas y solemnes como las que establecía la aludida jurisprudencia y, por otra, que como la demanda de amparo no debe examinarse por sus partes aisladas, sino considerarse en su conjunto, es razonable que deban tenerse como conceptos de violación todos los razonamientos que, con tal contenido, aparezcan en la demanda, aunque no estén en el capítulo relativo y aunque no guarden un apego estricto a la forma lógica del silogismo, sino que será suficiente que en alguna parte del escrito se exprese con claridad la causa de pedir, señalándose cuál es la lesión o agravio que el quejoso estima le causa el acto, resolución o ley impugnada y los motivos que originaron ese agravio, para que el Juez de amparo deba estudiarlo."</w:t>
      </w:r>
    </w:p>
    <w:p w:rsidR="00AA1881" w:rsidRPr="00E57954" w:rsidRDefault="00AA1881" w:rsidP="00AA1881">
      <w:pPr>
        <w:pStyle w:val="RESOLUCIONES"/>
        <w:rPr>
          <w:i/>
          <w:sz w:val="22"/>
        </w:rPr>
      </w:pPr>
    </w:p>
    <w:p w:rsidR="00AA1881" w:rsidRPr="00E57954" w:rsidRDefault="00AA1881" w:rsidP="00DB051C">
      <w:pPr>
        <w:pStyle w:val="RESOLUCIONES"/>
        <w:rPr>
          <w:i/>
          <w:sz w:val="22"/>
        </w:rPr>
      </w:pPr>
    </w:p>
    <w:p w:rsidR="00374086" w:rsidRPr="00E57954" w:rsidRDefault="002056BE" w:rsidP="00F10EA5">
      <w:pPr>
        <w:pStyle w:val="RESOLUCIONES"/>
        <w:rPr>
          <w:rFonts w:cs="Calibri"/>
        </w:rPr>
      </w:pPr>
      <w:r w:rsidRPr="00E57954">
        <w:t>En tal sentid</w:t>
      </w:r>
      <w:r w:rsidR="00374086" w:rsidRPr="00E57954">
        <w:t>o, es oportuno hace</w:t>
      </w:r>
      <w:r w:rsidR="00361B24" w:rsidRPr="00E57954">
        <w:t>r</w:t>
      </w:r>
      <w:r w:rsidR="00374086" w:rsidRPr="00E57954">
        <w:t xml:space="preserve"> referencia a establecido por la demandada en el oficio que contiene la determinación del crédito fiscal TML/DGI/17887/2016 (Letras T M L diagonal Letras D G I diagonal uno siete ocho </w:t>
      </w:r>
      <w:proofErr w:type="spellStart"/>
      <w:r w:rsidR="00374086" w:rsidRPr="00E57954">
        <w:t>ocho</w:t>
      </w:r>
      <w:proofErr w:type="spellEnd"/>
      <w:r w:rsidR="00374086" w:rsidRPr="00E57954">
        <w:t xml:space="preserve"> siete diagonal dos mil dieciséis), de fecha 20 veinte de octubre del año 2016 dos mil dieciséis, suscrito por la Directora de Impuestos Inmobiliarios </w:t>
      </w:r>
      <w:r w:rsidR="00374086" w:rsidRPr="00E57954">
        <w:rPr>
          <w:rFonts w:cs="Calibri"/>
        </w:rPr>
        <w:t xml:space="preserve">de este Municipio de León, Guanajuato, </w:t>
      </w:r>
      <w:r w:rsidRPr="00E57954">
        <w:rPr>
          <w:rFonts w:cs="Calibri"/>
        </w:rPr>
        <w:t xml:space="preserve">en el que </w:t>
      </w:r>
      <w:r w:rsidR="00374086" w:rsidRPr="00E57954">
        <w:rPr>
          <w:rFonts w:cs="Calibri"/>
        </w:rPr>
        <w:t>de manera específica</w:t>
      </w:r>
      <w:r w:rsidRPr="00E57954">
        <w:rPr>
          <w:rFonts w:cs="Calibri"/>
        </w:rPr>
        <w:t xml:space="preserve"> en el capítulo de antecedentes, asienta: -----------------------------------------------------------</w:t>
      </w:r>
    </w:p>
    <w:p w:rsidR="00374086" w:rsidRPr="00E57954" w:rsidRDefault="00374086" w:rsidP="00F10EA5">
      <w:pPr>
        <w:pStyle w:val="RESOLUCIONES"/>
        <w:rPr>
          <w:rFonts w:cs="Calibri"/>
        </w:rPr>
      </w:pPr>
    </w:p>
    <w:p w:rsidR="00374086" w:rsidRPr="00E57954" w:rsidRDefault="00374086" w:rsidP="00F10EA5">
      <w:pPr>
        <w:pStyle w:val="RESOLUCIONES"/>
        <w:rPr>
          <w:rFonts w:cs="Calibri"/>
          <w:i/>
          <w:sz w:val="22"/>
          <w:szCs w:val="22"/>
        </w:rPr>
      </w:pPr>
      <w:r w:rsidRPr="00E57954">
        <w:rPr>
          <w:rFonts w:cs="Calibri"/>
          <w:i/>
          <w:sz w:val="22"/>
          <w:szCs w:val="22"/>
        </w:rPr>
        <w:t xml:space="preserve">“PRIMERO. En virtud del acto de Traslación de Dominio ahora Adquisición de Bienes Inmuebles, sobre la compraventa, presentado bajo la escritura pública </w:t>
      </w:r>
      <w:r w:rsidR="00E57954" w:rsidRPr="00E57954">
        <w:t>(…)</w:t>
      </w:r>
      <w:r w:rsidRPr="00E57954">
        <w:rPr>
          <w:rFonts w:cs="Calibri"/>
          <w:i/>
          <w:sz w:val="22"/>
          <w:szCs w:val="22"/>
        </w:rPr>
        <w:t xml:space="preserve">. En la cual comparece como enajenante la C. </w:t>
      </w:r>
      <w:r w:rsidR="00E57954" w:rsidRPr="00E57954">
        <w:t>(…</w:t>
      </w:r>
      <w:proofErr w:type="gramStart"/>
      <w:r w:rsidR="00E57954" w:rsidRPr="00E57954">
        <w:t>)</w:t>
      </w:r>
      <w:r w:rsidRPr="00E57954">
        <w:rPr>
          <w:rFonts w:cs="Calibri"/>
          <w:i/>
          <w:sz w:val="22"/>
          <w:szCs w:val="22"/>
        </w:rPr>
        <w:t>y</w:t>
      </w:r>
      <w:proofErr w:type="gramEnd"/>
      <w:r w:rsidRPr="00E57954">
        <w:rPr>
          <w:rFonts w:cs="Calibri"/>
          <w:i/>
          <w:sz w:val="22"/>
          <w:szCs w:val="22"/>
        </w:rPr>
        <w:t xml:space="preserve"> como adquiriente el </w:t>
      </w:r>
      <w:r w:rsidR="00E57954" w:rsidRPr="00E57954">
        <w:t>(…)</w:t>
      </w:r>
      <w:r w:rsidRPr="00E57954">
        <w:rPr>
          <w:rFonts w:cs="Calibri"/>
          <w:i/>
          <w:sz w:val="22"/>
          <w:szCs w:val="22"/>
        </w:rPr>
        <w:t xml:space="preserve">. El inmueble ubicado en calle (…)” </w:t>
      </w:r>
    </w:p>
    <w:p w:rsidR="00374086" w:rsidRPr="00E57954" w:rsidRDefault="00374086" w:rsidP="00F10EA5">
      <w:pPr>
        <w:pStyle w:val="RESOLUCIONES"/>
        <w:rPr>
          <w:rFonts w:cs="Calibri"/>
        </w:rPr>
      </w:pPr>
    </w:p>
    <w:p w:rsidR="00361B24" w:rsidRPr="00E57954" w:rsidRDefault="002056BE" w:rsidP="00361B24">
      <w:pPr>
        <w:pStyle w:val="RESOLUCIONES"/>
      </w:pPr>
      <w:r w:rsidRPr="00E57954">
        <w:t xml:space="preserve">Respecto de lo anterior, </w:t>
      </w:r>
      <w:r w:rsidR="00361B24" w:rsidRPr="00E57954">
        <w:t>es preciso señalar lo establecido en la Ley de Hacienda para los Municipios del Estado de Guanajuato, vigente a la fecha en que fue generado dicho impuesto:</w:t>
      </w:r>
      <w:r w:rsidRPr="00E57954">
        <w:t xml:space="preserve"> ------------------------------------------------------------</w:t>
      </w:r>
    </w:p>
    <w:p w:rsidR="00361B24" w:rsidRPr="00E57954" w:rsidRDefault="00361B24" w:rsidP="00D22001">
      <w:pPr>
        <w:pStyle w:val="RESOLUCIONES"/>
        <w:rPr>
          <w:i/>
        </w:rPr>
      </w:pPr>
    </w:p>
    <w:p w:rsidR="00D22001" w:rsidRPr="00E57954" w:rsidRDefault="00D22001" w:rsidP="00361B24">
      <w:pPr>
        <w:pStyle w:val="TESISYJURIS"/>
        <w:rPr>
          <w:sz w:val="22"/>
          <w:szCs w:val="22"/>
        </w:rPr>
      </w:pPr>
      <w:r w:rsidRPr="00E57954">
        <w:rPr>
          <w:sz w:val="22"/>
          <w:szCs w:val="22"/>
        </w:rPr>
        <w:t>Del Impuesto Sobre Traslación de Dominio</w:t>
      </w:r>
    </w:p>
    <w:p w:rsidR="00D22001" w:rsidRPr="00E57954" w:rsidRDefault="00D22001" w:rsidP="00361B24">
      <w:pPr>
        <w:pStyle w:val="TESISYJURIS"/>
        <w:rPr>
          <w:sz w:val="22"/>
          <w:szCs w:val="22"/>
        </w:rPr>
      </w:pPr>
    </w:p>
    <w:p w:rsidR="00D22001" w:rsidRPr="00E57954" w:rsidRDefault="00D22001" w:rsidP="00361B24">
      <w:pPr>
        <w:pStyle w:val="TESISYJURIS"/>
        <w:rPr>
          <w:sz w:val="22"/>
          <w:szCs w:val="22"/>
        </w:rPr>
      </w:pPr>
      <w:r w:rsidRPr="00E57954">
        <w:rPr>
          <w:sz w:val="22"/>
          <w:szCs w:val="22"/>
        </w:rPr>
        <w:t>ARTÍCULO 179.- Están obligados al pago de este impuesto las personas físicas o morales que transmiten o adquieren por cualquier título o causa, bienes inmuebles ubicados en el Estado, así como los derechos reales vinculados a los mismos.</w:t>
      </w:r>
    </w:p>
    <w:p w:rsidR="00903C21" w:rsidRPr="00E57954" w:rsidRDefault="00903C21" w:rsidP="00D22001">
      <w:pPr>
        <w:pStyle w:val="RESOLUCIONES"/>
        <w:rPr>
          <w:i/>
          <w:sz w:val="22"/>
          <w:szCs w:val="22"/>
        </w:rPr>
      </w:pPr>
      <w:r w:rsidRPr="00E57954">
        <w:rPr>
          <w:i/>
          <w:sz w:val="22"/>
          <w:szCs w:val="22"/>
        </w:rPr>
        <w:t>….</w:t>
      </w:r>
    </w:p>
    <w:p w:rsidR="00903C21" w:rsidRPr="00E57954" w:rsidRDefault="00903C21" w:rsidP="00D22001">
      <w:pPr>
        <w:pStyle w:val="RESOLUCIONES"/>
        <w:rPr>
          <w:i/>
          <w:sz w:val="22"/>
          <w:szCs w:val="22"/>
        </w:rPr>
      </w:pPr>
    </w:p>
    <w:p w:rsidR="00D22001" w:rsidRPr="00E57954" w:rsidRDefault="00D22001" w:rsidP="00361B24">
      <w:pPr>
        <w:pStyle w:val="TESISYJURIS"/>
        <w:rPr>
          <w:sz w:val="22"/>
          <w:szCs w:val="22"/>
        </w:rPr>
      </w:pPr>
      <w:r w:rsidRPr="00E57954">
        <w:rPr>
          <w:sz w:val="22"/>
          <w:szCs w:val="22"/>
        </w:rPr>
        <w:lastRenderedPageBreak/>
        <w:t>ARTÍCULO 183.- Este impuesto se causará y liquidará de acuerdo con las tasas que señale anualmente la Ley de Ingresos para los Municipios del Estado de Guanajuato.</w:t>
      </w:r>
    </w:p>
    <w:p w:rsidR="00D22001" w:rsidRPr="00E57954" w:rsidRDefault="00D22001" w:rsidP="00D22001">
      <w:pPr>
        <w:pStyle w:val="RESOLUCIONES"/>
        <w:rPr>
          <w:i/>
          <w:sz w:val="22"/>
          <w:szCs w:val="22"/>
        </w:rPr>
      </w:pPr>
    </w:p>
    <w:p w:rsidR="00903C21" w:rsidRPr="00E57954" w:rsidRDefault="00903C21" w:rsidP="00361B24">
      <w:pPr>
        <w:pStyle w:val="TESISYJURIS"/>
        <w:rPr>
          <w:sz w:val="22"/>
          <w:szCs w:val="22"/>
        </w:rPr>
      </w:pPr>
      <w:r w:rsidRPr="00E57954">
        <w:rPr>
          <w:sz w:val="22"/>
          <w:szCs w:val="22"/>
        </w:rPr>
        <w:t>ARTÍCULO 184.- Este impuesto deberá pagarse dentro de los treinta días siguientes, contados a partir de la fecha del otorgamiento del contrato o de los instrumentos en que consta la transmisión de los bienes o derechos reales, mediante declaraciones que se presentarán en la Tesorería Municipal respectiva, en las formas oficiales autorizadas para tales efectos.</w:t>
      </w:r>
    </w:p>
    <w:p w:rsidR="00903C21" w:rsidRPr="00E57954" w:rsidRDefault="00903C21" w:rsidP="00361B24">
      <w:pPr>
        <w:pStyle w:val="TESISYJURIS"/>
        <w:rPr>
          <w:sz w:val="22"/>
          <w:szCs w:val="22"/>
        </w:rPr>
      </w:pPr>
      <w:r w:rsidRPr="00E57954">
        <w:rPr>
          <w:sz w:val="22"/>
          <w:szCs w:val="22"/>
        </w:rPr>
        <w:t>(Reformado. P. O. 22 de diciembre de 1998)</w:t>
      </w:r>
    </w:p>
    <w:p w:rsidR="00361B24" w:rsidRPr="00E57954" w:rsidRDefault="00361B24" w:rsidP="00361B24">
      <w:pPr>
        <w:pStyle w:val="TESISYJURIS"/>
        <w:rPr>
          <w:sz w:val="22"/>
          <w:szCs w:val="22"/>
        </w:rPr>
      </w:pPr>
    </w:p>
    <w:p w:rsidR="00903C21" w:rsidRPr="00E57954" w:rsidRDefault="00903C21" w:rsidP="00361B24">
      <w:pPr>
        <w:pStyle w:val="TESISYJURIS"/>
        <w:rPr>
          <w:sz w:val="22"/>
          <w:szCs w:val="22"/>
        </w:rPr>
      </w:pPr>
      <w:r w:rsidRPr="00E57954">
        <w:rPr>
          <w:sz w:val="22"/>
          <w:szCs w:val="22"/>
        </w:rPr>
        <w:t>ARTÍCULO 185.-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contribuyente firmará la declaración y acompañará copia certificada de la resolución respectiva.</w:t>
      </w:r>
    </w:p>
    <w:p w:rsidR="00D22001" w:rsidRPr="00E57954" w:rsidRDefault="00D22001" w:rsidP="00D22001">
      <w:pPr>
        <w:pStyle w:val="RESOLUCIONES"/>
        <w:rPr>
          <w:i/>
          <w:sz w:val="22"/>
          <w:szCs w:val="22"/>
        </w:rPr>
      </w:pPr>
    </w:p>
    <w:p w:rsidR="00361B24" w:rsidRPr="00E57954" w:rsidRDefault="00361B24" w:rsidP="00D22001">
      <w:pPr>
        <w:pStyle w:val="RESOLUCIONES"/>
        <w:rPr>
          <w:rFonts w:ascii="Calibri" w:hAnsi="Calibri" w:cs="Calibri"/>
          <w:sz w:val="26"/>
          <w:szCs w:val="26"/>
        </w:rPr>
      </w:pPr>
    </w:p>
    <w:p w:rsidR="00D22001" w:rsidRPr="00E57954" w:rsidRDefault="002056BE" w:rsidP="00361B24">
      <w:pPr>
        <w:pStyle w:val="RESOLUCIONES"/>
      </w:pPr>
      <w:r w:rsidRPr="00E57954">
        <w:t xml:space="preserve">De la normatividad </w:t>
      </w:r>
      <w:r w:rsidR="00D22001" w:rsidRPr="00E57954">
        <w:t>anterior</w:t>
      </w:r>
      <w:r w:rsidRPr="00E57954">
        <w:t>,</w:t>
      </w:r>
      <w:r w:rsidR="00D22001" w:rsidRPr="00E57954">
        <w:t xml:space="preserve"> se desprende que las personas físicas o morales que transmiten o adquieren por cualquier título o causa, bienes inmuebles ubicados en el Estado, así como los derechos reales vinculados a los mismos</w:t>
      </w:r>
      <w:r w:rsidR="00903C21" w:rsidRPr="00E57954">
        <w:t>,</w:t>
      </w:r>
      <w:r w:rsidR="00D22001" w:rsidRPr="00E57954">
        <w:t xml:space="preserve"> son los sujetos pasivos del</w:t>
      </w:r>
      <w:r w:rsidRPr="00E57954">
        <w:t xml:space="preserve"> </w:t>
      </w:r>
      <w:r w:rsidR="00D22001" w:rsidRPr="00E57954">
        <w:rPr>
          <w:rStyle w:val="red"/>
        </w:rPr>
        <w:t>impuesto</w:t>
      </w:r>
      <w:r w:rsidRPr="00E57954">
        <w:t xml:space="preserve"> </w:t>
      </w:r>
      <w:r w:rsidR="00D22001" w:rsidRPr="00E57954">
        <w:t xml:space="preserve">relativo, el cual debe cubrirse conforme a las tasas fijadas anualmente en las </w:t>
      </w:r>
      <w:r w:rsidRPr="00E57954">
        <w:t>Leyes de Ingresos de los Municipios</w:t>
      </w:r>
      <w:r w:rsidR="00D22001" w:rsidRPr="00E57954">
        <w:t xml:space="preserve">, dentro de los treinta días siguientes al en que tenga lugar la enajenación y que la declaración respectiva deberá ser presentada por el notario público cuando el acto de traslación de dominio conste en una escritura pública. </w:t>
      </w:r>
      <w:r w:rsidR="00361B24" w:rsidRPr="00E57954">
        <w:t>--------</w:t>
      </w:r>
      <w:r w:rsidRPr="00E57954">
        <w:t>--------------------------------------------------------------------------</w:t>
      </w:r>
      <w:r w:rsidR="00361B24" w:rsidRPr="00E57954">
        <w:t>-------------</w:t>
      </w:r>
    </w:p>
    <w:p w:rsidR="00903C21" w:rsidRPr="00E57954" w:rsidRDefault="00903C21" w:rsidP="00D22001">
      <w:pPr>
        <w:pStyle w:val="RESOLUCIONES"/>
        <w:rPr>
          <w:rFonts w:ascii="Calibri" w:hAnsi="Calibri" w:cs="Calibri"/>
          <w:sz w:val="26"/>
          <w:szCs w:val="26"/>
        </w:rPr>
      </w:pPr>
    </w:p>
    <w:p w:rsidR="00903C21" w:rsidRPr="00E57954" w:rsidRDefault="00903C21" w:rsidP="00903C21">
      <w:pPr>
        <w:pStyle w:val="SENTENCIAS"/>
      </w:pPr>
      <w:r w:rsidRPr="00E57954">
        <w:t>Cabe señalar</w:t>
      </w:r>
      <w:r w:rsidR="002056BE" w:rsidRPr="00E57954">
        <w:t>,</w:t>
      </w:r>
      <w:r w:rsidRPr="00E57954">
        <w:t xml:space="preserve"> que a partir de las reformas a la Ley de Hacienda para los Municipio del Estado de Gu</w:t>
      </w:r>
      <w:r w:rsidR="00361B24" w:rsidRPr="00E57954">
        <w:t>anajuato,</w:t>
      </w:r>
      <w:r w:rsidRPr="00E57954">
        <w:t xml:space="preserve"> de fecha 25 veinticinco de septiembre del año 2015 dos mil quince, dicho impuesto se denominó </w:t>
      </w:r>
      <w:r w:rsidRPr="00E57954">
        <w:rPr>
          <w:i/>
        </w:rPr>
        <w:t xml:space="preserve">“Sobre </w:t>
      </w:r>
      <w:r w:rsidR="002056BE" w:rsidRPr="00E57954">
        <w:rPr>
          <w:i/>
        </w:rPr>
        <w:t>A</w:t>
      </w:r>
      <w:r w:rsidRPr="00E57954">
        <w:rPr>
          <w:i/>
        </w:rPr>
        <w:t>dquisición de Bienes Inmueble</w:t>
      </w:r>
      <w:r w:rsidR="002056BE" w:rsidRPr="00E57954">
        <w:rPr>
          <w:i/>
        </w:rPr>
        <w:t>s</w:t>
      </w:r>
      <w:r w:rsidR="00361B24" w:rsidRPr="00E57954">
        <w:t>”</w:t>
      </w:r>
      <w:r w:rsidRPr="00E57954">
        <w:t xml:space="preserve">, y como sujeto pasivo </w:t>
      </w:r>
      <w:r w:rsidR="00361B24" w:rsidRPr="00E57954">
        <w:t>de dicho impuesto</w:t>
      </w:r>
      <w:r w:rsidR="002056BE" w:rsidRPr="00E57954">
        <w:t xml:space="preserve"> se determinó a aquellas personas</w:t>
      </w:r>
      <w:r w:rsidRPr="00E57954">
        <w:t xml:space="preserve"> físicas o morales que adquieran por cualquier título o causa, bienes inmuebles ubicados en el Estado, así como los derechos reales vinculados a los mismos.</w:t>
      </w:r>
      <w:r w:rsidR="00361B24" w:rsidRPr="00E57954">
        <w:t xml:space="preserve"> -------------------------------------------------------------------------</w:t>
      </w:r>
    </w:p>
    <w:p w:rsidR="00903C21" w:rsidRPr="00E57954" w:rsidRDefault="00903C21" w:rsidP="00D22001">
      <w:pPr>
        <w:pStyle w:val="RESOLUCIONES"/>
        <w:rPr>
          <w:rFonts w:ascii="Calibri" w:hAnsi="Calibri" w:cs="Calibri"/>
          <w:sz w:val="26"/>
          <w:szCs w:val="26"/>
        </w:rPr>
      </w:pPr>
    </w:p>
    <w:p w:rsidR="00903C21" w:rsidRPr="00E57954" w:rsidRDefault="00903C21" w:rsidP="00361B24">
      <w:pPr>
        <w:pStyle w:val="RESOLUCIONES"/>
      </w:pPr>
      <w:r w:rsidRPr="00E57954">
        <w:lastRenderedPageBreak/>
        <w:t>Ahora bien, en el presente caso el hecho generado</w:t>
      </w:r>
      <w:r w:rsidR="00782B60" w:rsidRPr="00E57954">
        <w:t>r</w:t>
      </w:r>
      <w:r w:rsidRPr="00E57954">
        <w:t xml:space="preserve"> del </w:t>
      </w:r>
      <w:r w:rsidR="0076116E" w:rsidRPr="00E57954">
        <w:t>Impuesto sobre Traslación de Dominio</w:t>
      </w:r>
      <w:r w:rsidRPr="00E57954">
        <w:t>, ahora</w:t>
      </w:r>
      <w:r w:rsidR="0076116E" w:rsidRPr="00E57954">
        <w:t xml:space="preserve"> denominado de</w:t>
      </w:r>
      <w:r w:rsidRPr="00E57954">
        <w:t xml:space="preserve"> </w:t>
      </w:r>
      <w:r w:rsidR="0076116E" w:rsidRPr="00E57954">
        <w:t>Adquisición de Inmuebles</w:t>
      </w:r>
      <w:r w:rsidR="00361B24" w:rsidRPr="00E57954">
        <w:t>,</w:t>
      </w:r>
      <w:r w:rsidRPr="00E57954">
        <w:t xml:space="preserve"> se </w:t>
      </w:r>
      <w:r w:rsidR="00782B60" w:rsidRPr="00E57954">
        <w:t xml:space="preserve">verificó </w:t>
      </w:r>
      <w:r w:rsidRPr="00E57954">
        <w:t>sobre la compraventa, presentad</w:t>
      </w:r>
      <w:r w:rsidR="00782B60" w:rsidRPr="00E57954">
        <w:t>a</w:t>
      </w:r>
      <w:r w:rsidRPr="00E57954">
        <w:t xml:space="preserve"> bajo la escritura pública </w:t>
      </w:r>
      <w:r w:rsidR="00E57954" w:rsidRPr="00E57954">
        <w:t>(…)</w:t>
      </w:r>
      <w:r w:rsidR="0076116E" w:rsidRPr="00E57954">
        <w:t xml:space="preserve">, en la que se hace constar que comparece como enajenante </w:t>
      </w:r>
      <w:r w:rsidR="00E57954" w:rsidRPr="00E57954">
        <w:t>(…)</w:t>
      </w:r>
      <w:r w:rsidRPr="00E57954">
        <w:t xml:space="preserve"> y como adquiriente el </w:t>
      </w:r>
      <w:r w:rsidR="00E57954" w:rsidRPr="00E57954">
        <w:t>(…)</w:t>
      </w:r>
      <w:r w:rsidRPr="00E57954">
        <w:t xml:space="preserve">, sin </w:t>
      </w:r>
      <w:r w:rsidR="00025BB6" w:rsidRPr="00E57954">
        <w:t>embargo</w:t>
      </w:r>
      <w:r w:rsidRPr="00E57954">
        <w:t xml:space="preserve">, de acuerdo a lo expuesto por las demandadas en su contestación a la demanda, </w:t>
      </w:r>
      <w:r w:rsidR="00066E00" w:rsidRPr="00E57954">
        <w:t xml:space="preserve">fue </w:t>
      </w:r>
      <w:r w:rsidR="00361B24" w:rsidRPr="00E57954">
        <w:t xml:space="preserve">hasta el día </w:t>
      </w:r>
      <w:r w:rsidR="00066E00" w:rsidRPr="00E57954">
        <w:t>28 veintiocho de febrero del año 2004 dos mil cuatro</w:t>
      </w:r>
      <w:r w:rsidR="00361B24" w:rsidRPr="00E57954">
        <w:t>, cuando</w:t>
      </w:r>
      <w:r w:rsidR="00066E00" w:rsidRPr="00E57954">
        <w:t xml:space="preserve"> fue inscrita </w:t>
      </w:r>
      <w:r w:rsidR="00361B24" w:rsidRPr="00E57954">
        <w:t xml:space="preserve">dicha </w:t>
      </w:r>
      <w:r w:rsidR="00066E00" w:rsidRPr="00E57954">
        <w:t xml:space="preserve">declaración para la generación del Impuesto sobre </w:t>
      </w:r>
      <w:r w:rsidR="0076116E" w:rsidRPr="00E57954">
        <w:t>Traslado de Dominio</w:t>
      </w:r>
      <w:r w:rsidR="00782B60" w:rsidRPr="00E57954">
        <w:t xml:space="preserve">. </w:t>
      </w:r>
    </w:p>
    <w:p w:rsidR="00066E00" w:rsidRPr="00E57954" w:rsidRDefault="00066E00" w:rsidP="00903C21">
      <w:pPr>
        <w:pStyle w:val="RESOLUCIONES"/>
        <w:rPr>
          <w:sz w:val="22"/>
        </w:rPr>
      </w:pPr>
    </w:p>
    <w:p w:rsidR="00025BB6" w:rsidRPr="00E57954" w:rsidRDefault="00025BB6" w:rsidP="00361B24">
      <w:pPr>
        <w:pStyle w:val="SENTENCIAS"/>
      </w:pPr>
      <w:r w:rsidRPr="00E57954">
        <w:t>En principio y con la finalidad de dilucidar lo expuesto por la parte actora, resulta oportuno hacer referencia a la siguiente jurisprudencia, emitida por los Tribunales Colegiados de Circuito, Número 391776. 886. Tribunales Colegiados de Circuito. Séptima Época. Apéndice de 1995. Tomo III, Parte TCC, Pág. 681. --------------------</w:t>
      </w:r>
      <w:r w:rsidR="00361B24" w:rsidRPr="00E57954">
        <w:t>-----------------</w:t>
      </w:r>
      <w:r w:rsidRPr="00E57954">
        <w:t>-----------------------------------</w:t>
      </w:r>
    </w:p>
    <w:p w:rsidR="00025BB6" w:rsidRPr="00E57954" w:rsidRDefault="00025BB6" w:rsidP="00025BB6">
      <w:pPr>
        <w:pStyle w:val="SENTENCIAS"/>
      </w:pPr>
    </w:p>
    <w:p w:rsidR="00025BB6" w:rsidRPr="00E57954" w:rsidRDefault="00025BB6" w:rsidP="00025BB6">
      <w:pPr>
        <w:pStyle w:val="TESISYJURIS"/>
        <w:rPr>
          <w:sz w:val="22"/>
          <w:szCs w:val="22"/>
        </w:rPr>
      </w:pPr>
      <w:r w:rsidRPr="00E57954">
        <w:rPr>
          <w:sz w:val="22"/>
          <w:szCs w:val="22"/>
        </w:rPr>
        <w:t xml:space="preserve">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 PRIMER TRIBUNAL COLEGIADO EN MATERIA ADMINISTRATIVA DEL PRIMER CIRCUITO. Séptima </w:t>
      </w:r>
      <w:proofErr w:type="spellStart"/>
      <w:r w:rsidRPr="00E57954">
        <w:rPr>
          <w:sz w:val="22"/>
          <w:szCs w:val="22"/>
        </w:rPr>
        <w:t>Epoca</w:t>
      </w:r>
      <w:proofErr w:type="spellEnd"/>
      <w:r w:rsidRPr="00E57954">
        <w:rPr>
          <w:sz w:val="22"/>
          <w:szCs w:val="22"/>
        </w:rPr>
        <w:t xml:space="preserve">: Amparo directo 627/72. Armando Landeros Gallegos. 29 de enero de 1973. Unanimidad de votos. Amparo directo 204/74. Afianzadora Insurgentes, S. A. 13 de agosto de 1974. </w:t>
      </w:r>
      <w:r w:rsidRPr="00E57954">
        <w:rPr>
          <w:sz w:val="22"/>
          <w:szCs w:val="22"/>
        </w:rPr>
        <w:lastRenderedPageBreak/>
        <w:t xml:space="preserve">Unanimidad de votos. Amparo directo 477/75. Teófilo F. González Jr. 25 de noviembre de 1975. Unanimidad de votos. Amparo directo 721/75. Inmobiliaria </w:t>
      </w:r>
      <w:proofErr w:type="spellStart"/>
      <w:r w:rsidRPr="00E57954">
        <w:rPr>
          <w:sz w:val="22"/>
          <w:szCs w:val="22"/>
        </w:rPr>
        <w:t>Marnel</w:t>
      </w:r>
      <w:proofErr w:type="spellEnd"/>
      <w:r w:rsidRPr="00E57954">
        <w:rPr>
          <w:sz w:val="22"/>
          <w:szCs w:val="22"/>
        </w:rPr>
        <w:t>, S. A. 20 de abril de 1976. Unanimidad de votos. Amparo directo 1/77. Industrias Unidas, S. A. 23 de febrero de 1977. Unanimidad de votos.</w:t>
      </w:r>
    </w:p>
    <w:p w:rsidR="00025BB6" w:rsidRPr="00E57954" w:rsidRDefault="00025BB6" w:rsidP="00025BB6">
      <w:pPr>
        <w:pStyle w:val="TESISYJURIS"/>
      </w:pPr>
    </w:p>
    <w:p w:rsidR="00025BB6" w:rsidRPr="00E57954" w:rsidRDefault="00025BB6" w:rsidP="00025BB6">
      <w:pPr>
        <w:pStyle w:val="TESISYJURIS"/>
      </w:pPr>
    </w:p>
    <w:p w:rsidR="00025BB6" w:rsidRPr="00E57954" w:rsidRDefault="00025BB6" w:rsidP="00025BB6">
      <w:pPr>
        <w:pStyle w:val="SENTENCIAS"/>
      </w:pPr>
      <w:r w:rsidRPr="00E57954">
        <w:t>De l</w:t>
      </w:r>
      <w:r w:rsidR="0076116E" w:rsidRPr="00E57954">
        <w:t>a</w:t>
      </w:r>
      <w:r w:rsidRPr="00E57954">
        <w:t xml:space="preserve"> anterior </w:t>
      </w:r>
      <w:r w:rsidR="0076116E" w:rsidRPr="00E57954">
        <w:t xml:space="preserve">jurisprudencia </w:t>
      </w:r>
      <w:r w:rsidRPr="00E57954">
        <w:t xml:space="preserve">se desprende lo siguiente: la autoridad exactora debe ejercitar la facultad de determinar el crédito fiscal, y si no lo hace en el término de cinco años, contados a partir de que se realiza el hecho imponible, se actualiza </w:t>
      </w:r>
      <w:r w:rsidRPr="00E57954">
        <w:rPr>
          <w:u w:val="single"/>
        </w:rPr>
        <w:t>la caducidad de dichas facultades</w:t>
      </w:r>
      <w:r w:rsidRPr="00E57954">
        <w:t>; una vez determinado el crédito fiscal, si no se realiza gestión alguna de cobro al contribuyente el referido crédito prescribe también en el término de cinco años, contados a partir de que se determinó aquél, concretamente, del día en que se notificó al contribuyente dicha liquidación. --------------------------------------------------------------</w:t>
      </w:r>
    </w:p>
    <w:p w:rsidR="00025BB6" w:rsidRPr="00E57954" w:rsidRDefault="00025BB6" w:rsidP="00025BB6">
      <w:pPr>
        <w:pStyle w:val="SENTENCIAS"/>
      </w:pPr>
    </w:p>
    <w:p w:rsidR="00025BB6" w:rsidRPr="00E57954" w:rsidRDefault="00025BB6" w:rsidP="00025BB6">
      <w:pPr>
        <w:pStyle w:val="SENTENCIAS"/>
        <w:rPr>
          <w:rFonts w:ascii="Verdana" w:hAnsi="Verdana" w:cs="Arial"/>
          <w:b/>
          <w:bCs/>
          <w:sz w:val="20"/>
          <w:szCs w:val="20"/>
        </w:rPr>
      </w:pPr>
      <w:r w:rsidRPr="00E57954">
        <w:t>Bajo tal contexto, en materia municipal, el artículo 39 de la Ley de Hacienda para los Municipios del Estado de Guanajuato establece: --------------</w:t>
      </w:r>
    </w:p>
    <w:p w:rsidR="00025BB6" w:rsidRPr="00E57954" w:rsidRDefault="00025BB6" w:rsidP="00025BB6">
      <w:pPr>
        <w:pStyle w:val="TESISYJURIS"/>
        <w:ind w:firstLine="708"/>
        <w:rPr>
          <w:b/>
        </w:rPr>
      </w:pPr>
    </w:p>
    <w:p w:rsidR="00025BB6" w:rsidRPr="00E57954" w:rsidRDefault="00025BB6" w:rsidP="00025BB6">
      <w:pPr>
        <w:pStyle w:val="TESISYJURIS"/>
        <w:ind w:firstLine="708"/>
        <w:rPr>
          <w:sz w:val="22"/>
          <w:szCs w:val="22"/>
        </w:rPr>
      </w:pPr>
      <w:r w:rsidRPr="00E57954">
        <w:rPr>
          <w:b/>
          <w:sz w:val="22"/>
          <w:szCs w:val="22"/>
        </w:rPr>
        <w:t>ARTÍCULO</w:t>
      </w:r>
      <w:r w:rsidRPr="00E57954">
        <w:rPr>
          <w:sz w:val="22"/>
          <w:szCs w:val="22"/>
        </w:rPr>
        <w:t xml:space="preserve"> </w:t>
      </w:r>
      <w:r w:rsidRPr="00E57954">
        <w:rPr>
          <w:b/>
          <w:sz w:val="22"/>
          <w:szCs w:val="22"/>
        </w:rPr>
        <w:t>39.</w:t>
      </w:r>
      <w:r w:rsidRPr="00E57954">
        <w:rPr>
          <w:sz w:val="22"/>
          <w:szCs w:val="22"/>
        </w:rP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I. Del día siguiente al en que se hubiere vencido el plazo establecido por las disposiciones fiscales para presentar declaraciones, manifestaciones y avisos;</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II. Del día siguiente al en que se produjo el hecho generador del crédito fiscal, si no existiera obligación de presentar declaraciones, manifestaciones o avisos; y</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III. Del día siguiente al en que se hubiere cometido la infracción a las disposiciones fiscales, pero si la infracción fuere de carácter continuo, el término correrá a partir del día siguiente al en que hubiere cesado.</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Las facultades de las autoridades para investigar hechos de delito en materia fiscal, no se extinguirán conforme a este artículo.</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El plazo señalado en este artículo no está sujeto a interrupción y sólo se suspenderá cuando se interponga algún recurso administrativo o juicio.</w:t>
      </w:r>
    </w:p>
    <w:p w:rsidR="00025BB6" w:rsidRPr="00E57954" w:rsidRDefault="00025BB6" w:rsidP="00025BB6">
      <w:pPr>
        <w:pStyle w:val="TESISYJURIS"/>
        <w:rPr>
          <w:sz w:val="22"/>
          <w:szCs w:val="22"/>
        </w:rPr>
      </w:pPr>
    </w:p>
    <w:p w:rsidR="00025BB6" w:rsidRPr="00E57954" w:rsidRDefault="00025BB6" w:rsidP="00025BB6">
      <w:pPr>
        <w:pStyle w:val="TESISYJURIS"/>
        <w:rPr>
          <w:sz w:val="22"/>
          <w:szCs w:val="22"/>
        </w:rPr>
      </w:pPr>
      <w:r w:rsidRPr="00E57954">
        <w:rPr>
          <w:sz w:val="22"/>
          <w:szCs w:val="22"/>
        </w:rPr>
        <w:t>Los contribuyentes, transcurridos los plazos a que se refiere este artículo podrán solicitar se declare que se han extinguido las facultades de las autoridades fiscales.</w:t>
      </w:r>
    </w:p>
    <w:p w:rsidR="00025BB6" w:rsidRPr="00E57954" w:rsidRDefault="00025BB6" w:rsidP="00025BB6">
      <w:pPr>
        <w:pStyle w:val="SENTENCIAS"/>
      </w:pPr>
    </w:p>
    <w:p w:rsidR="00025BB6" w:rsidRPr="00E57954" w:rsidRDefault="00025BB6" w:rsidP="00025BB6">
      <w:pPr>
        <w:pStyle w:val="SENTENCIAS"/>
      </w:pPr>
      <w:r w:rsidRPr="00E57954">
        <w:lastRenderedPageBreak/>
        <w:t>Aunque de manera expresa el artículo mencionado, no hace referencia al concepto de caducidad, lo realiza al establecer los casos en que opera la extinción de las facultades de las autoridades fiscales, para determinar la existencia de obligaciones fiscales, para señalar las bases de su liquidación o fijarlas en 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rsidR="00025BB6" w:rsidRPr="00E57954" w:rsidRDefault="00025BB6" w:rsidP="00025BB6">
      <w:pPr>
        <w:pStyle w:val="SENTENCIAS"/>
      </w:pPr>
    </w:p>
    <w:p w:rsidR="00025BB6" w:rsidRPr="00E57954" w:rsidRDefault="00025BB6" w:rsidP="00025BB6">
      <w:pPr>
        <w:pStyle w:val="SENTENCIAS"/>
      </w:pPr>
      <w:r w:rsidRPr="00E57954">
        <w:t xml:space="preserve">Ahora bien, en el presente caso, le asiste la razón a la parte actora, ya que el acto impugnado se dictó en contravención a las normas jurídicas aplicables, porque en autos quedó acreditado que la demandada </w:t>
      </w:r>
      <w:r w:rsidR="00361B24" w:rsidRPr="00E57954">
        <w:t xml:space="preserve">NO </w:t>
      </w:r>
      <w:r w:rsidRPr="00E57954">
        <w:t>determinó el crédito fiscal a cargo del actor en el término establecido para ello, por lo que se concluye que han caducado sus facultades para determinar dicho crédito fiscal, conforme al análisis que se realizará más adelant</w:t>
      </w:r>
      <w:r w:rsidR="00361B24" w:rsidRPr="00E57954">
        <w:t>e. ---------------------------</w:t>
      </w:r>
    </w:p>
    <w:p w:rsidR="00025BB6" w:rsidRPr="00E57954" w:rsidRDefault="00025BB6" w:rsidP="00025BB6">
      <w:pPr>
        <w:pStyle w:val="SENTENCIAS"/>
      </w:pPr>
    </w:p>
    <w:p w:rsidR="00025BB6" w:rsidRPr="00E57954" w:rsidRDefault="00361B24" w:rsidP="00025BB6">
      <w:pPr>
        <w:pStyle w:val="SENTENCIAS"/>
      </w:pPr>
      <w:r w:rsidRPr="00E57954">
        <w:t xml:space="preserve">De acuerdo a </w:t>
      </w:r>
      <w:r w:rsidR="00025BB6" w:rsidRPr="00E57954">
        <w:t>lo dispuesto en los siguientes preceptos de la Ley de Hacienda para los Municipios del Estado de Guanajuato: ------</w:t>
      </w:r>
      <w:r w:rsidRPr="00E57954">
        <w:t>------</w:t>
      </w:r>
      <w:r w:rsidR="00025BB6" w:rsidRPr="00E57954">
        <w:t>------------</w:t>
      </w:r>
    </w:p>
    <w:p w:rsidR="00025BB6" w:rsidRPr="00E57954" w:rsidRDefault="00025BB6" w:rsidP="00025BB6">
      <w:pPr>
        <w:pStyle w:val="SENTENCIAS"/>
      </w:pPr>
    </w:p>
    <w:p w:rsidR="00025BB6" w:rsidRPr="00E57954" w:rsidRDefault="00025BB6" w:rsidP="00025BB6">
      <w:pPr>
        <w:pStyle w:val="TESISYJURIS"/>
        <w:ind w:firstLine="708"/>
        <w:rPr>
          <w:sz w:val="22"/>
          <w:szCs w:val="22"/>
        </w:rPr>
      </w:pPr>
      <w:r w:rsidRPr="00E57954">
        <w:rPr>
          <w:b/>
          <w:sz w:val="22"/>
          <w:szCs w:val="22"/>
        </w:rPr>
        <w:t>ARTÍCULO</w:t>
      </w:r>
      <w:r w:rsidRPr="00E57954">
        <w:rPr>
          <w:sz w:val="22"/>
          <w:szCs w:val="22"/>
        </w:rPr>
        <w:t xml:space="preserve"> </w:t>
      </w:r>
      <w:r w:rsidRPr="00E57954">
        <w:rPr>
          <w:b/>
          <w:sz w:val="22"/>
          <w:szCs w:val="22"/>
        </w:rPr>
        <w:t>24.</w:t>
      </w:r>
      <w:r w:rsidRPr="00E57954">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025BB6" w:rsidRPr="00E57954" w:rsidRDefault="00025BB6" w:rsidP="00025BB6">
      <w:pPr>
        <w:jc w:val="both"/>
        <w:rPr>
          <w:rFonts w:ascii="Verdana" w:hAnsi="Verdana" w:cs="Arial"/>
          <w:sz w:val="22"/>
          <w:szCs w:val="22"/>
        </w:rPr>
      </w:pPr>
    </w:p>
    <w:p w:rsidR="00025BB6" w:rsidRPr="00E57954" w:rsidRDefault="00025BB6" w:rsidP="00025BB6">
      <w:pPr>
        <w:jc w:val="both"/>
        <w:rPr>
          <w:rFonts w:ascii="Verdana" w:hAnsi="Verdana" w:cs="Arial"/>
          <w:sz w:val="22"/>
          <w:szCs w:val="22"/>
        </w:rPr>
      </w:pPr>
      <w:r w:rsidRPr="00E57954">
        <w:rPr>
          <w:rFonts w:ascii="Verdana" w:hAnsi="Verdana" w:cs="Arial"/>
          <w:sz w:val="22"/>
          <w:szCs w:val="22"/>
        </w:rPr>
        <w:t xml:space="preserve">[…] </w:t>
      </w:r>
    </w:p>
    <w:p w:rsidR="00025BB6" w:rsidRPr="00E57954" w:rsidRDefault="00025BB6" w:rsidP="00025BB6">
      <w:pPr>
        <w:pStyle w:val="TESISYJURIS"/>
        <w:ind w:firstLine="708"/>
        <w:rPr>
          <w:b/>
          <w:sz w:val="22"/>
          <w:szCs w:val="22"/>
        </w:rPr>
      </w:pPr>
    </w:p>
    <w:p w:rsidR="00025BB6" w:rsidRPr="00E57954" w:rsidRDefault="00025BB6" w:rsidP="00025BB6">
      <w:pPr>
        <w:pStyle w:val="TESISYJURIS"/>
        <w:ind w:firstLine="708"/>
        <w:rPr>
          <w:sz w:val="22"/>
          <w:szCs w:val="22"/>
        </w:rPr>
      </w:pPr>
      <w:r w:rsidRPr="00E57954">
        <w:rPr>
          <w:b/>
          <w:sz w:val="22"/>
          <w:szCs w:val="22"/>
        </w:rPr>
        <w:lastRenderedPageBreak/>
        <w:t>ARTÍCULO</w:t>
      </w:r>
      <w:r w:rsidRPr="00E57954">
        <w:rPr>
          <w:sz w:val="22"/>
          <w:szCs w:val="22"/>
        </w:rPr>
        <w:t xml:space="preserve"> </w:t>
      </w:r>
      <w:r w:rsidRPr="00E57954">
        <w:rPr>
          <w:b/>
          <w:sz w:val="22"/>
          <w:szCs w:val="22"/>
        </w:rPr>
        <w:t>43.</w:t>
      </w:r>
      <w:r w:rsidRPr="00E57954">
        <w:rPr>
          <w:sz w:val="22"/>
          <w:szCs w:val="22"/>
        </w:rPr>
        <w:t xml:space="preserve"> La obligación fiscal nace cuando se realizan los supuestos jurídicos o de hecho previstos en las Leyes Fiscales.</w:t>
      </w:r>
    </w:p>
    <w:p w:rsidR="00025BB6" w:rsidRPr="00E57954" w:rsidRDefault="00025BB6" w:rsidP="00025BB6">
      <w:pPr>
        <w:pStyle w:val="TESISYJURIS"/>
        <w:rPr>
          <w:sz w:val="22"/>
          <w:szCs w:val="22"/>
        </w:rPr>
      </w:pPr>
    </w:p>
    <w:p w:rsidR="00025BB6" w:rsidRPr="00E57954" w:rsidRDefault="00025BB6" w:rsidP="00025BB6">
      <w:pPr>
        <w:pStyle w:val="TESISYJURIS"/>
        <w:ind w:firstLine="708"/>
        <w:rPr>
          <w:sz w:val="22"/>
          <w:szCs w:val="22"/>
        </w:rPr>
      </w:pPr>
      <w:r w:rsidRPr="00E57954">
        <w:rPr>
          <w:b/>
          <w:sz w:val="22"/>
          <w:szCs w:val="22"/>
        </w:rPr>
        <w:t>ARTÍCULO</w:t>
      </w:r>
      <w:r w:rsidRPr="00E57954">
        <w:rPr>
          <w:sz w:val="22"/>
          <w:szCs w:val="22"/>
        </w:rPr>
        <w:t xml:space="preserve"> </w:t>
      </w:r>
      <w:r w:rsidRPr="00E57954">
        <w:rPr>
          <w:b/>
          <w:sz w:val="22"/>
          <w:szCs w:val="22"/>
        </w:rPr>
        <w:t>44.</w:t>
      </w:r>
      <w:r w:rsidRPr="00E57954">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025BB6" w:rsidRPr="00E57954" w:rsidRDefault="00025BB6" w:rsidP="00025BB6">
      <w:pPr>
        <w:pStyle w:val="TESISYJURIS"/>
        <w:ind w:firstLine="708"/>
        <w:rPr>
          <w:sz w:val="22"/>
          <w:szCs w:val="22"/>
        </w:rPr>
      </w:pPr>
    </w:p>
    <w:p w:rsidR="00025BB6" w:rsidRPr="00E57954" w:rsidRDefault="00025BB6" w:rsidP="00025BB6">
      <w:pPr>
        <w:pStyle w:val="TESISYJURIS"/>
        <w:ind w:firstLine="708"/>
        <w:rPr>
          <w:sz w:val="22"/>
          <w:szCs w:val="22"/>
        </w:rPr>
      </w:pPr>
      <w:r w:rsidRPr="00E57954">
        <w:rPr>
          <w:sz w:val="22"/>
          <w:szCs w:val="22"/>
        </w:rPr>
        <w:t xml:space="preserve"> </w:t>
      </w:r>
      <w:r w:rsidRPr="00E57954">
        <w:rPr>
          <w:b/>
          <w:sz w:val="22"/>
          <w:szCs w:val="22"/>
        </w:rPr>
        <w:t>ARTÍCULO</w:t>
      </w:r>
      <w:r w:rsidRPr="00E57954">
        <w:rPr>
          <w:sz w:val="22"/>
          <w:szCs w:val="22"/>
        </w:rPr>
        <w:t xml:space="preserve"> </w:t>
      </w:r>
      <w:r w:rsidRPr="00E57954">
        <w:rPr>
          <w:b/>
          <w:sz w:val="22"/>
          <w:szCs w:val="22"/>
        </w:rPr>
        <w:t>45.</w:t>
      </w:r>
      <w:r w:rsidRPr="00E57954">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025BB6" w:rsidRPr="00E57954" w:rsidRDefault="00025BB6" w:rsidP="00025BB6">
      <w:pPr>
        <w:jc w:val="both"/>
        <w:rPr>
          <w:rFonts w:ascii="Verdana" w:hAnsi="Verdana" w:cs="Arial"/>
          <w:sz w:val="20"/>
          <w:szCs w:val="20"/>
        </w:rPr>
      </w:pPr>
    </w:p>
    <w:p w:rsidR="00025BB6" w:rsidRPr="00E57954" w:rsidRDefault="00025BB6" w:rsidP="00025BB6">
      <w:pPr>
        <w:jc w:val="both"/>
        <w:rPr>
          <w:rFonts w:ascii="Verdana" w:hAnsi="Verdana" w:cs="Arial"/>
          <w:sz w:val="20"/>
          <w:szCs w:val="20"/>
        </w:rPr>
      </w:pPr>
    </w:p>
    <w:p w:rsidR="00025BB6" w:rsidRPr="00E57954" w:rsidRDefault="00025BB6" w:rsidP="00025BB6">
      <w:pPr>
        <w:pStyle w:val="SENTENCIAS"/>
      </w:pPr>
      <w:r w:rsidRPr="00E57954">
        <w:t>De las normas jurídicas transcritas se desprenden las siguientes premisas: ---------------------------------------------------------------------------------------------</w:t>
      </w:r>
    </w:p>
    <w:p w:rsidR="00025BB6" w:rsidRPr="00E57954" w:rsidRDefault="00025BB6" w:rsidP="00025BB6">
      <w:pPr>
        <w:pStyle w:val="SENTENCIAS"/>
      </w:pPr>
    </w:p>
    <w:p w:rsidR="00025BB6" w:rsidRPr="00E57954" w:rsidRDefault="00025BB6" w:rsidP="00025BB6">
      <w:pPr>
        <w:pStyle w:val="SENTENCIAS"/>
      </w:pPr>
      <w:r w:rsidRPr="00E57954">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025BB6" w:rsidRPr="00E57954" w:rsidRDefault="00025BB6" w:rsidP="00025BB6">
      <w:pPr>
        <w:pStyle w:val="SENTENCIAS"/>
      </w:pPr>
    </w:p>
    <w:p w:rsidR="00025BB6" w:rsidRPr="00E57954" w:rsidRDefault="00025BB6" w:rsidP="00025BB6">
      <w:pPr>
        <w:pStyle w:val="SENTENCIAS"/>
      </w:pPr>
      <w:r w:rsidRPr="00E57954">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rsidR="00361B24" w:rsidRPr="00E57954">
        <w:t>-------------------------------</w:t>
      </w:r>
    </w:p>
    <w:p w:rsidR="00025BB6" w:rsidRPr="00E57954" w:rsidRDefault="00025BB6" w:rsidP="00025BB6">
      <w:pPr>
        <w:pStyle w:val="SENTENCIAS"/>
      </w:pPr>
    </w:p>
    <w:p w:rsidR="00025BB6" w:rsidRPr="00E57954" w:rsidRDefault="00025BB6" w:rsidP="00025BB6">
      <w:pPr>
        <w:pStyle w:val="SENTENCIAS"/>
      </w:pPr>
      <w:r w:rsidRPr="00E57954">
        <w:t>Por tanto, mientras no exista la determinación de un crédito no puede hablarse de prescripción, sino de caducidad de las facultades del fisco, precisamente para hacer esa determinación. ---------------------------------------------</w:t>
      </w:r>
    </w:p>
    <w:p w:rsidR="00025BB6" w:rsidRPr="00E57954" w:rsidRDefault="00025BB6" w:rsidP="00025BB6">
      <w:pPr>
        <w:pStyle w:val="SENTENCIAS"/>
      </w:pPr>
    </w:p>
    <w:p w:rsidR="00361B24" w:rsidRPr="00E57954" w:rsidRDefault="00025BB6" w:rsidP="00361B24">
      <w:pPr>
        <w:pStyle w:val="SENTENCIAS"/>
      </w:pPr>
      <w:r w:rsidRPr="00E57954">
        <w:lastRenderedPageBreak/>
        <w:t>En el caso en concreto</w:t>
      </w:r>
      <w:r w:rsidR="00361B24" w:rsidRPr="00E57954">
        <w:t>,</w:t>
      </w:r>
      <w:r w:rsidRPr="00E57954">
        <w:t xml:space="preserve"> la autoridad demandada a través del oficio TML/DGI/17887/2016 (Letras T M L diagonal </w:t>
      </w:r>
      <w:r w:rsidR="00D55331" w:rsidRPr="00E57954">
        <w:t>l</w:t>
      </w:r>
      <w:r w:rsidRPr="00E57954">
        <w:t xml:space="preserve">etras D G I diagonal uno siete ocho </w:t>
      </w:r>
      <w:proofErr w:type="spellStart"/>
      <w:r w:rsidRPr="00E57954">
        <w:t>ocho</w:t>
      </w:r>
      <w:proofErr w:type="spellEnd"/>
      <w:r w:rsidRPr="00E57954">
        <w:t xml:space="preserve"> siete diagonal dos mil dieciséis), de fecha 20 veinte de octubre del año 2016 dos mil dieciséis, suscrito por la Directora de Impuestos Inmobiliarios de este Municipio de León, Guanajuato, </w:t>
      </w:r>
      <w:r w:rsidR="00361B24" w:rsidRPr="00E57954">
        <w:t xml:space="preserve">determina o liquida un </w:t>
      </w:r>
      <w:r w:rsidRPr="00E57954">
        <w:t xml:space="preserve">crédito fiscal por concepto de Impuesto sobre </w:t>
      </w:r>
      <w:r w:rsidR="00D55331" w:rsidRPr="00E57954">
        <w:t xml:space="preserve">Traslación de Dominio </w:t>
      </w:r>
      <w:r w:rsidRPr="00E57954">
        <w:t>y demás conceptos señalados en dicho oficio</w:t>
      </w:r>
      <w:r w:rsidR="00361B24" w:rsidRPr="00E57954">
        <w:t xml:space="preserve">, por la cantidad de </w:t>
      </w:r>
      <w:r w:rsidR="00361B24" w:rsidRPr="00E57954">
        <w:rPr>
          <w:rFonts w:cs="Calibri"/>
        </w:rPr>
        <w:t>$18,001.77 (dieciocho mil, un peso 00/77 moneda nacional). ------------------------------------------------------------------------</w:t>
      </w:r>
    </w:p>
    <w:p w:rsidR="00025BB6" w:rsidRPr="00E57954" w:rsidRDefault="00025BB6" w:rsidP="00361B24">
      <w:pPr>
        <w:pStyle w:val="SENTENCIAS"/>
      </w:pPr>
    </w:p>
    <w:p w:rsidR="0044264E" w:rsidRPr="00E57954" w:rsidRDefault="00D55331" w:rsidP="0044264E">
      <w:pPr>
        <w:pStyle w:val="SENTENCIAS"/>
      </w:pPr>
      <w:r w:rsidRPr="00E57954">
        <w:t xml:space="preserve">En tal sentido </w:t>
      </w:r>
      <w:r w:rsidR="00025BB6" w:rsidRPr="00E57954">
        <w:t xml:space="preserve">y de acuerdo a lo ya </w:t>
      </w:r>
      <w:r w:rsidR="00361B24" w:rsidRPr="00E57954">
        <w:t>expuesto,</w:t>
      </w:r>
      <w:r w:rsidR="00025BB6" w:rsidRPr="00E57954">
        <w:t xml:space="preserve"> </w:t>
      </w:r>
      <w:r w:rsidRPr="00E57954">
        <w:t>el Impuesto por Traslado de Dominio</w:t>
      </w:r>
      <w:r w:rsidR="00025BB6" w:rsidRPr="00E57954">
        <w:t>, debió pagarse dentro de los treinta días</w:t>
      </w:r>
      <w:r w:rsidR="0044264E" w:rsidRPr="00E57954">
        <w:t xml:space="preserve"> </w:t>
      </w:r>
      <w:r w:rsidR="00025BB6" w:rsidRPr="00E57954">
        <w:t xml:space="preserve">siguientes, contados a partir de la fecha del otorgamiento del contrato </w:t>
      </w:r>
      <w:r w:rsidR="00361B24" w:rsidRPr="00E57954">
        <w:t>d</w:t>
      </w:r>
      <w:r w:rsidR="0044264E" w:rsidRPr="00E57954">
        <w:t xml:space="preserve">e compraventa celebrado en </w:t>
      </w:r>
      <w:r w:rsidR="00361B24" w:rsidRPr="00E57954">
        <w:t>f</w:t>
      </w:r>
      <w:r w:rsidR="0044264E" w:rsidRPr="00E57954">
        <w:t xml:space="preserve">echa 11 once del mes de noviembre del año 1997 mil novecientos noventa y siete, </w:t>
      </w:r>
      <w:r w:rsidRPr="00E57954">
        <w:t>s</w:t>
      </w:r>
      <w:r w:rsidR="00361B24" w:rsidRPr="00E57954">
        <w:t>in embargo</w:t>
      </w:r>
      <w:r w:rsidRPr="00E57954">
        <w:t>,</w:t>
      </w:r>
      <w:r w:rsidR="00361B24" w:rsidRPr="00E57954">
        <w:t xml:space="preserve"> la </w:t>
      </w:r>
      <w:r w:rsidR="0044264E" w:rsidRPr="00E57954">
        <w:t>demandada señala que no es hasta el día 28 veintiocho de febrero del año 2004 dos mil cuatro</w:t>
      </w:r>
      <w:r w:rsidR="00731652" w:rsidRPr="00E57954">
        <w:t>,</w:t>
      </w:r>
      <w:r w:rsidR="0044264E" w:rsidRPr="00E57954">
        <w:t xml:space="preserve"> cuando fue inscrita dicha dec</w:t>
      </w:r>
      <w:r w:rsidR="00361B24" w:rsidRPr="00E57954">
        <w:t xml:space="preserve">laración </w:t>
      </w:r>
      <w:r w:rsidR="0044264E" w:rsidRPr="00E57954">
        <w:t xml:space="preserve">para la generación del impuesto, </w:t>
      </w:r>
      <w:r w:rsidR="00361B24" w:rsidRPr="00E57954">
        <w:t xml:space="preserve">por lo que, </w:t>
      </w:r>
      <w:r w:rsidR="0044264E" w:rsidRPr="00E57954">
        <w:t>a partir de dicha fecha el actor tenía 30 treinta días para realizar su pago voluntario ante la Tesorería Municipal.</w:t>
      </w:r>
      <w:r w:rsidR="00361B24" w:rsidRPr="00E57954">
        <w:t xml:space="preserve"> ---</w:t>
      </w:r>
      <w:r w:rsidR="00731652" w:rsidRPr="00E57954">
        <w:t>--------------------------------------------------------------------------------------</w:t>
      </w:r>
      <w:r w:rsidR="00361B24" w:rsidRPr="00E57954">
        <w:t>--</w:t>
      </w:r>
    </w:p>
    <w:p w:rsidR="0044264E" w:rsidRPr="00E57954" w:rsidRDefault="0044264E" w:rsidP="0044264E">
      <w:pPr>
        <w:pStyle w:val="SENTENCIAS"/>
      </w:pPr>
    </w:p>
    <w:p w:rsidR="0044264E" w:rsidRPr="00E57954" w:rsidRDefault="0044264E" w:rsidP="0044264E">
      <w:pPr>
        <w:pStyle w:val="SENTENCIAS"/>
      </w:pPr>
      <w:r w:rsidRPr="00E57954">
        <w:t>Ahora bien, de acuerdo a lo establecido en el artículo 85 de la Ley de Hacienda para los Municipios del Estado de Guanajuato párrafo cuarto</w:t>
      </w:r>
      <w:r w:rsidR="00361B24" w:rsidRPr="00E57954">
        <w:t xml:space="preserve"> establece que:</w:t>
      </w:r>
      <w:r w:rsidR="00731652" w:rsidRPr="00E57954">
        <w:t xml:space="preserve"> ---------------------------------------------------------------------------------------</w:t>
      </w:r>
    </w:p>
    <w:p w:rsidR="0044264E" w:rsidRPr="00E57954" w:rsidRDefault="0044264E" w:rsidP="0044264E">
      <w:pPr>
        <w:pStyle w:val="SENTENCIAS"/>
      </w:pPr>
    </w:p>
    <w:p w:rsidR="0044264E" w:rsidRPr="00E57954" w:rsidRDefault="0044264E" w:rsidP="0044264E">
      <w:pPr>
        <w:pStyle w:val="TESISYJURIS"/>
        <w:rPr>
          <w:sz w:val="22"/>
          <w:szCs w:val="22"/>
        </w:rPr>
      </w:pPr>
      <w:r w:rsidRPr="00E57954">
        <w:rPr>
          <w:sz w:val="22"/>
          <w:szCs w:val="22"/>
        </w:rPr>
        <w:t xml:space="preserve">Artículo 85. </w:t>
      </w:r>
    </w:p>
    <w:p w:rsidR="0044264E" w:rsidRPr="00E57954" w:rsidRDefault="0044264E" w:rsidP="0044264E">
      <w:pPr>
        <w:pStyle w:val="TESISYJURIS"/>
        <w:rPr>
          <w:sz w:val="22"/>
          <w:szCs w:val="22"/>
        </w:rPr>
      </w:pPr>
      <w:r w:rsidRPr="00E57954">
        <w:rPr>
          <w:sz w:val="22"/>
          <w:szCs w:val="22"/>
        </w:rPr>
        <w:t>…</w:t>
      </w:r>
    </w:p>
    <w:p w:rsidR="0044264E" w:rsidRPr="00E57954" w:rsidRDefault="0044264E" w:rsidP="0044264E">
      <w:pPr>
        <w:pStyle w:val="TESISYJURIS"/>
        <w:rPr>
          <w:sz w:val="22"/>
          <w:szCs w:val="22"/>
        </w:rPr>
      </w:pPr>
      <w:r w:rsidRPr="00E57954">
        <w:rPr>
          <w:sz w:val="22"/>
          <w:szCs w:val="22"/>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44264E" w:rsidRPr="00E57954" w:rsidRDefault="0044264E" w:rsidP="0044264E">
      <w:pPr>
        <w:ind w:firstLine="709"/>
        <w:jc w:val="both"/>
        <w:rPr>
          <w:rFonts w:ascii="Verdana" w:hAnsi="Verdana" w:cs="Arial"/>
          <w:sz w:val="20"/>
          <w:szCs w:val="20"/>
        </w:rPr>
      </w:pPr>
    </w:p>
    <w:p w:rsidR="0044264E" w:rsidRPr="00E57954" w:rsidRDefault="0044264E" w:rsidP="0044264E">
      <w:pPr>
        <w:ind w:firstLine="709"/>
        <w:jc w:val="both"/>
        <w:rPr>
          <w:rFonts w:ascii="Verdana" w:hAnsi="Verdana" w:cs="Arial"/>
          <w:sz w:val="20"/>
          <w:szCs w:val="20"/>
        </w:rPr>
      </w:pPr>
    </w:p>
    <w:p w:rsidR="002C72DB" w:rsidRPr="00E57954" w:rsidRDefault="0044264E" w:rsidP="00235D07">
      <w:pPr>
        <w:pStyle w:val="SENTENCIAS"/>
      </w:pPr>
      <w:r w:rsidRPr="00E57954">
        <w:t xml:space="preserve">De acuerdo a lo anterior, el particular tenía hasta el día 28 veintiocho de marzo del año 2004 dos mil cuatro, para realizar el pago del entonces </w:t>
      </w:r>
      <w:r w:rsidR="00731652" w:rsidRPr="00E57954">
        <w:t>Impuesto sobre Traslado de Dominio</w:t>
      </w:r>
      <w:r w:rsidRPr="00E57954">
        <w:t xml:space="preserve">, por lo que dicho crédito </w:t>
      </w:r>
      <w:r w:rsidR="002C72DB" w:rsidRPr="00E57954">
        <w:t xml:space="preserve">resulta exigible </w:t>
      </w:r>
      <w:r w:rsidR="00235D07" w:rsidRPr="00E57954">
        <w:lastRenderedPageBreak/>
        <w:t xml:space="preserve">por la autoridad, </w:t>
      </w:r>
      <w:r w:rsidR="002C72DB" w:rsidRPr="00E57954">
        <w:t>de acuerdo a lo expuesto en el artículo 39 fracción I de la Ley de Hacienda para los Municipios del Estado de Guanajuato</w:t>
      </w:r>
      <w:r w:rsidR="00235D07" w:rsidRPr="00E57954">
        <w:t xml:space="preserve">, </w:t>
      </w:r>
      <w:r w:rsidR="00235D07" w:rsidRPr="00E57954">
        <w:rPr>
          <w:i/>
        </w:rPr>
        <w:t>“</w:t>
      </w:r>
      <w:r w:rsidR="00731652" w:rsidRPr="00E57954">
        <w:rPr>
          <w:i/>
        </w:rPr>
        <w:t>…</w:t>
      </w:r>
      <w:r w:rsidR="00235D07" w:rsidRPr="00E57954">
        <w:rPr>
          <w:i/>
        </w:rPr>
        <w:t xml:space="preserve"> día siguiente al en que se hubiere vencido el plazo establecido por las disposiciones fiscales para presentar declaraciones, manifestaciones y avisos”</w:t>
      </w:r>
      <w:r w:rsidR="00235D07" w:rsidRPr="00E57954">
        <w:t xml:space="preserve">; </w:t>
      </w:r>
      <w:r w:rsidR="002C72DB" w:rsidRPr="00E57954">
        <w:t xml:space="preserve">esto es el día 29 veintinueve de marzo del año 2004 dos mil cuatro. </w:t>
      </w:r>
      <w:r w:rsidR="00235D07" w:rsidRPr="00E57954">
        <w:t>------------------------------------</w:t>
      </w:r>
    </w:p>
    <w:p w:rsidR="0044264E" w:rsidRPr="00E57954" w:rsidRDefault="0044264E" w:rsidP="002C72DB">
      <w:pPr>
        <w:pStyle w:val="SENTENCIAS"/>
        <w:rPr>
          <w:rFonts w:ascii="Verdana" w:hAnsi="Verdana" w:cs="Arial"/>
          <w:sz w:val="20"/>
          <w:szCs w:val="20"/>
        </w:rPr>
      </w:pPr>
    </w:p>
    <w:p w:rsidR="0044264E" w:rsidRPr="00E57954" w:rsidRDefault="002C72DB" w:rsidP="00A73B61">
      <w:pPr>
        <w:pStyle w:val="RESOLUCIONES"/>
      </w:pPr>
      <w:r w:rsidRPr="00E57954">
        <w:t>En ese sentido</w:t>
      </w:r>
      <w:r w:rsidR="00731652" w:rsidRPr="00E57954">
        <w:t>,</w:t>
      </w:r>
      <w:r w:rsidRPr="00E57954">
        <w:t xml:space="preserve"> las facultades para determinar el crédito fiscal por concepto de </w:t>
      </w:r>
      <w:r w:rsidR="00731652" w:rsidRPr="00E57954">
        <w:t xml:space="preserve">Impuesto sobre Traslado de Dominio </w:t>
      </w:r>
      <w:r w:rsidRPr="00E57954">
        <w:t>caducaron para la autoridad el día 29 veintinueve de marzo del año 2009 dos mil nueve</w:t>
      </w:r>
      <w:r w:rsidR="00235D07" w:rsidRPr="00E57954">
        <w:t>, al transcurrir</w:t>
      </w:r>
      <w:r w:rsidR="00731652" w:rsidRPr="00E57954">
        <w:t xml:space="preserve"> los</w:t>
      </w:r>
      <w:r w:rsidR="00235D07" w:rsidRPr="00E57954">
        <w:t xml:space="preserve"> cinco años</w:t>
      </w:r>
      <w:r w:rsidR="00731652" w:rsidRPr="00E57954">
        <w:t xml:space="preserve"> determinados en la ley</w:t>
      </w:r>
      <w:r w:rsidR="00235D07" w:rsidRPr="00E57954">
        <w:t>, sin haber determinado el crédito fiscal a ca</w:t>
      </w:r>
      <w:r w:rsidR="00731652" w:rsidRPr="00E57954">
        <w:t>r</w:t>
      </w:r>
      <w:r w:rsidR="00235D07" w:rsidRPr="00E57954">
        <w:t>go de</w:t>
      </w:r>
      <w:r w:rsidR="00731652" w:rsidRPr="00E57954">
        <w:t xml:space="preserve"> </w:t>
      </w:r>
      <w:r w:rsidR="00235D07" w:rsidRPr="00E57954">
        <w:t>l</w:t>
      </w:r>
      <w:r w:rsidR="00731652" w:rsidRPr="00E57954">
        <w:t>a</w:t>
      </w:r>
      <w:r w:rsidR="00235D07" w:rsidRPr="00E57954">
        <w:t xml:space="preserve"> </w:t>
      </w:r>
      <w:r w:rsidR="00731652" w:rsidRPr="00E57954">
        <w:t xml:space="preserve">parte </w:t>
      </w:r>
      <w:r w:rsidR="00235D07" w:rsidRPr="00E57954">
        <w:t>actor</w:t>
      </w:r>
      <w:r w:rsidR="00731652" w:rsidRPr="00E57954">
        <w:t>a</w:t>
      </w:r>
      <w:r w:rsidR="00235D07" w:rsidRPr="00E57954">
        <w:t>. -</w:t>
      </w:r>
      <w:r w:rsidR="00731652" w:rsidRPr="00E57954">
        <w:t>--------------------------------------------------</w:t>
      </w:r>
      <w:r w:rsidR="00235D07" w:rsidRPr="00E57954">
        <w:t>-------------------</w:t>
      </w:r>
      <w:r w:rsidRPr="00E57954">
        <w:t>--</w:t>
      </w:r>
    </w:p>
    <w:p w:rsidR="002C72DB" w:rsidRPr="00E57954" w:rsidRDefault="002C72DB" w:rsidP="00A73B61">
      <w:pPr>
        <w:pStyle w:val="RESOLUCIONES"/>
      </w:pPr>
    </w:p>
    <w:p w:rsidR="00235D07" w:rsidRPr="00E57954" w:rsidRDefault="002C72DB" w:rsidP="00235D07">
      <w:pPr>
        <w:pStyle w:val="SENTENCIAS"/>
      </w:pPr>
      <w:r w:rsidRPr="00E57954">
        <w:t xml:space="preserve">En consecuencia, conforme a lo </w:t>
      </w:r>
      <w:r w:rsidR="00731652" w:rsidRPr="00E57954">
        <w:t>analizado en el presente considerando resulta procedente decretar</w:t>
      </w:r>
      <w:r w:rsidRPr="00E57954">
        <w:t xml:space="preserve"> la nulidad del </w:t>
      </w:r>
      <w:r w:rsidR="00235D07" w:rsidRPr="00E57954">
        <w:t xml:space="preserve">oficio número </w:t>
      </w:r>
      <w:r w:rsidRPr="00E57954">
        <w:rPr>
          <w:rFonts w:cs="Calibri"/>
        </w:rPr>
        <w:t xml:space="preserve">TML/DGI/17887/2016 (Letras T M L diagonal </w:t>
      </w:r>
      <w:r w:rsidR="00731652" w:rsidRPr="00E57954">
        <w:rPr>
          <w:rFonts w:cs="Calibri"/>
        </w:rPr>
        <w:t>l</w:t>
      </w:r>
      <w:r w:rsidRPr="00E57954">
        <w:rPr>
          <w:rFonts w:cs="Calibri"/>
        </w:rPr>
        <w:t xml:space="preserve">etras D G I diagonal uno siete ocho </w:t>
      </w:r>
      <w:proofErr w:type="spellStart"/>
      <w:r w:rsidRPr="00E57954">
        <w:rPr>
          <w:rFonts w:cs="Calibri"/>
        </w:rPr>
        <w:t>ocho</w:t>
      </w:r>
      <w:proofErr w:type="spellEnd"/>
      <w:r w:rsidRPr="00E57954">
        <w:rPr>
          <w:rFonts w:cs="Calibri"/>
        </w:rPr>
        <w:t xml:space="preserve"> siete diagonal dos mil dieciséis), de fecha 20 veinte de octubre del año 2016 dos mil dieciséis, suscrito por la Directora de Impuestos Inmobiliarios de este Municipio de León, Guanajuato,</w:t>
      </w:r>
      <w:r w:rsidR="00731652" w:rsidRPr="00E57954">
        <w:rPr>
          <w:rFonts w:cs="Calibri"/>
        </w:rPr>
        <w:t xml:space="preserve"> en el que se determina el crédito fiscal por concepto de Impuesto sobre traslación de dominio y demás conceptos señalados en dicho oficio por la cantidad de $18,001.77 (dieciocho mil, un peso 00/77 moneda nacional),</w:t>
      </w:r>
      <w:r w:rsidRPr="00E57954">
        <w:rPr>
          <w:rFonts w:cs="Calibri"/>
        </w:rPr>
        <w:t xml:space="preserve"> </w:t>
      </w:r>
      <w:r w:rsidR="007F2E7B" w:rsidRPr="00E57954">
        <w:rPr>
          <w:rFonts w:cs="Calibri"/>
        </w:rPr>
        <w:t xml:space="preserve">ya que las facultades para determinar dicho crédito fiscal, ya habían caducado, lo anterior, </w:t>
      </w:r>
      <w:r w:rsidR="00731652" w:rsidRPr="00E57954">
        <w:rPr>
          <w:rFonts w:cs="Calibri"/>
        </w:rPr>
        <w:t xml:space="preserve">con fundamento en lo </w:t>
      </w:r>
      <w:r w:rsidR="00731652" w:rsidRPr="00E57954">
        <w:t>dispuesto por el artículo 300, fracción II, del citado Código de Procedimiento y Justicia Administrativa</w:t>
      </w:r>
      <w:r w:rsidR="00235D07" w:rsidRPr="00E57954">
        <w:rPr>
          <w:rFonts w:cs="Calibri"/>
        </w:rPr>
        <w:t xml:space="preserve">. </w:t>
      </w:r>
      <w:r w:rsidR="007F2E7B" w:rsidRPr="00E57954">
        <w:rPr>
          <w:rFonts w:cs="Calibri"/>
        </w:rPr>
        <w:t>-----</w:t>
      </w:r>
    </w:p>
    <w:p w:rsidR="00235D07" w:rsidRPr="00E57954" w:rsidRDefault="00235D07" w:rsidP="00235D07">
      <w:pPr>
        <w:pStyle w:val="SENTENCIAS"/>
        <w:rPr>
          <w:rFonts w:cs="Calibri"/>
        </w:rPr>
      </w:pPr>
    </w:p>
    <w:p w:rsidR="002067E8" w:rsidRPr="00E57954" w:rsidRDefault="002C72DB" w:rsidP="002067E8">
      <w:pPr>
        <w:pStyle w:val="SENTENCIAS"/>
      </w:pPr>
      <w:r w:rsidRPr="00E57954">
        <w:rPr>
          <w:b/>
        </w:rPr>
        <w:t>OCTAVO.</w:t>
      </w:r>
      <w:r w:rsidRPr="00E57954">
        <w:t xml:space="preserve"> En cuanto a la pretensión de</w:t>
      </w:r>
      <w:r w:rsidR="00731652" w:rsidRPr="00E57954">
        <w:t xml:space="preserve"> </w:t>
      </w:r>
      <w:r w:rsidRPr="00E57954">
        <w:t>l</w:t>
      </w:r>
      <w:r w:rsidR="00731652" w:rsidRPr="00E57954">
        <w:t>a parte</w:t>
      </w:r>
      <w:r w:rsidRPr="00E57954">
        <w:t xml:space="preserve"> actor</w:t>
      </w:r>
      <w:r w:rsidR="00731652" w:rsidRPr="00E57954">
        <w:t>a</w:t>
      </w:r>
      <w:r w:rsidRPr="00E57954">
        <w:t xml:space="preserve">, esta </w:t>
      </w:r>
      <w:r w:rsidR="002067E8" w:rsidRPr="00E57954">
        <w:t>solicita lo siguiente:</w:t>
      </w:r>
      <w:r w:rsidR="00731652" w:rsidRPr="00E57954">
        <w:t xml:space="preserve"> ---------------------------------------------------------------------------------------------</w:t>
      </w:r>
    </w:p>
    <w:p w:rsidR="002067E8" w:rsidRPr="00E57954" w:rsidRDefault="002067E8" w:rsidP="002067E8">
      <w:pPr>
        <w:pStyle w:val="SENTENCIAS"/>
      </w:pPr>
    </w:p>
    <w:p w:rsidR="002067E8" w:rsidRPr="00E57954" w:rsidRDefault="002067E8" w:rsidP="002067E8">
      <w:pPr>
        <w:pStyle w:val="SENTENCIAS"/>
        <w:numPr>
          <w:ilvl w:val="0"/>
          <w:numId w:val="10"/>
        </w:numPr>
        <w:rPr>
          <w:i/>
          <w:sz w:val="22"/>
        </w:rPr>
      </w:pPr>
      <w:r w:rsidRPr="00E57954">
        <w:rPr>
          <w:i/>
          <w:sz w:val="22"/>
        </w:rPr>
        <w:t>La cancelación del cobro del impuesto sobre traslación de dominio (hoy adquisición de bienes inmuebles), que asciende a la cantidad de</w:t>
      </w:r>
      <w:proofErr w:type="gramStart"/>
      <w:r w:rsidRPr="00E57954">
        <w:rPr>
          <w:i/>
          <w:sz w:val="22"/>
        </w:rPr>
        <w:t>..</w:t>
      </w:r>
      <w:proofErr w:type="gramEnd"/>
    </w:p>
    <w:p w:rsidR="002067E8" w:rsidRPr="00E57954" w:rsidRDefault="002067E8" w:rsidP="002067E8">
      <w:pPr>
        <w:pStyle w:val="SENTENCIAS"/>
        <w:numPr>
          <w:ilvl w:val="0"/>
          <w:numId w:val="10"/>
        </w:numPr>
        <w:rPr>
          <w:i/>
          <w:sz w:val="22"/>
        </w:rPr>
      </w:pPr>
      <w:r w:rsidRPr="00E57954">
        <w:rPr>
          <w:i/>
          <w:sz w:val="22"/>
        </w:rPr>
        <w:t>La cancelación del cobro de los recargos sobre traslación de dominio…</w:t>
      </w:r>
    </w:p>
    <w:p w:rsidR="002067E8" w:rsidRPr="00E57954" w:rsidRDefault="002067E8" w:rsidP="002067E8">
      <w:pPr>
        <w:pStyle w:val="SENTENCIAS"/>
        <w:numPr>
          <w:ilvl w:val="0"/>
          <w:numId w:val="10"/>
        </w:numPr>
        <w:rPr>
          <w:i/>
          <w:sz w:val="22"/>
        </w:rPr>
      </w:pPr>
      <w:r w:rsidRPr="00E57954">
        <w:rPr>
          <w:i/>
          <w:sz w:val="22"/>
        </w:rPr>
        <w:t>La cancelación de cobro de multas sobre traslación de dominio…</w:t>
      </w:r>
    </w:p>
    <w:p w:rsidR="002067E8" w:rsidRPr="00E57954" w:rsidRDefault="002067E8" w:rsidP="002067E8">
      <w:pPr>
        <w:pStyle w:val="SENTENCIAS"/>
        <w:numPr>
          <w:ilvl w:val="0"/>
          <w:numId w:val="10"/>
        </w:numPr>
        <w:rPr>
          <w:i/>
          <w:sz w:val="22"/>
        </w:rPr>
      </w:pPr>
      <w:r w:rsidRPr="00E57954">
        <w:rPr>
          <w:i/>
          <w:sz w:val="22"/>
        </w:rPr>
        <w:t>La cancelación de cobro de gastos de ejecución sobre traslación de dominio...</w:t>
      </w:r>
    </w:p>
    <w:p w:rsidR="002067E8" w:rsidRPr="00E57954" w:rsidRDefault="002067E8" w:rsidP="002067E8">
      <w:pPr>
        <w:pStyle w:val="SENTENCIAS"/>
        <w:numPr>
          <w:ilvl w:val="0"/>
          <w:numId w:val="10"/>
        </w:numPr>
        <w:rPr>
          <w:i/>
          <w:sz w:val="22"/>
        </w:rPr>
      </w:pPr>
      <w:r w:rsidRPr="00E57954">
        <w:rPr>
          <w:i/>
          <w:sz w:val="22"/>
        </w:rPr>
        <w:t>La cancelación de cobro de certificaciones sobre traslación de dominio</w:t>
      </w:r>
    </w:p>
    <w:p w:rsidR="002067E8" w:rsidRPr="00E57954" w:rsidRDefault="002067E8" w:rsidP="002067E8">
      <w:pPr>
        <w:pStyle w:val="SENTENCIAS"/>
        <w:ind w:left="1068" w:firstLine="0"/>
      </w:pPr>
    </w:p>
    <w:p w:rsidR="002C72DB" w:rsidRPr="00E57954" w:rsidRDefault="002067E8" w:rsidP="002067E8">
      <w:pPr>
        <w:pStyle w:val="RESOLUCIONES"/>
      </w:pPr>
      <w:r w:rsidRPr="00E57954">
        <w:t xml:space="preserve">Pretensiones que </w:t>
      </w:r>
      <w:r w:rsidR="002C72DB" w:rsidRPr="00E57954">
        <w:t>se considera</w:t>
      </w:r>
      <w:r w:rsidRPr="00E57954">
        <w:t xml:space="preserve">n satisfechas, de acuerdo a lo expuesto en el Considerando </w:t>
      </w:r>
      <w:r w:rsidR="007F2E7B" w:rsidRPr="00E57954">
        <w:t xml:space="preserve">Séptimo </w:t>
      </w:r>
      <w:r w:rsidRPr="00E57954">
        <w:t>de esta sentencia. -------------</w:t>
      </w:r>
      <w:r w:rsidR="002C72DB" w:rsidRPr="00E57954">
        <w:t>-----</w:t>
      </w:r>
      <w:r w:rsidR="007F2E7B" w:rsidRPr="00E57954">
        <w:t>-----------------------------</w:t>
      </w:r>
    </w:p>
    <w:p w:rsidR="002C72DB" w:rsidRPr="00E57954" w:rsidRDefault="002C72DB" w:rsidP="002C72DB">
      <w:pPr>
        <w:pStyle w:val="RESOLUCIONES"/>
      </w:pPr>
    </w:p>
    <w:p w:rsidR="002C72DB" w:rsidRPr="00E57954" w:rsidRDefault="002C72DB" w:rsidP="002C72DB">
      <w:pPr>
        <w:pStyle w:val="RESOLUCIONES"/>
      </w:pPr>
      <w:r w:rsidRPr="00E57954">
        <w:t xml:space="preserve">Por lo expuesto y además con fundamento en los artículos </w:t>
      </w:r>
      <w:r w:rsidRPr="00E57954">
        <w:rPr>
          <w:bCs/>
        </w:rPr>
        <w:t xml:space="preserve">243 </w:t>
      </w:r>
      <w:r w:rsidRPr="00E57954">
        <w:t xml:space="preserve">párrafo segundo y 244 de la Ley Orgánica Municipal para el Estado de Guanajuato; 1 fracción II, 3 párrafo segundo, 137 fracción VI, 298, 299, 300, fracción III y 302 fracción II del Código de Procedimiento y Justicia Administrativa para el Estado y los Municipios de Guanajuato, se </w:t>
      </w:r>
    </w:p>
    <w:p w:rsidR="002C72DB" w:rsidRPr="00E57954" w:rsidRDefault="002C72DB" w:rsidP="002C72DB">
      <w:pPr>
        <w:pStyle w:val="RESOLUCIONES"/>
      </w:pPr>
    </w:p>
    <w:p w:rsidR="002C72DB" w:rsidRPr="00E57954" w:rsidRDefault="002C72DB" w:rsidP="002C72DB">
      <w:pPr>
        <w:pStyle w:val="RESOLUCIONES"/>
        <w:jc w:val="center"/>
        <w:rPr>
          <w:rFonts w:cs="Calibri"/>
          <w:iCs/>
        </w:rPr>
      </w:pPr>
      <w:r w:rsidRPr="00E57954">
        <w:rPr>
          <w:rFonts w:cs="Calibri"/>
          <w:b/>
          <w:iCs/>
        </w:rPr>
        <w:t xml:space="preserve">R E S U E L V </w:t>
      </w:r>
      <w:proofErr w:type="gramStart"/>
      <w:r w:rsidRPr="00E57954">
        <w:rPr>
          <w:rFonts w:cs="Calibri"/>
          <w:b/>
          <w:iCs/>
        </w:rPr>
        <w:t xml:space="preserve">E </w:t>
      </w:r>
      <w:r w:rsidRPr="00E57954">
        <w:rPr>
          <w:rFonts w:cs="Calibri"/>
          <w:iCs/>
        </w:rPr>
        <w:t>:</w:t>
      </w:r>
      <w:proofErr w:type="gramEnd"/>
    </w:p>
    <w:p w:rsidR="002C72DB" w:rsidRPr="00E57954" w:rsidRDefault="002C72DB" w:rsidP="002C72DB">
      <w:pPr>
        <w:pStyle w:val="Textoindependiente"/>
        <w:jc w:val="center"/>
        <w:rPr>
          <w:rFonts w:ascii="Century" w:hAnsi="Century" w:cs="Calibri"/>
          <w:iCs/>
        </w:rPr>
      </w:pPr>
    </w:p>
    <w:p w:rsidR="002C72DB" w:rsidRPr="00E57954" w:rsidRDefault="002C72DB" w:rsidP="002C72DB">
      <w:pPr>
        <w:pStyle w:val="Textoindependiente"/>
        <w:spacing w:line="360" w:lineRule="auto"/>
        <w:ind w:firstLine="709"/>
        <w:rPr>
          <w:rFonts w:ascii="Century" w:hAnsi="Century" w:cs="Calibri"/>
        </w:rPr>
      </w:pPr>
      <w:r w:rsidRPr="00E57954">
        <w:rPr>
          <w:rFonts w:ascii="Century" w:hAnsi="Century" w:cs="Calibri"/>
          <w:b/>
          <w:bCs/>
          <w:iCs/>
        </w:rPr>
        <w:t>PRIMERO</w:t>
      </w:r>
      <w:r w:rsidRPr="00E57954">
        <w:rPr>
          <w:rFonts w:ascii="Century" w:hAnsi="Century" w:cs="Calibri"/>
        </w:rPr>
        <w:t xml:space="preserve">. Este Juzgado Tercero Administrativo Municipal resultó competente para conocer y resolver del presente proceso administrativo. ------- </w:t>
      </w:r>
    </w:p>
    <w:p w:rsidR="002C72DB" w:rsidRPr="00E57954" w:rsidRDefault="002C72DB" w:rsidP="002C72DB">
      <w:pPr>
        <w:pStyle w:val="Textoindependiente"/>
        <w:spacing w:line="360" w:lineRule="auto"/>
        <w:ind w:firstLine="709"/>
        <w:rPr>
          <w:rFonts w:ascii="Century" w:hAnsi="Century" w:cs="Calibri"/>
        </w:rPr>
      </w:pPr>
    </w:p>
    <w:p w:rsidR="002C72DB" w:rsidRPr="00E57954" w:rsidRDefault="002C72DB" w:rsidP="002C72DB">
      <w:pPr>
        <w:pStyle w:val="Textoindependiente"/>
        <w:spacing w:line="360" w:lineRule="auto"/>
        <w:ind w:firstLine="709"/>
        <w:rPr>
          <w:rFonts w:ascii="Century" w:hAnsi="Century" w:cs="Calibri"/>
          <w:b/>
          <w:bCs/>
          <w:iCs/>
        </w:rPr>
      </w:pPr>
      <w:r w:rsidRPr="00E57954">
        <w:rPr>
          <w:rFonts w:ascii="Century" w:hAnsi="Century" w:cs="Calibri"/>
          <w:b/>
          <w:bCs/>
          <w:iCs/>
        </w:rPr>
        <w:t xml:space="preserve">SEGUNDO. </w:t>
      </w:r>
      <w:r w:rsidRPr="00E57954">
        <w:rPr>
          <w:rFonts w:ascii="Century" w:hAnsi="Century" w:cs="Calibri"/>
        </w:rPr>
        <w:t>Resultó procedente el proceso administrativo promovido por el justiciable, en contra del act</w:t>
      </w:r>
      <w:r w:rsidR="002067E8" w:rsidRPr="00E57954">
        <w:rPr>
          <w:rFonts w:ascii="Century" w:hAnsi="Century" w:cs="Calibri"/>
        </w:rPr>
        <w:t>o impugnado</w:t>
      </w:r>
      <w:r w:rsidRPr="00E57954">
        <w:rPr>
          <w:rFonts w:ascii="Century" w:hAnsi="Century" w:cs="Calibri"/>
        </w:rPr>
        <w:t xml:space="preserve">. </w:t>
      </w:r>
      <w:r w:rsidR="002067E8" w:rsidRPr="00E57954">
        <w:rPr>
          <w:rFonts w:ascii="Century" w:hAnsi="Century" w:cs="Calibri"/>
        </w:rPr>
        <w:t>-------------------</w:t>
      </w:r>
      <w:r w:rsidRPr="00E57954">
        <w:rPr>
          <w:rFonts w:ascii="Century" w:hAnsi="Century" w:cs="Calibri"/>
        </w:rPr>
        <w:t>---------------------</w:t>
      </w:r>
    </w:p>
    <w:p w:rsidR="002C72DB" w:rsidRPr="00E57954" w:rsidRDefault="002C72DB" w:rsidP="002C72DB">
      <w:pPr>
        <w:spacing w:line="360" w:lineRule="auto"/>
        <w:ind w:firstLine="709"/>
        <w:jc w:val="both"/>
        <w:rPr>
          <w:rFonts w:ascii="Century" w:hAnsi="Century" w:cs="Calibri"/>
          <w:b/>
          <w:bCs/>
          <w:iCs/>
          <w:lang w:val="es-MX"/>
        </w:rPr>
      </w:pPr>
    </w:p>
    <w:p w:rsidR="002067E8" w:rsidRPr="00E57954" w:rsidRDefault="002C72DB" w:rsidP="00235D07">
      <w:pPr>
        <w:pStyle w:val="SENTENCIAS"/>
      </w:pPr>
      <w:r w:rsidRPr="00E57954">
        <w:rPr>
          <w:b/>
        </w:rPr>
        <w:t>TERCERO.</w:t>
      </w:r>
      <w:r w:rsidRPr="00E57954">
        <w:t xml:space="preserve"> Se decreta la </w:t>
      </w:r>
      <w:r w:rsidRPr="00E57954">
        <w:rPr>
          <w:b/>
        </w:rPr>
        <w:t>nulidad total</w:t>
      </w:r>
      <w:r w:rsidRPr="00E57954">
        <w:t xml:space="preserve"> </w:t>
      </w:r>
      <w:r w:rsidR="00235D07" w:rsidRPr="00E57954">
        <w:t xml:space="preserve">del oficio número </w:t>
      </w:r>
      <w:r w:rsidR="002067E8" w:rsidRPr="00E57954">
        <w:t xml:space="preserve">TML/DGI/17887/2016 (Letras T M L diagonal </w:t>
      </w:r>
      <w:r w:rsidR="00731652" w:rsidRPr="00E57954">
        <w:t>l</w:t>
      </w:r>
      <w:r w:rsidR="002067E8" w:rsidRPr="00E57954">
        <w:t xml:space="preserve">etras D G I diagonal uno siete ocho </w:t>
      </w:r>
      <w:proofErr w:type="spellStart"/>
      <w:r w:rsidR="002067E8" w:rsidRPr="00E57954">
        <w:t>ocho</w:t>
      </w:r>
      <w:proofErr w:type="spellEnd"/>
      <w:r w:rsidR="002067E8" w:rsidRPr="00E57954">
        <w:t xml:space="preserve"> siete diagonal dos mil dieciséis), de fecha 20 veinte de octubre del año 2016 dos mil dieciséis, suscrito por la Directora de Impuestos Inmobiliarios de este Municipio de León, Guanajuato, </w:t>
      </w:r>
      <w:r w:rsidR="00235D07" w:rsidRPr="00E57954">
        <w:t xml:space="preserve">en el que se determina un crédito </w:t>
      </w:r>
      <w:r w:rsidR="002067E8" w:rsidRPr="00E57954">
        <w:t xml:space="preserve">fiscal por concepto de Impuesto sobre </w:t>
      </w:r>
      <w:r w:rsidR="00731652" w:rsidRPr="00E57954">
        <w:t>Traslación de Dominio</w:t>
      </w:r>
      <w:r w:rsidR="002067E8" w:rsidRPr="00E57954">
        <w:t xml:space="preserve"> y demás conceptos señalados en dicho oficio</w:t>
      </w:r>
      <w:r w:rsidR="00235D07" w:rsidRPr="00E57954">
        <w:t xml:space="preserve">, por la cantidad de </w:t>
      </w:r>
      <w:r w:rsidR="00235D07" w:rsidRPr="00E57954">
        <w:rPr>
          <w:rFonts w:cs="Calibri"/>
        </w:rPr>
        <w:t>$18,001.77 (dieciocho mil, un peso 00/77 moneda nacional)</w:t>
      </w:r>
      <w:r w:rsidR="002067E8" w:rsidRPr="00E57954">
        <w:t xml:space="preserve">; ello de acuerdo a lo expuesto y fundado en el Considerando </w:t>
      </w:r>
      <w:r w:rsidR="00235D07" w:rsidRPr="00E57954">
        <w:t>Séptimo</w:t>
      </w:r>
      <w:r w:rsidR="002067E8" w:rsidRPr="00E57954">
        <w:t xml:space="preserve"> de esta resolución. ------------------------</w:t>
      </w:r>
      <w:r w:rsidR="00235D07" w:rsidRPr="00E57954">
        <w:t>-------------------------</w:t>
      </w:r>
    </w:p>
    <w:p w:rsidR="002067E8" w:rsidRPr="00E57954" w:rsidRDefault="002067E8" w:rsidP="002C72DB">
      <w:pPr>
        <w:pStyle w:val="SENTENCIAS"/>
        <w:rPr>
          <w:b/>
        </w:rPr>
      </w:pPr>
    </w:p>
    <w:p w:rsidR="002C72DB" w:rsidRPr="00E57954" w:rsidRDefault="002C72DB" w:rsidP="002C72DB">
      <w:pPr>
        <w:pStyle w:val="SENTENCIAS"/>
      </w:pPr>
      <w:r w:rsidRPr="00E57954">
        <w:rPr>
          <w:b/>
        </w:rPr>
        <w:t>CUARTO.</w:t>
      </w:r>
      <w:r w:rsidRPr="00E57954">
        <w:t xml:space="preserve"> Se declara que las pretensiones quedaron plenamente satisfechas con la declaratoria de nulidad del acto impugnado y sus efectos. Ello conforme a los argumentos vertidos en el </w:t>
      </w:r>
      <w:r w:rsidR="00235D07" w:rsidRPr="00E57954">
        <w:t>Octavo</w:t>
      </w:r>
      <w:r w:rsidRPr="00E57954">
        <w:t xml:space="preserve"> Considerando de esta resolución. -------------------------------------------------</w:t>
      </w:r>
      <w:r w:rsidR="00235D07" w:rsidRPr="00E57954">
        <w:t>-------------------------------------------</w:t>
      </w:r>
    </w:p>
    <w:p w:rsidR="002C72DB" w:rsidRPr="00E57954" w:rsidRDefault="002C72DB" w:rsidP="002C72DB">
      <w:pPr>
        <w:pStyle w:val="RESOLUCIONES"/>
      </w:pPr>
    </w:p>
    <w:p w:rsidR="002C72DB" w:rsidRPr="00E57954" w:rsidRDefault="002C72DB" w:rsidP="002C72DB">
      <w:pPr>
        <w:pStyle w:val="Textoindependiente"/>
        <w:spacing w:line="360" w:lineRule="auto"/>
        <w:ind w:firstLine="708"/>
        <w:rPr>
          <w:rFonts w:ascii="Century" w:hAnsi="Century" w:cs="Calibri"/>
        </w:rPr>
      </w:pPr>
      <w:r w:rsidRPr="00E57954">
        <w:rPr>
          <w:rFonts w:ascii="Century" w:hAnsi="Century" w:cs="Calibri"/>
          <w:b/>
        </w:rPr>
        <w:lastRenderedPageBreak/>
        <w:t>Notifíquese a la autoridad demandada por oficio y a la parte actora personalmente.</w:t>
      </w:r>
      <w:r w:rsidRPr="00E57954">
        <w:rPr>
          <w:rFonts w:ascii="Century" w:hAnsi="Century" w:cs="Calibri"/>
        </w:rPr>
        <w:t xml:space="preserve"> ------------------------------------------------------------------------------------ </w:t>
      </w:r>
    </w:p>
    <w:p w:rsidR="002C72DB" w:rsidRPr="00E57954" w:rsidRDefault="002C72DB" w:rsidP="002C72DB">
      <w:pPr>
        <w:spacing w:line="360" w:lineRule="auto"/>
        <w:jc w:val="both"/>
        <w:rPr>
          <w:rFonts w:ascii="Century" w:hAnsi="Century" w:cs="Calibri"/>
          <w:lang w:val="es-MX"/>
        </w:rPr>
      </w:pPr>
    </w:p>
    <w:p w:rsidR="002C72DB" w:rsidRPr="00E57954" w:rsidRDefault="002C72DB" w:rsidP="002C72DB">
      <w:pPr>
        <w:pStyle w:val="Textoindependiente"/>
        <w:spacing w:line="360" w:lineRule="auto"/>
        <w:ind w:firstLine="708"/>
        <w:rPr>
          <w:rFonts w:ascii="Century" w:hAnsi="Century" w:cs="Calibri"/>
          <w:b/>
          <w:bCs/>
        </w:rPr>
      </w:pPr>
      <w:r w:rsidRPr="00E57954">
        <w:rPr>
          <w:rFonts w:ascii="Century" w:hAnsi="Century" w:cs="Calibri"/>
        </w:rPr>
        <w:t xml:space="preserve">En su oportunidad, archívese este expediente, como asunto totalmente concluido y dese de baja en el Libro de Registros que se lleva para tal efecto. - </w:t>
      </w:r>
    </w:p>
    <w:p w:rsidR="002C72DB" w:rsidRPr="00E57954" w:rsidRDefault="002C72DB" w:rsidP="002C72DB">
      <w:pPr>
        <w:pStyle w:val="Textoindependiente"/>
        <w:spacing w:line="360" w:lineRule="auto"/>
        <w:rPr>
          <w:rFonts w:ascii="Century" w:hAnsi="Century" w:cs="Calibri"/>
        </w:rPr>
      </w:pPr>
    </w:p>
    <w:p w:rsidR="002C72DB" w:rsidRPr="00E57954" w:rsidRDefault="002C72DB" w:rsidP="002C72DB">
      <w:pPr>
        <w:tabs>
          <w:tab w:val="left" w:pos="1252"/>
        </w:tabs>
        <w:spacing w:line="360" w:lineRule="auto"/>
        <w:ind w:firstLine="709"/>
        <w:jc w:val="both"/>
        <w:rPr>
          <w:rFonts w:ascii="Century" w:hAnsi="Century" w:cs="Calibri"/>
        </w:rPr>
      </w:pPr>
      <w:r w:rsidRPr="00E57954">
        <w:rPr>
          <w:rFonts w:ascii="Century" w:hAnsi="Century" w:cs="Calibri"/>
        </w:rPr>
        <w:t xml:space="preserve">Así lo resolvió y firma la Jueza del Juzgado Tercero Administrativo Municipal de León, Guanajuato, licenciada </w:t>
      </w:r>
      <w:r w:rsidRPr="00E57954">
        <w:rPr>
          <w:rFonts w:ascii="Century" w:hAnsi="Century" w:cs="Calibri"/>
          <w:b/>
          <w:bCs/>
        </w:rPr>
        <w:t>María Guadalupe Garza Lozornio</w:t>
      </w:r>
      <w:r w:rsidRPr="00E57954">
        <w:rPr>
          <w:rFonts w:ascii="Century" w:hAnsi="Century" w:cs="Calibri"/>
        </w:rPr>
        <w:t xml:space="preserve">, quien actúa asistida en forma legal con Secretario de Estudio y Cuenta, licenciado </w:t>
      </w:r>
      <w:r w:rsidRPr="00E57954">
        <w:rPr>
          <w:rFonts w:ascii="Century" w:hAnsi="Century" w:cs="Calibri"/>
          <w:b/>
          <w:bCs/>
        </w:rPr>
        <w:t>Christian Helmut Emmanuel Schonwald Escalante</w:t>
      </w:r>
      <w:r w:rsidRPr="00E57954">
        <w:rPr>
          <w:rFonts w:ascii="Century" w:hAnsi="Century" w:cs="Calibri"/>
          <w:bCs/>
        </w:rPr>
        <w:t>,</w:t>
      </w:r>
      <w:r w:rsidRPr="00E57954">
        <w:rPr>
          <w:rFonts w:ascii="Century" w:hAnsi="Century" w:cs="Calibri"/>
          <w:b/>
          <w:bCs/>
        </w:rPr>
        <w:t xml:space="preserve"> </w:t>
      </w:r>
      <w:r w:rsidRPr="00E57954">
        <w:rPr>
          <w:rFonts w:ascii="Century" w:hAnsi="Century" w:cs="Calibri"/>
        </w:rPr>
        <w:t>quien da fe. ---</w:t>
      </w:r>
    </w:p>
    <w:sectPr w:rsidR="002C72DB" w:rsidRPr="00E57954"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11" w:rsidRDefault="00962611" w:rsidP="00243D12">
      <w:r>
        <w:separator/>
      </w:r>
    </w:p>
  </w:endnote>
  <w:endnote w:type="continuationSeparator" w:id="0">
    <w:p w:rsidR="00962611" w:rsidRDefault="0096261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74086" w:rsidRPr="006C0FD6" w:rsidRDefault="0037408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82B60">
              <w:rPr>
                <w:rFonts w:ascii="Century" w:hAnsi="Century"/>
                <w:b/>
                <w:bCs/>
                <w:noProof/>
                <w:sz w:val="14"/>
                <w:szCs w:val="14"/>
              </w:rPr>
              <w:t>1</w:t>
            </w:r>
            <w:r w:rsidRPr="006C0FD6">
              <w:rPr>
                <w:rFonts w:ascii="Century" w:hAnsi="Century"/>
                <w:b/>
                <w:bCs/>
                <w:sz w:val="14"/>
                <w:szCs w:val="14"/>
              </w:rPr>
              <w:fldChar w:fldCharType="end"/>
            </w:r>
          </w:p>
        </w:sdtContent>
      </w:sdt>
    </w:sdtContent>
  </w:sdt>
  <w:p w:rsidR="00374086" w:rsidRDefault="003740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74086" w:rsidRPr="006C0FD6" w:rsidRDefault="00374086"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57954">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57954">
              <w:rPr>
                <w:rFonts w:ascii="Century" w:hAnsi="Century"/>
                <w:bCs/>
                <w:noProof/>
                <w:sz w:val="14"/>
                <w:szCs w:val="14"/>
              </w:rPr>
              <w:t>19</w:t>
            </w:r>
            <w:r w:rsidRPr="006C0FD6">
              <w:rPr>
                <w:rFonts w:ascii="Century" w:hAnsi="Century"/>
                <w:bCs/>
                <w:sz w:val="14"/>
                <w:szCs w:val="14"/>
              </w:rPr>
              <w:fldChar w:fldCharType="end"/>
            </w:r>
          </w:p>
        </w:sdtContent>
      </w:sdt>
    </w:sdtContent>
  </w:sdt>
  <w:p w:rsidR="00374086" w:rsidRPr="006C0FD6" w:rsidRDefault="0037408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6" w:rsidRDefault="00374086"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11" w:rsidRDefault="00962611" w:rsidP="00243D12">
      <w:r>
        <w:separator/>
      </w:r>
    </w:p>
  </w:footnote>
  <w:footnote w:type="continuationSeparator" w:id="0">
    <w:p w:rsidR="00962611" w:rsidRDefault="0096261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6" w:rsidRDefault="00374086">
    <w:pPr>
      <w:pStyle w:val="Encabezado"/>
      <w:framePr w:wrap="around" w:vAnchor="text" w:hAnchor="margin" w:xAlign="center" w:y="1"/>
      <w:rPr>
        <w:rStyle w:val="Nmerodepgina"/>
      </w:rPr>
    </w:pPr>
  </w:p>
  <w:p w:rsidR="00374086" w:rsidRDefault="003740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6" w:rsidRDefault="00374086" w:rsidP="00243D12">
    <w:pPr>
      <w:pStyle w:val="Encabezado"/>
      <w:jc w:val="right"/>
    </w:pPr>
    <w:r>
      <w:t>Expediente número 0076/3erJAM/2017-JN.</w:t>
    </w:r>
  </w:p>
  <w:p w:rsidR="00374086" w:rsidRPr="00BE7021" w:rsidRDefault="00374086"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74086" w:rsidRDefault="00374086">
        <w:pPr>
          <w:pStyle w:val="Encabezado"/>
          <w:jc w:val="right"/>
          <w:rPr>
            <w:color w:val="7F7F7F" w:themeColor="text1" w:themeTint="80"/>
          </w:rPr>
        </w:pPr>
        <w:r>
          <w:rPr>
            <w:lang w:val="es-ES"/>
          </w:rPr>
          <w:t>[Escriba aquí]</w:t>
        </w:r>
      </w:p>
    </w:sdtContent>
  </w:sdt>
  <w:p w:rsidR="00374086" w:rsidRPr="00BE7021" w:rsidRDefault="0037408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9"/>
  </w:num>
  <w:num w:numId="3">
    <w:abstractNumId w:val="8"/>
  </w:num>
  <w:num w:numId="4">
    <w:abstractNumId w:val="5"/>
  </w:num>
  <w:num w:numId="5">
    <w:abstractNumId w:val="3"/>
  </w:num>
  <w:num w:numId="6">
    <w:abstractNumId w:val="4"/>
  </w:num>
  <w:num w:numId="7">
    <w:abstractNumId w:val="1"/>
  </w:num>
  <w:num w:numId="8">
    <w:abstractNumId w:val="0"/>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21A1"/>
    <w:rsid w:val="00024F98"/>
    <w:rsid w:val="00025BB6"/>
    <w:rsid w:val="00040940"/>
    <w:rsid w:val="00066E00"/>
    <w:rsid w:val="00070FEF"/>
    <w:rsid w:val="00073592"/>
    <w:rsid w:val="000B3EDF"/>
    <w:rsid w:val="000B68B1"/>
    <w:rsid w:val="000C53AE"/>
    <w:rsid w:val="000D727D"/>
    <w:rsid w:val="000E2E30"/>
    <w:rsid w:val="00110B29"/>
    <w:rsid w:val="00117C53"/>
    <w:rsid w:val="00127678"/>
    <w:rsid w:val="00154102"/>
    <w:rsid w:val="001610E9"/>
    <w:rsid w:val="00162FD8"/>
    <w:rsid w:val="0018166F"/>
    <w:rsid w:val="001951EF"/>
    <w:rsid w:val="001A3B6E"/>
    <w:rsid w:val="001A74D1"/>
    <w:rsid w:val="001C3F34"/>
    <w:rsid w:val="001D1658"/>
    <w:rsid w:val="001D34C5"/>
    <w:rsid w:val="001F3C82"/>
    <w:rsid w:val="002056BE"/>
    <w:rsid w:val="002067E8"/>
    <w:rsid w:val="00207540"/>
    <w:rsid w:val="00235D07"/>
    <w:rsid w:val="00240FF2"/>
    <w:rsid w:val="0024124A"/>
    <w:rsid w:val="00243833"/>
    <w:rsid w:val="00243D12"/>
    <w:rsid w:val="002502B4"/>
    <w:rsid w:val="0025232E"/>
    <w:rsid w:val="002529EA"/>
    <w:rsid w:val="002947A6"/>
    <w:rsid w:val="00295CAC"/>
    <w:rsid w:val="002969CF"/>
    <w:rsid w:val="002A0AED"/>
    <w:rsid w:val="002C5335"/>
    <w:rsid w:val="002C72DB"/>
    <w:rsid w:val="002D20D7"/>
    <w:rsid w:val="002F10F0"/>
    <w:rsid w:val="00325666"/>
    <w:rsid w:val="003316CA"/>
    <w:rsid w:val="0035365F"/>
    <w:rsid w:val="00361B24"/>
    <w:rsid w:val="0036418F"/>
    <w:rsid w:val="00374086"/>
    <w:rsid w:val="003862DA"/>
    <w:rsid w:val="00396370"/>
    <w:rsid w:val="003A0DE2"/>
    <w:rsid w:val="003D651B"/>
    <w:rsid w:val="003D764E"/>
    <w:rsid w:val="003E0C02"/>
    <w:rsid w:val="003E6AF8"/>
    <w:rsid w:val="00403E50"/>
    <w:rsid w:val="004078D9"/>
    <w:rsid w:val="0041118F"/>
    <w:rsid w:val="00433AC3"/>
    <w:rsid w:val="00435D7A"/>
    <w:rsid w:val="0044264E"/>
    <w:rsid w:val="00476FF5"/>
    <w:rsid w:val="00492B74"/>
    <w:rsid w:val="00494599"/>
    <w:rsid w:val="004962B2"/>
    <w:rsid w:val="004D2BEB"/>
    <w:rsid w:val="004E3AA9"/>
    <w:rsid w:val="00507E73"/>
    <w:rsid w:val="0053099C"/>
    <w:rsid w:val="005371A1"/>
    <w:rsid w:val="00540E0E"/>
    <w:rsid w:val="0054188F"/>
    <w:rsid w:val="00541D97"/>
    <w:rsid w:val="00573EF2"/>
    <w:rsid w:val="005769E4"/>
    <w:rsid w:val="005A4ACF"/>
    <w:rsid w:val="005C16C7"/>
    <w:rsid w:val="005C1D40"/>
    <w:rsid w:val="005D21DC"/>
    <w:rsid w:val="005D3655"/>
    <w:rsid w:val="00604DE5"/>
    <w:rsid w:val="00607CF3"/>
    <w:rsid w:val="0061338F"/>
    <w:rsid w:val="00623EC2"/>
    <w:rsid w:val="00634A76"/>
    <w:rsid w:val="006538A8"/>
    <w:rsid w:val="00657254"/>
    <w:rsid w:val="0065783D"/>
    <w:rsid w:val="00663F99"/>
    <w:rsid w:val="00676ACA"/>
    <w:rsid w:val="00681E44"/>
    <w:rsid w:val="00683D25"/>
    <w:rsid w:val="00691DCD"/>
    <w:rsid w:val="00695385"/>
    <w:rsid w:val="0069592B"/>
    <w:rsid w:val="006C094B"/>
    <w:rsid w:val="006D24E6"/>
    <w:rsid w:val="006D287D"/>
    <w:rsid w:val="006D410C"/>
    <w:rsid w:val="006D4E54"/>
    <w:rsid w:val="006D6776"/>
    <w:rsid w:val="006E2BA5"/>
    <w:rsid w:val="006E3A93"/>
    <w:rsid w:val="007135CD"/>
    <w:rsid w:val="007301FA"/>
    <w:rsid w:val="00731652"/>
    <w:rsid w:val="007318C3"/>
    <w:rsid w:val="00746489"/>
    <w:rsid w:val="007576DD"/>
    <w:rsid w:val="0076116E"/>
    <w:rsid w:val="00780B9F"/>
    <w:rsid w:val="00782B60"/>
    <w:rsid w:val="00790475"/>
    <w:rsid w:val="007D0FF7"/>
    <w:rsid w:val="007D1956"/>
    <w:rsid w:val="007E35C4"/>
    <w:rsid w:val="007E40A2"/>
    <w:rsid w:val="007E4C76"/>
    <w:rsid w:val="007E6B5A"/>
    <w:rsid w:val="007F2E7B"/>
    <w:rsid w:val="0080173B"/>
    <w:rsid w:val="008102B7"/>
    <w:rsid w:val="00813B3C"/>
    <w:rsid w:val="00842BCE"/>
    <w:rsid w:val="0084709E"/>
    <w:rsid w:val="008751D6"/>
    <w:rsid w:val="008D6541"/>
    <w:rsid w:val="008E2501"/>
    <w:rsid w:val="008E33D3"/>
    <w:rsid w:val="008F0C16"/>
    <w:rsid w:val="008F6423"/>
    <w:rsid w:val="00903C21"/>
    <w:rsid w:val="009042B2"/>
    <w:rsid w:val="009103EB"/>
    <w:rsid w:val="00920411"/>
    <w:rsid w:val="009220E7"/>
    <w:rsid w:val="009230F6"/>
    <w:rsid w:val="009249EC"/>
    <w:rsid w:val="00927AE2"/>
    <w:rsid w:val="0093382C"/>
    <w:rsid w:val="009549F5"/>
    <w:rsid w:val="00960E46"/>
    <w:rsid w:val="00962611"/>
    <w:rsid w:val="00972B9B"/>
    <w:rsid w:val="0097448D"/>
    <w:rsid w:val="00992661"/>
    <w:rsid w:val="009954F7"/>
    <w:rsid w:val="009A4D6A"/>
    <w:rsid w:val="009B1D32"/>
    <w:rsid w:val="009F31C2"/>
    <w:rsid w:val="009F568A"/>
    <w:rsid w:val="00A05D28"/>
    <w:rsid w:val="00A06B9C"/>
    <w:rsid w:val="00A307B3"/>
    <w:rsid w:val="00A359E6"/>
    <w:rsid w:val="00A4651A"/>
    <w:rsid w:val="00A63E70"/>
    <w:rsid w:val="00A67D11"/>
    <w:rsid w:val="00A73B61"/>
    <w:rsid w:val="00A74208"/>
    <w:rsid w:val="00A773E6"/>
    <w:rsid w:val="00A81349"/>
    <w:rsid w:val="00AA1881"/>
    <w:rsid w:val="00AB680C"/>
    <w:rsid w:val="00AC5365"/>
    <w:rsid w:val="00AC694A"/>
    <w:rsid w:val="00AE2563"/>
    <w:rsid w:val="00AE3B70"/>
    <w:rsid w:val="00AE478A"/>
    <w:rsid w:val="00B214AB"/>
    <w:rsid w:val="00B22B83"/>
    <w:rsid w:val="00B4029F"/>
    <w:rsid w:val="00B501FF"/>
    <w:rsid w:val="00B5374C"/>
    <w:rsid w:val="00B5552E"/>
    <w:rsid w:val="00B55BCB"/>
    <w:rsid w:val="00B56528"/>
    <w:rsid w:val="00B6357C"/>
    <w:rsid w:val="00B76466"/>
    <w:rsid w:val="00B84727"/>
    <w:rsid w:val="00BC1187"/>
    <w:rsid w:val="00BC6927"/>
    <w:rsid w:val="00BC72AF"/>
    <w:rsid w:val="00C10F5E"/>
    <w:rsid w:val="00C1798C"/>
    <w:rsid w:val="00C32E92"/>
    <w:rsid w:val="00C362F2"/>
    <w:rsid w:val="00C41B53"/>
    <w:rsid w:val="00C52B97"/>
    <w:rsid w:val="00C61A87"/>
    <w:rsid w:val="00C6223D"/>
    <w:rsid w:val="00C940E6"/>
    <w:rsid w:val="00C94896"/>
    <w:rsid w:val="00CA51B4"/>
    <w:rsid w:val="00CB0FC7"/>
    <w:rsid w:val="00CC11FF"/>
    <w:rsid w:val="00CE03B4"/>
    <w:rsid w:val="00CE3282"/>
    <w:rsid w:val="00CF120E"/>
    <w:rsid w:val="00D0328C"/>
    <w:rsid w:val="00D17737"/>
    <w:rsid w:val="00D22001"/>
    <w:rsid w:val="00D242BF"/>
    <w:rsid w:val="00D35951"/>
    <w:rsid w:val="00D36B53"/>
    <w:rsid w:val="00D50595"/>
    <w:rsid w:val="00D55331"/>
    <w:rsid w:val="00D80578"/>
    <w:rsid w:val="00D846F7"/>
    <w:rsid w:val="00D87A7D"/>
    <w:rsid w:val="00DA57E5"/>
    <w:rsid w:val="00DB051C"/>
    <w:rsid w:val="00DC16A8"/>
    <w:rsid w:val="00DD0E38"/>
    <w:rsid w:val="00DD3C4C"/>
    <w:rsid w:val="00DE2E70"/>
    <w:rsid w:val="00DF51DA"/>
    <w:rsid w:val="00E05801"/>
    <w:rsid w:val="00E1095E"/>
    <w:rsid w:val="00E261C7"/>
    <w:rsid w:val="00E303BF"/>
    <w:rsid w:val="00E32701"/>
    <w:rsid w:val="00E346FF"/>
    <w:rsid w:val="00E42C0B"/>
    <w:rsid w:val="00E57954"/>
    <w:rsid w:val="00E65191"/>
    <w:rsid w:val="00E778F8"/>
    <w:rsid w:val="00E83AF1"/>
    <w:rsid w:val="00E85368"/>
    <w:rsid w:val="00EB0381"/>
    <w:rsid w:val="00EB7F5B"/>
    <w:rsid w:val="00ED4300"/>
    <w:rsid w:val="00ED5BC2"/>
    <w:rsid w:val="00ED63E1"/>
    <w:rsid w:val="00F10089"/>
    <w:rsid w:val="00F10EA5"/>
    <w:rsid w:val="00F20E18"/>
    <w:rsid w:val="00F213C0"/>
    <w:rsid w:val="00F27BA5"/>
    <w:rsid w:val="00F36D14"/>
    <w:rsid w:val="00F47980"/>
    <w:rsid w:val="00F677BD"/>
    <w:rsid w:val="00F80372"/>
    <w:rsid w:val="00F945F4"/>
    <w:rsid w:val="00F952B5"/>
    <w:rsid w:val="00F960CD"/>
    <w:rsid w:val="00FB5589"/>
    <w:rsid w:val="00FC0AF7"/>
    <w:rsid w:val="00FC5CD4"/>
    <w:rsid w:val="00FC7BBA"/>
    <w:rsid w:val="00FD0C9B"/>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C1566"/>
    <w:rsid w:val="0033629E"/>
    <w:rsid w:val="003B7797"/>
    <w:rsid w:val="0059247C"/>
    <w:rsid w:val="00602839"/>
    <w:rsid w:val="00640BA8"/>
    <w:rsid w:val="00706573"/>
    <w:rsid w:val="00803D8E"/>
    <w:rsid w:val="00A238AA"/>
    <w:rsid w:val="00A24D6F"/>
    <w:rsid w:val="00BE3479"/>
    <w:rsid w:val="00CC3DBA"/>
    <w:rsid w:val="00D30B5C"/>
    <w:rsid w:val="00E3341C"/>
    <w:rsid w:val="00E61C48"/>
    <w:rsid w:val="00E67C09"/>
    <w:rsid w:val="00E913CF"/>
    <w:rsid w:val="00EA1AC7"/>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7A50-D6A9-4B9A-A598-0D25F543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6317</Words>
  <Characters>34746</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2018-11-20T16:26:00Z</cp:lastPrinted>
  <dcterms:created xsi:type="dcterms:W3CDTF">2019-09-17T14:57:00Z</dcterms:created>
  <dcterms:modified xsi:type="dcterms:W3CDTF">2019-10-30T20:28:00Z</dcterms:modified>
</cp:coreProperties>
</file>