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D35" w:rsidRPr="00DB20B3" w:rsidRDefault="00C74D35" w:rsidP="00C74D35">
      <w:pPr>
        <w:pStyle w:val="Ttulo1"/>
        <w:ind w:firstLine="708"/>
        <w:jc w:val="both"/>
        <w:rPr>
          <w:rFonts w:ascii="Calibri" w:hAnsi="Calibri"/>
          <w:b w:val="0"/>
          <w:i w:val="0"/>
          <w:sz w:val="26"/>
          <w:szCs w:val="27"/>
        </w:rPr>
      </w:pPr>
      <w:bookmarkStart w:id="0" w:name="_GoBack"/>
      <w:bookmarkEnd w:id="0"/>
      <w:r w:rsidRPr="00DB20B3">
        <w:rPr>
          <w:rFonts w:ascii="Calibri" w:hAnsi="Calibri"/>
          <w:i w:val="0"/>
          <w:sz w:val="26"/>
          <w:szCs w:val="27"/>
        </w:rPr>
        <w:t xml:space="preserve">León, Guanajuato, a </w:t>
      </w:r>
      <w:r w:rsidR="00A1241C" w:rsidRPr="00DB20B3">
        <w:rPr>
          <w:rFonts w:ascii="Calibri" w:hAnsi="Calibri"/>
          <w:i w:val="0"/>
          <w:sz w:val="26"/>
          <w:szCs w:val="27"/>
        </w:rPr>
        <w:t>13 trece</w:t>
      </w:r>
      <w:r w:rsidRPr="00DB20B3">
        <w:rPr>
          <w:rFonts w:ascii="Calibri" w:hAnsi="Calibri"/>
          <w:i w:val="0"/>
          <w:sz w:val="26"/>
          <w:szCs w:val="27"/>
        </w:rPr>
        <w:t xml:space="preserve"> de </w:t>
      </w:r>
      <w:r w:rsidR="00A1241C" w:rsidRPr="00DB20B3">
        <w:rPr>
          <w:rFonts w:ascii="Calibri" w:hAnsi="Calibri"/>
          <w:i w:val="0"/>
          <w:sz w:val="26"/>
          <w:szCs w:val="27"/>
        </w:rPr>
        <w:t>agost</w:t>
      </w:r>
      <w:r w:rsidRPr="00DB20B3">
        <w:rPr>
          <w:rFonts w:ascii="Calibri" w:hAnsi="Calibri"/>
          <w:i w:val="0"/>
          <w:sz w:val="26"/>
          <w:szCs w:val="27"/>
        </w:rPr>
        <w:t xml:space="preserve">o del año 2019 dos mil diecinueve. . </w:t>
      </w:r>
      <w:r w:rsidRPr="00DB20B3">
        <w:rPr>
          <w:rFonts w:ascii="Calibri" w:hAnsi="Calibri"/>
          <w:b w:val="0"/>
          <w:bCs w:val="0"/>
          <w:i w:val="0"/>
          <w:iCs w:val="0"/>
          <w:sz w:val="26"/>
          <w:szCs w:val="27"/>
        </w:rPr>
        <w:t xml:space="preserve"> </w:t>
      </w:r>
    </w:p>
    <w:p w:rsidR="00C74D35" w:rsidRPr="00DB20B3" w:rsidRDefault="00C74D35" w:rsidP="00C74D35">
      <w:pPr>
        <w:rPr>
          <w:rFonts w:ascii="Calibri" w:hAnsi="Calibri"/>
          <w:sz w:val="22"/>
          <w:szCs w:val="27"/>
          <w:lang w:val="es-MX"/>
        </w:rPr>
      </w:pPr>
    </w:p>
    <w:p w:rsidR="00C74D35" w:rsidRPr="00DB20B3" w:rsidRDefault="00C74D35" w:rsidP="00C74D35">
      <w:pPr>
        <w:pStyle w:val="Ttulo1"/>
        <w:ind w:firstLine="708"/>
        <w:jc w:val="both"/>
        <w:rPr>
          <w:rFonts w:ascii="Calibri" w:hAnsi="Calibri" w:cs="Arial"/>
          <w:b w:val="0"/>
          <w:sz w:val="26"/>
          <w:szCs w:val="27"/>
        </w:rPr>
      </w:pPr>
      <w:r w:rsidRPr="00DB20B3">
        <w:rPr>
          <w:rFonts w:ascii="Calibri" w:hAnsi="Calibri" w:cs="Arial"/>
          <w:sz w:val="26"/>
          <w:szCs w:val="27"/>
        </w:rPr>
        <w:t xml:space="preserve">V I S T O S </w:t>
      </w:r>
      <w:r w:rsidRPr="00DB20B3">
        <w:rPr>
          <w:rFonts w:ascii="Calibri" w:hAnsi="Calibri" w:cs="Arial"/>
          <w:b w:val="0"/>
          <w:i w:val="0"/>
          <w:sz w:val="26"/>
          <w:szCs w:val="27"/>
        </w:rPr>
        <w:t xml:space="preserve">para dictar sentencia definitiva, los autos del proceso administrativo identificado con el número </w:t>
      </w:r>
      <w:r w:rsidRPr="00DB20B3">
        <w:rPr>
          <w:rFonts w:ascii="Calibri" w:hAnsi="Calibri" w:cs="Arial"/>
          <w:i w:val="0"/>
          <w:sz w:val="26"/>
          <w:szCs w:val="27"/>
        </w:rPr>
        <w:t>1302/2doJAM/2017-JN</w:t>
      </w:r>
      <w:r w:rsidRPr="00DB20B3">
        <w:rPr>
          <w:rFonts w:ascii="Calibri" w:hAnsi="Calibri" w:cs="Arial"/>
          <w:b w:val="0"/>
          <w:i w:val="0"/>
          <w:sz w:val="26"/>
          <w:szCs w:val="27"/>
        </w:rPr>
        <w:t xml:space="preserve">, promovido por el ciudadano </w:t>
      </w:r>
      <w:r w:rsidR="00DB20B3" w:rsidRPr="00DB20B3">
        <w:rPr>
          <w:rFonts w:ascii="Calibri" w:hAnsi="Calibri" w:cs="Calibri"/>
          <w:sz w:val="26"/>
          <w:szCs w:val="26"/>
        </w:rPr>
        <w:t>(…)</w:t>
      </w:r>
      <w:r w:rsidRPr="00DB20B3">
        <w:rPr>
          <w:rFonts w:ascii="Calibri" w:hAnsi="Calibri" w:cs="Arial"/>
          <w:sz w:val="26"/>
          <w:szCs w:val="27"/>
        </w:rPr>
        <w:t xml:space="preserve">; </w:t>
      </w:r>
      <w:r w:rsidRPr="00DB20B3">
        <w:rPr>
          <w:rFonts w:ascii="Calibri" w:hAnsi="Calibri" w:cs="Arial"/>
          <w:b w:val="0"/>
          <w:sz w:val="26"/>
          <w:szCs w:val="27"/>
        </w:rPr>
        <w:t>y</w:t>
      </w:r>
      <w:proofErr w:type="gramStart"/>
      <w:r w:rsidRPr="00DB20B3">
        <w:rPr>
          <w:rFonts w:ascii="Calibri" w:hAnsi="Calibri" w:cs="Arial"/>
          <w:b w:val="0"/>
          <w:sz w:val="26"/>
          <w:szCs w:val="27"/>
        </w:rPr>
        <w:t>, .</w:t>
      </w:r>
      <w:proofErr w:type="gramEnd"/>
      <w:r w:rsidRPr="00DB20B3">
        <w:rPr>
          <w:rFonts w:ascii="Calibri" w:hAnsi="Calibri" w:cs="Arial"/>
          <w:b w:val="0"/>
          <w:sz w:val="26"/>
          <w:szCs w:val="27"/>
        </w:rPr>
        <w:t xml:space="preserve"> . . . . . . . . . . . . . . . . . . . . . . . . . . </w:t>
      </w:r>
    </w:p>
    <w:p w:rsidR="00C74D35" w:rsidRPr="00DB20B3" w:rsidRDefault="00C74D35" w:rsidP="00C74D35">
      <w:pPr>
        <w:pStyle w:val="Textoindependiente"/>
        <w:rPr>
          <w:rFonts w:ascii="Calibri" w:hAnsi="Calibri" w:cs="Arial"/>
          <w:sz w:val="22"/>
          <w:szCs w:val="27"/>
        </w:rPr>
      </w:pPr>
    </w:p>
    <w:p w:rsidR="00C74D35" w:rsidRPr="00DB20B3" w:rsidRDefault="00C74D35" w:rsidP="00C74D35">
      <w:pPr>
        <w:pStyle w:val="Textoindependiente"/>
        <w:jc w:val="center"/>
        <w:rPr>
          <w:rFonts w:ascii="Calibri" w:hAnsi="Calibri" w:cs="Arial"/>
          <w:b/>
          <w:i/>
          <w:sz w:val="26"/>
          <w:szCs w:val="26"/>
        </w:rPr>
      </w:pPr>
      <w:r w:rsidRPr="00DB20B3">
        <w:rPr>
          <w:rFonts w:ascii="Calibri" w:hAnsi="Calibri" w:cs="Arial"/>
          <w:b/>
          <w:i/>
          <w:sz w:val="26"/>
          <w:szCs w:val="26"/>
        </w:rPr>
        <w:t xml:space="preserve">R E S U L T A N D </w:t>
      </w:r>
      <w:proofErr w:type="gramStart"/>
      <w:r w:rsidRPr="00DB20B3">
        <w:rPr>
          <w:rFonts w:ascii="Calibri" w:hAnsi="Calibri" w:cs="Arial"/>
          <w:b/>
          <w:i/>
          <w:sz w:val="26"/>
          <w:szCs w:val="26"/>
        </w:rPr>
        <w:t>O :</w:t>
      </w:r>
      <w:proofErr w:type="gramEnd"/>
      <w:r w:rsidRPr="00DB20B3">
        <w:rPr>
          <w:rFonts w:ascii="Calibri" w:hAnsi="Calibri" w:cs="Arial"/>
          <w:b/>
          <w:i/>
          <w:sz w:val="26"/>
          <w:szCs w:val="27"/>
        </w:rPr>
        <w:t xml:space="preserve"> </w:t>
      </w:r>
    </w:p>
    <w:p w:rsidR="00C74D35" w:rsidRPr="00DB20B3" w:rsidRDefault="00C74D35" w:rsidP="00C74D35">
      <w:pPr>
        <w:pStyle w:val="Textoindependiente"/>
        <w:rPr>
          <w:rFonts w:ascii="Calibri" w:hAnsi="Calibri" w:cs="Arial"/>
          <w:sz w:val="22"/>
          <w:szCs w:val="27"/>
        </w:rPr>
      </w:pPr>
    </w:p>
    <w:p w:rsidR="00C74D35" w:rsidRPr="00DB20B3" w:rsidRDefault="00C74D35" w:rsidP="00C74D35">
      <w:pPr>
        <w:ind w:firstLine="708"/>
        <w:jc w:val="both"/>
        <w:rPr>
          <w:rFonts w:ascii="Calibri" w:hAnsi="Calibri"/>
          <w:sz w:val="26"/>
          <w:szCs w:val="27"/>
        </w:rPr>
      </w:pPr>
      <w:r w:rsidRPr="00DB20B3">
        <w:rPr>
          <w:rFonts w:ascii="Calibri" w:hAnsi="Calibri" w:cs="Arial"/>
          <w:b/>
          <w:bCs/>
          <w:i/>
          <w:iCs/>
          <w:sz w:val="26"/>
          <w:szCs w:val="27"/>
        </w:rPr>
        <w:t xml:space="preserve">PRIMERO.- </w:t>
      </w:r>
      <w:r w:rsidRPr="00DB20B3">
        <w:rPr>
          <w:rFonts w:ascii="Calibri" w:hAnsi="Calibri"/>
          <w:sz w:val="26"/>
          <w:szCs w:val="26"/>
        </w:rPr>
        <w:t xml:space="preserve">Mediante escrito de demanda administrativa, presentado el día </w:t>
      </w:r>
      <w:r w:rsidR="00421F5F" w:rsidRPr="00DB20B3">
        <w:rPr>
          <w:rFonts w:ascii="Calibri" w:hAnsi="Calibri"/>
          <w:sz w:val="26"/>
          <w:szCs w:val="26"/>
        </w:rPr>
        <w:t>8</w:t>
      </w:r>
      <w:r w:rsidRPr="00DB20B3">
        <w:rPr>
          <w:rFonts w:ascii="Calibri" w:hAnsi="Calibri"/>
          <w:sz w:val="26"/>
          <w:szCs w:val="26"/>
        </w:rPr>
        <w:t xml:space="preserve"> </w:t>
      </w:r>
      <w:r w:rsidR="00421F5F" w:rsidRPr="00DB20B3">
        <w:rPr>
          <w:rFonts w:ascii="Calibri" w:hAnsi="Calibri"/>
          <w:sz w:val="26"/>
          <w:szCs w:val="26"/>
        </w:rPr>
        <w:t>ocho</w:t>
      </w:r>
      <w:r w:rsidRPr="00DB20B3">
        <w:rPr>
          <w:rFonts w:ascii="Calibri" w:hAnsi="Calibri"/>
          <w:sz w:val="26"/>
          <w:szCs w:val="26"/>
        </w:rPr>
        <w:t xml:space="preserve"> de </w:t>
      </w:r>
      <w:r w:rsidR="00421F5F" w:rsidRPr="00DB20B3">
        <w:rPr>
          <w:rFonts w:ascii="Calibri" w:hAnsi="Calibri"/>
          <w:sz w:val="26"/>
          <w:szCs w:val="26"/>
        </w:rPr>
        <w:t>n</w:t>
      </w:r>
      <w:r w:rsidRPr="00DB20B3">
        <w:rPr>
          <w:rFonts w:ascii="Calibri" w:hAnsi="Calibri"/>
          <w:sz w:val="26"/>
          <w:szCs w:val="26"/>
        </w:rPr>
        <w:t>o</w:t>
      </w:r>
      <w:r w:rsidR="00421F5F" w:rsidRPr="00DB20B3">
        <w:rPr>
          <w:rFonts w:ascii="Calibri" w:hAnsi="Calibri"/>
          <w:sz w:val="26"/>
          <w:szCs w:val="26"/>
        </w:rPr>
        <w:t>viembre</w:t>
      </w:r>
      <w:r w:rsidRPr="00DB20B3">
        <w:rPr>
          <w:rFonts w:ascii="Calibri" w:hAnsi="Calibri"/>
          <w:sz w:val="26"/>
          <w:szCs w:val="26"/>
        </w:rPr>
        <w:t xml:space="preserve"> del año 2017 dos mil diecisiete, en la Oficialía Común de Partes de los Juzgados Administrativos de este Municipio, el ciudadano</w:t>
      </w:r>
      <w:r w:rsidR="00421F5F" w:rsidRPr="00DB20B3">
        <w:rPr>
          <w:rFonts w:ascii="Calibri" w:hAnsi="Calibri"/>
          <w:sz w:val="26"/>
          <w:szCs w:val="26"/>
        </w:rPr>
        <w:t xml:space="preserve"> </w:t>
      </w:r>
      <w:r w:rsidR="00DB20B3" w:rsidRPr="00DB20B3">
        <w:rPr>
          <w:rFonts w:ascii="Calibri" w:hAnsi="Calibri" w:cs="Calibri"/>
          <w:sz w:val="26"/>
          <w:szCs w:val="26"/>
        </w:rPr>
        <w:t>(…)</w:t>
      </w:r>
      <w:r w:rsidRPr="00DB20B3">
        <w:rPr>
          <w:rFonts w:ascii="Calibri" w:hAnsi="Calibri"/>
          <w:sz w:val="26"/>
          <w:szCs w:val="26"/>
        </w:rPr>
        <w:t xml:space="preserve"> con la representación que ostenta, promovió proceso administrativo</w:t>
      </w:r>
      <w:r w:rsidRPr="00DB20B3">
        <w:rPr>
          <w:rFonts w:ascii="Calibri" w:hAnsi="Calibri" w:cs="Arial"/>
          <w:sz w:val="26"/>
          <w:szCs w:val="26"/>
        </w:rPr>
        <w:t xml:space="preserve">; del que se desprende que el actor señaló </w:t>
      </w:r>
      <w:r w:rsidRPr="00DB20B3">
        <w:rPr>
          <w:rFonts w:ascii="Calibri" w:hAnsi="Calibri"/>
          <w:sz w:val="26"/>
          <w:szCs w:val="26"/>
        </w:rPr>
        <w:t xml:space="preserve">como: </w:t>
      </w:r>
      <w:r w:rsidRPr="00DB20B3">
        <w:rPr>
          <w:rFonts w:ascii="Calibri" w:hAnsi="Calibri" w:cs="Arial"/>
          <w:sz w:val="26"/>
          <w:szCs w:val="27"/>
        </w:rPr>
        <w:t xml:space="preserve">. . . . . . . . . . . . . . . </w:t>
      </w:r>
    </w:p>
    <w:p w:rsidR="00C74D35" w:rsidRPr="00DB20B3" w:rsidRDefault="00C74D35" w:rsidP="00C74D35">
      <w:pPr>
        <w:jc w:val="both"/>
        <w:rPr>
          <w:rFonts w:ascii="Calibri" w:hAnsi="Calibri"/>
          <w:sz w:val="22"/>
          <w:szCs w:val="27"/>
        </w:rPr>
      </w:pPr>
    </w:p>
    <w:p w:rsidR="00C74D35" w:rsidRPr="00DB20B3" w:rsidRDefault="00421F5F" w:rsidP="00421F5F">
      <w:pPr>
        <w:ind w:firstLine="708"/>
        <w:jc w:val="both"/>
        <w:rPr>
          <w:rFonts w:ascii="Calibri" w:hAnsi="Calibri"/>
          <w:b/>
          <w:bCs/>
          <w:sz w:val="26"/>
          <w:szCs w:val="27"/>
        </w:rPr>
      </w:pPr>
      <w:r w:rsidRPr="00DB20B3">
        <w:rPr>
          <w:rFonts w:ascii="Calibri" w:hAnsi="Calibri"/>
          <w:b/>
          <w:bCs/>
          <w:sz w:val="26"/>
          <w:szCs w:val="27"/>
        </w:rPr>
        <w:t xml:space="preserve">a).- Acto impugnado: </w:t>
      </w:r>
      <w:r w:rsidR="00C74D35" w:rsidRPr="00DB20B3">
        <w:rPr>
          <w:rFonts w:ascii="Calibri" w:hAnsi="Calibri"/>
          <w:bCs/>
          <w:sz w:val="26"/>
          <w:szCs w:val="27"/>
        </w:rPr>
        <w:t xml:space="preserve">La </w:t>
      </w:r>
      <w:r w:rsidRPr="00DB20B3">
        <w:rPr>
          <w:rFonts w:ascii="Calibri" w:hAnsi="Calibri"/>
          <w:bCs/>
          <w:sz w:val="26"/>
          <w:szCs w:val="27"/>
        </w:rPr>
        <w:t xml:space="preserve">negativa expresa por parte de la autoridad demandada, a reconocer a favor de su representada, </w:t>
      </w:r>
      <w:r w:rsidR="0007015D" w:rsidRPr="00DB20B3">
        <w:rPr>
          <w:rFonts w:ascii="Calibri" w:hAnsi="Calibri"/>
          <w:bCs/>
          <w:sz w:val="26"/>
          <w:szCs w:val="27"/>
        </w:rPr>
        <w:t xml:space="preserve">la  procedencia de la devolución de las cantidades que en exceso se pagaron al Municipio de León, Guanajuato; por concepto de impuesto predial del segundo al sexto bimestre del ejercicio fiscal del año 2014 dos mil catorce, así como por los ejercicios fiscales de los años 2015 dos mil quince, 2016 dos mil dieciséis, y 2017 dos mil diecisiete; respecto del inmueble identificado con la cuenta predial número 04P000386001 contenida en el oficio número TML/DGI/16495/2017 suscrito el 26 veintiséis de septiembre del año 2017 dos mil diecisiete. . . . . . . . . . . . . . . . . . . . . . . . . . . . . . . . . </w:t>
      </w:r>
    </w:p>
    <w:p w:rsidR="00C74D35" w:rsidRPr="00DB20B3" w:rsidRDefault="00C74D35" w:rsidP="00C74D35">
      <w:pPr>
        <w:jc w:val="both"/>
        <w:rPr>
          <w:rFonts w:ascii="Calibri" w:hAnsi="Calibri"/>
          <w:sz w:val="22"/>
          <w:szCs w:val="27"/>
        </w:rPr>
      </w:pPr>
    </w:p>
    <w:p w:rsidR="00C74D35" w:rsidRPr="00DB20B3" w:rsidRDefault="00C74D35" w:rsidP="00C74D35">
      <w:pPr>
        <w:ind w:firstLine="708"/>
        <w:jc w:val="both"/>
        <w:rPr>
          <w:rFonts w:ascii="Calibri" w:hAnsi="Calibri"/>
          <w:sz w:val="26"/>
          <w:szCs w:val="27"/>
        </w:rPr>
      </w:pPr>
      <w:r w:rsidRPr="00DB20B3">
        <w:rPr>
          <w:rFonts w:ascii="Calibri" w:hAnsi="Calibri"/>
          <w:b/>
          <w:bCs/>
          <w:sz w:val="26"/>
          <w:szCs w:val="27"/>
        </w:rPr>
        <w:t xml:space="preserve">b).- Autoridad demandada.- </w:t>
      </w:r>
      <w:r w:rsidR="00140F26" w:rsidRPr="00DB20B3">
        <w:rPr>
          <w:rFonts w:ascii="Calibri" w:hAnsi="Calibri"/>
          <w:bCs/>
          <w:sz w:val="26"/>
          <w:szCs w:val="27"/>
        </w:rPr>
        <w:t>L</w:t>
      </w:r>
      <w:r w:rsidRPr="00DB20B3">
        <w:rPr>
          <w:rFonts w:ascii="Calibri" w:hAnsi="Calibri" w:cs="Arial"/>
          <w:sz w:val="26"/>
          <w:szCs w:val="27"/>
        </w:rPr>
        <w:t>a Direcc</w:t>
      </w:r>
      <w:r w:rsidR="00140F26" w:rsidRPr="00DB20B3">
        <w:rPr>
          <w:rFonts w:ascii="Calibri" w:hAnsi="Calibri" w:cs="Arial"/>
          <w:sz w:val="26"/>
          <w:szCs w:val="27"/>
        </w:rPr>
        <w:t>ión de Impuestos Inmobiliarios</w:t>
      </w:r>
      <w:r w:rsidRPr="00DB20B3">
        <w:rPr>
          <w:rFonts w:ascii="Calibri" w:hAnsi="Calibri" w:cs="Arial"/>
          <w:sz w:val="26"/>
          <w:szCs w:val="27"/>
        </w:rPr>
        <w:t xml:space="preserve"> de León, Guanajuato. . . . . . . . . . . . . . . . . . . . . . . . . . . . . . . . . . </w:t>
      </w:r>
      <w:r w:rsidR="00140F26" w:rsidRPr="00DB20B3">
        <w:rPr>
          <w:rFonts w:ascii="Calibri" w:hAnsi="Calibri" w:cs="Arial"/>
          <w:sz w:val="26"/>
          <w:szCs w:val="27"/>
        </w:rPr>
        <w:t xml:space="preserve">. . . . . . . . . . . . . . . . . . . . .  </w:t>
      </w:r>
    </w:p>
    <w:p w:rsidR="00C74D35" w:rsidRPr="00DB20B3" w:rsidRDefault="00C74D35" w:rsidP="00C74D35">
      <w:pPr>
        <w:jc w:val="both"/>
        <w:rPr>
          <w:rFonts w:ascii="Calibri" w:hAnsi="Calibri"/>
          <w:sz w:val="22"/>
          <w:szCs w:val="27"/>
        </w:rPr>
      </w:pPr>
    </w:p>
    <w:p w:rsidR="00C74D35" w:rsidRPr="00DB20B3" w:rsidRDefault="00C74D35" w:rsidP="00C74D35">
      <w:pPr>
        <w:ind w:firstLine="708"/>
        <w:jc w:val="both"/>
        <w:rPr>
          <w:rFonts w:ascii="Calibri" w:hAnsi="Calibri"/>
          <w:sz w:val="26"/>
          <w:szCs w:val="27"/>
        </w:rPr>
      </w:pPr>
      <w:r w:rsidRPr="00DB20B3">
        <w:rPr>
          <w:rFonts w:ascii="Calibri" w:hAnsi="Calibri"/>
          <w:b/>
          <w:bCs/>
          <w:sz w:val="26"/>
          <w:szCs w:val="27"/>
        </w:rPr>
        <w:t xml:space="preserve">c).- Pretensiones: </w:t>
      </w:r>
      <w:r w:rsidRPr="00DB20B3">
        <w:rPr>
          <w:rFonts w:ascii="Calibri" w:hAnsi="Calibri"/>
          <w:bCs/>
          <w:sz w:val="26"/>
          <w:szCs w:val="27"/>
        </w:rPr>
        <w:t>La nulidad total de l</w:t>
      </w:r>
      <w:r w:rsidR="00A76779" w:rsidRPr="00DB20B3">
        <w:rPr>
          <w:rFonts w:ascii="Calibri" w:hAnsi="Calibri"/>
          <w:bCs/>
          <w:sz w:val="26"/>
          <w:szCs w:val="27"/>
        </w:rPr>
        <w:t xml:space="preserve">a resolución </w:t>
      </w:r>
      <w:r w:rsidRPr="00DB20B3">
        <w:rPr>
          <w:rFonts w:ascii="Calibri" w:hAnsi="Calibri"/>
          <w:bCs/>
          <w:sz w:val="26"/>
          <w:szCs w:val="27"/>
        </w:rPr>
        <w:t>impugnad</w:t>
      </w:r>
      <w:r w:rsidR="00A76779" w:rsidRPr="00DB20B3">
        <w:rPr>
          <w:rFonts w:ascii="Calibri" w:hAnsi="Calibri"/>
          <w:bCs/>
          <w:sz w:val="26"/>
          <w:szCs w:val="27"/>
        </w:rPr>
        <w:t>a</w:t>
      </w:r>
      <w:r w:rsidRPr="00DB20B3">
        <w:rPr>
          <w:rFonts w:ascii="Calibri" w:hAnsi="Calibri"/>
          <w:bCs/>
          <w:sz w:val="26"/>
          <w:szCs w:val="27"/>
        </w:rPr>
        <w:t xml:space="preserve">, así como </w:t>
      </w:r>
      <w:r w:rsidR="00A76779" w:rsidRPr="00DB20B3">
        <w:rPr>
          <w:rFonts w:ascii="Calibri" w:hAnsi="Calibri"/>
          <w:bCs/>
          <w:sz w:val="26"/>
          <w:szCs w:val="27"/>
        </w:rPr>
        <w:t>el reconocimiento a que para la determinación del impuesto predial del segundo al sexto bimestre del ejercicio fiscal del año 2014 dos mil catorce, así como por los ejercicios fiscales de los años 2015 dos mil quince, 2016 dos mil dieciséis, y 2017 dos mil diecisiete, se aplique la tasa del 0.271% prevista en la fracción II, inciso a), del artículo 5, de la Ley de Ingresos para el Municipio de León, Guanajuato, para los ejercicios fiscales de los años 2014 dos mil catorce, 2015 dos mil quince, 2016 dos mil dieciséis y 2017 dos mil diecisiete; así como la devolución de las cantidades del impuesto predial pagadas en exceso en los periodos ya señalados</w:t>
      </w:r>
      <w:r w:rsidR="00A76779" w:rsidRPr="00DB20B3">
        <w:rPr>
          <w:rFonts w:ascii="Calibri" w:hAnsi="Calibri"/>
          <w:sz w:val="26"/>
          <w:szCs w:val="27"/>
        </w:rPr>
        <w:t xml:space="preserve"> . . . . . . . . . . </w:t>
      </w:r>
    </w:p>
    <w:p w:rsidR="00C74D35" w:rsidRPr="00DB20B3" w:rsidRDefault="00C74D35" w:rsidP="00C74D35">
      <w:pPr>
        <w:jc w:val="both"/>
        <w:rPr>
          <w:rFonts w:ascii="Calibri" w:hAnsi="Calibri" w:cs="Arial"/>
          <w:sz w:val="26"/>
          <w:szCs w:val="26"/>
        </w:rPr>
      </w:pPr>
    </w:p>
    <w:p w:rsidR="00C74D35" w:rsidRPr="00DB20B3" w:rsidRDefault="00C74D35" w:rsidP="00C74D35">
      <w:pPr>
        <w:ind w:firstLine="708"/>
        <w:jc w:val="both"/>
        <w:rPr>
          <w:rFonts w:ascii="Calibri" w:hAnsi="Calibri" w:cs="Arial"/>
          <w:sz w:val="26"/>
          <w:szCs w:val="26"/>
        </w:rPr>
      </w:pPr>
      <w:r w:rsidRPr="00DB20B3">
        <w:rPr>
          <w:rFonts w:ascii="Calibri" w:hAnsi="Calibri" w:cs="Arial"/>
          <w:b/>
          <w:i/>
          <w:sz w:val="26"/>
          <w:szCs w:val="26"/>
        </w:rPr>
        <w:t>SEGUNDO.-</w:t>
      </w:r>
      <w:r w:rsidRPr="00DB20B3">
        <w:rPr>
          <w:rFonts w:ascii="Calibri" w:hAnsi="Calibri" w:cs="Arial"/>
          <w:sz w:val="26"/>
          <w:szCs w:val="26"/>
        </w:rPr>
        <w:t xml:space="preserve"> En razón de turno correspondió conocer del presente proceso a este Juzgado Segundo, por lo que por</w:t>
      </w:r>
      <w:r w:rsidR="00DE7A0B" w:rsidRPr="00DB20B3">
        <w:rPr>
          <w:rFonts w:ascii="Calibri" w:hAnsi="Calibri" w:cs="Arial"/>
          <w:sz w:val="26"/>
          <w:szCs w:val="26"/>
        </w:rPr>
        <w:t xml:space="preserve"> auto de fecha 13 trece de noviembre del año </w:t>
      </w:r>
      <w:r w:rsidRPr="00DB20B3">
        <w:rPr>
          <w:rFonts w:ascii="Calibri" w:hAnsi="Calibri" w:cs="Arial"/>
          <w:sz w:val="26"/>
          <w:szCs w:val="26"/>
        </w:rPr>
        <w:t>2017 dos mil diecisiete, se ordenó formar el expediente respectivo, admitiéndose a trámite la demanda en contra de la autoridad señalada como demandada.</w:t>
      </w:r>
      <w:r w:rsidR="00691E81" w:rsidRPr="00DB20B3">
        <w:rPr>
          <w:rFonts w:ascii="Calibri" w:hAnsi="Calibri" w:cs="Arial"/>
          <w:sz w:val="26"/>
          <w:szCs w:val="27"/>
        </w:rPr>
        <w:t xml:space="preserve"> . . . . . . . . . . . . . . . . . . . . . . . . . . . . . . . . . . . . . . . . . . . . . . . . . . . . . . . . . . </w:t>
      </w:r>
      <w:r w:rsidRPr="00DB20B3">
        <w:rPr>
          <w:rFonts w:ascii="Calibri" w:hAnsi="Calibri" w:cs="Arial"/>
          <w:sz w:val="26"/>
          <w:szCs w:val="26"/>
        </w:rPr>
        <w:t xml:space="preserve"> </w:t>
      </w:r>
    </w:p>
    <w:p w:rsidR="00C74D35" w:rsidRPr="00DB20B3" w:rsidRDefault="00C74D35" w:rsidP="00C74D35">
      <w:pPr>
        <w:jc w:val="both"/>
        <w:rPr>
          <w:rFonts w:ascii="Calibri" w:hAnsi="Calibri"/>
          <w:sz w:val="22"/>
          <w:szCs w:val="27"/>
        </w:rPr>
      </w:pPr>
    </w:p>
    <w:p w:rsidR="00C74D35" w:rsidRPr="00DB20B3" w:rsidRDefault="00C74D35" w:rsidP="00C74D35">
      <w:pPr>
        <w:ind w:firstLine="708"/>
        <w:jc w:val="both"/>
        <w:rPr>
          <w:rFonts w:ascii="Calibri" w:hAnsi="Calibri"/>
          <w:sz w:val="26"/>
          <w:szCs w:val="27"/>
        </w:rPr>
      </w:pPr>
      <w:r w:rsidRPr="00DB20B3">
        <w:rPr>
          <w:rFonts w:ascii="Calibri" w:hAnsi="Calibri"/>
          <w:sz w:val="26"/>
          <w:szCs w:val="26"/>
        </w:rPr>
        <w:t xml:space="preserve">Asimismo, se tuvo </w:t>
      </w:r>
      <w:r w:rsidRPr="00DB20B3">
        <w:rPr>
          <w:rFonts w:ascii="Calibri" w:hAnsi="Calibri"/>
          <w:sz w:val="26"/>
          <w:szCs w:val="27"/>
        </w:rPr>
        <w:t>a la parte actora por ofreciendo y admitidas como pruebas de su intención: las documentales que adjuntó a su escrito de demanda,</w:t>
      </w:r>
      <w:r w:rsidR="00691E81" w:rsidRPr="00DB20B3">
        <w:rPr>
          <w:rFonts w:ascii="Calibri" w:hAnsi="Calibri"/>
          <w:sz w:val="26"/>
          <w:szCs w:val="27"/>
        </w:rPr>
        <w:t xml:space="preserve"> descritas en los incisos a) a</w:t>
      </w:r>
      <w:r w:rsidR="00AB06CA" w:rsidRPr="00DB20B3">
        <w:rPr>
          <w:rFonts w:ascii="Calibri" w:hAnsi="Calibri"/>
          <w:sz w:val="26"/>
          <w:szCs w:val="27"/>
        </w:rPr>
        <w:t>l</w:t>
      </w:r>
      <w:r w:rsidR="00691E81" w:rsidRPr="00DB20B3">
        <w:rPr>
          <w:rFonts w:ascii="Calibri" w:hAnsi="Calibri"/>
          <w:sz w:val="26"/>
          <w:szCs w:val="27"/>
        </w:rPr>
        <w:t xml:space="preserve"> m);</w:t>
      </w:r>
      <w:r w:rsidRPr="00DB20B3">
        <w:rPr>
          <w:rFonts w:ascii="Calibri" w:hAnsi="Calibri"/>
          <w:sz w:val="26"/>
          <w:szCs w:val="27"/>
        </w:rPr>
        <w:t xml:space="preserve"> las que en ese momento, dada su propia naturaleza, se tuvieron por desahogadas, y la </w:t>
      </w:r>
      <w:proofErr w:type="spellStart"/>
      <w:r w:rsidRPr="00DB20B3">
        <w:rPr>
          <w:rFonts w:ascii="Calibri" w:hAnsi="Calibri"/>
          <w:sz w:val="26"/>
          <w:szCs w:val="27"/>
        </w:rPr>
        <w:t>presuncional</w:t>
      </w:r>
      <w:proofErr w:type="spellEnd"/>
      <w:r w:rsidRPr="00DB20B3">
        <w:rPr>
          <w:rFonts w:ascii="Calibri" w:hAnsi="Calibri"/>
          <w:sz w:val="26"/>
          <w:szCs w:val="27"/>
        </w:rPr>
        <w:t xml:space="preserve"> legal y humana, en lo que le beneficie. . . . . . . . . . . . . . . . . . . . . . .</w:t>
      </w:r>
      <w:r w:rsidR="00691E81" w:rsidRPr="00DB20B3">
        <w:rPr>
          <w:rFonts w:ascii="Calibri" w:hAnsi="Calibri"/>
          <w:sz w:val="26"/>
          <w:szCs w:val="27"/>
        </w:rPr>
        <w:t xml:space="preserve"> . . . . . . . . . . . . . . . . . . . . . . .</w:t>
      </w:r>
      <w:r w:rsidR="00AB06CA" w:rsidRPr="00DB20B3">
        <w:rPr>
          <w:rFonts w:ascii="Calibri" w:hAnsi="Calibri"/>
          <w:sz w:val="26"/>
          <w:szCs w:val="27"/>
        </w:rPr>
        <w:t xml:space="preserve"> . . . . . . . . . . </w:t>
      </w:r>
    </w:p>
    <w:p w:rsidR="00C74D35" w:rsidRPr="00DB20B3" w:rsidRDefault="00C74D35" w:rsidP="00691E81">
      <w:pPr>
        <w:pStyle w:val="Sangra3detindependiente"/>
        <w:ind w:firstLine="0"/>
      </w:pPr>
    </w:p>
    <w:p w:rsidR="00C74D35" w:rsidRPr="00DB20B3" w:rsidRDefault="00C74D35" w:rsidP="00C74D35">
      <w:pPr>
        <w:pStyle w:val="Sangra3detindependiente"/>
      </w:pPr>
      <w:r w:rsidRPr="00DB20B3">
        <w:t xml:space="preserve">Asimismo se ordenó </w:t>
      </w:r>
      <w:r w:rsidR="00691E81" w:rsidRPr="00DB20B3">
        <w:t>emplazar y correr traslado a la</w:t>
      </w:r>
      <w:r w:rsidRPr="00DB20B3">
        <w:t xml:space="preserve"> autori</w:t>
      </w:r>
      <w:r w:rsidR="00691E81" w:rsidRPr="00DB20B3">
        <w:t>dad señalada como demandada para que diera</w:t>
      </w:r>
      <w:r w:rsidRPr="00DB20B3">
        <w:t xml:space="preserve"> contestación a la demanda interpuesta en su contra; lo que hizo la </w:t>
      </w:r>
      <w:r w:rsidR="00691E81" w:rsidRPr="00DB20B3">
        <w:t xml:space="preserve">Licenciada Mónica Graciela </w:t>
      </w:r>
      <w:proofErr w:type="spellStart"/>
      <w:r w:rsidR="00691E81" w:rsidRPr="00DB20B3">
        <w:t>Villagordoa</w:t>
      </w:r>
      <w:proofErr w:type="spellEnd"/>
      <w:r w:rsidR="00691E81" w:rsidRPr="00DB20B3">
        <w:t xml:space="preserve"> Viveros</w:t>
      </w:r>
      <w:r w:rsidRPr="00DB20B3">
        <w:t xml:space="preserve">, </w:t>
      </w:r>
      <w:r w:rsidR="0006526D" w:rsidRPr="00DB20B3">
        <w:t>e</w:t>
      </w:r>
      <w:r w:rsidRPr="00DB20B3">
        <w:t xml:space="preserve">n </w:t>
      </w:r>
      <w:r w:rsidR="0006526D" w:rsidRPr="00DB20B3">
        <w:t>su</w:t>
      </w:r>
      <w:r w:rsidRPr="00DB20B3">
        <w:t xml:space="preserve"> carácter de </w:t>
      </w:r>
      <w:r w:rsidR="0006526D" w:rsidRPr="00DB20B3">
        <w:t>Directora de Impuestos Inmobiliarios</w:t>
      </w:r>
      <w:r w:rsidRPr="00DB20B3">
        <w:t>; mediante escrito presentado</w:t>
      </w:r>
      <w:r w:rsidR="0006526D" w:rsidRPr="00DB20B3">
        <w:t xml:space="preserve"> el día 4</w:t>
      </w:r>
      <w:r w:rsidRPr="00DB20B3">
        <w:t xml:space="preserve"> </w:t>
      </w:r>
      <w:r w:rsidR="0006526D" w:rsidRPr="00DB20B3">
        <w:t>cuatro</w:t>
      </w:r>
      <w:r w:rsidRPr="00DB20B3">
        <w:t xml:space="preserve"> de </w:t>
      </w:r>
      <w:r w:rsidR="0006526D" w:rsidRPr="00DB20B3">
        <w:t>diciembre</w:t>
      </w:r>
      <w:r w:rsidRPr="00DB20B3">
        <w:t xml:space="preserve"> del año 2017 dos mil diecisiete; en el que expresó </w:t>
      </w:r>
      <w:r w:rsidR="0006526D" w:rsidRPr="00DB20B3">
        <w:t xml:space="preserve">causales de </w:t>
      </w:r>
      <w:r w:rsidRPr="00DB20B3">
        <w:t>improcedencia</w:t>
      </w:r>
      <w:r w:rsidR="0006526D" w:rsidRPr="00DB20B3">
        <w:t>, dio contestación a los hechos, y a los conceptos de impugnación, así como planteó excepciones y defensas</w:t>
      </w:r>
      <w:r w:rsidRPr="00DB20B3">
        <w:t>.</w:t>
      </w:r>
      <w:r w:rsidR="00281A21" w:rsidRPr="00DB20B3">
        <w:t xml:space="preserve"> (Visible a fojas 52 cincuenta y dos a la 58 cincuenta y ocho)</w:t>
      </w:r>
      <w:r w:rsidRPr="00DB20B3">
        <w:t>.</w:t>
      </w:r>
      <w:r w:rsidR="00281A21" w:rsidRPr="00DB20B3">
        <w:t xml:space="preserve"> . . . . . . .</w:t>
      </w:r>
      <w:r w:rsidRPr="00DB20B3">
        <w:t xml:space="preserve"> . . . . . . . . . . . . . . . . . </w:t>
      </w:r>
      <w:r w:rsidR="0006526D" w:rsidRPr="00DB20B3">
        <w:t>. . . .</w:t>
      </w:r>
      <w:r w:rsidR="00281A21" w:rsidRPr="00DB20B3">
        <w:t xml:space="preserve"> . . . . . .</w:t>
      </w:r>
      <w:r w:rsidRPr="00DB20B3">
        <w:t xml:space="preserve"> </w:t>
      </w:r>
    </w:p>
    <w:p w:rsidR="00C74D35" w:rsidRPr="00DB20B3" w:rsidRDefault="00C74D35" w:rsidP="00C74D35">
      <w:pPr>
        <w:pStyle w:val="Textoindependiente"/>
        <w:rPr>
          <w:rFonts w:ascii="Calibri" w:hAnsi="Calibri" w:cs="Arial"/>
          <w:sz w:val="22"/>
          <w:szCs w:val="27"/>
          <w:lang w:val="es-ES"/>
        </w:rPr>
      </w:pPr>
    </w:p>
    <w:p w:rsidR="00C74D35" w:rsidRPr="00DB20B3" w:rsidRDefault="00C74D35" w:rsidP="00C74D35">
      <w:pPr>
        <w:pStyle w:val="Textoindependiente"/>
        <w:ind w:firstLine="708"/>
        <w:rPr>
          <w:rFonts w:ascii="Calibri" w:hAnsi="Calibri"/>
          <w:sz w:val="26"/>
          <w:szCs w:val="27"/>
        </w:rPr>
      </w:pPr>
      <w:r w:rsidRPr="00DB20B3">
        <w:rPr>
          <w:rFonts w:ascii="Calibri" w:hAnsi="Calibri" w:cs="Arial"/>
          <w:b/>
          <w:bCs/>
          <w:i/>
          <w:iCs/>
          <w:sz w:val="26"/>
          <w:szCs w:val="27"/>
        </w:rPr>
        <w:t>TERCERO</w:t>
      </w:r>
      <w:r w:rsidRPr="00DB20B3">
        <w:rPr>
          <w:rFonts w:ascii="Calibri" w:hAnsi="Calibri" w:cs="Arial"/>
          <w:b/>
          <w:bCs/>
          <w:sz w:val="26"/>
          <w:szCs w:val="27"/>
        </w:rPr>
        <w:t xml:space="preserve">.- </w:t>
      </w:r>
      <w:r w:rsidRPr="00DB20B3">
        <w:rPr>
          <w:rFonts w:ascii="Calibri" w:hAnsi="Calibri"/>
          <w:sz w:val="26"/>
          <w:szCs w:val="27"/>
        </w:rPr>
        <w:t xml:space="preserve">Por acuerdo de fecha 6 seis de </w:t>
      </w:r>
      <w:r w:rsidR="00F96217" w:rsidRPr="00DB20B3">
        <w:rPr>
          <w:rFonts w:ascii="Calibri" w:hAnsi="Calibri"/>
          <w:sz w:val="26"/>
          <w:szCs w:val="27"/>
        </w:rPr>
        <w:t>diciembre</w:t>
      </w:r>
      <w:r w:rsidRPr="00DB20B3">
        <w:rPr>
          <w:rFonts w:ascii="Calibri" w:hAnsi="Calibri"/>
          <w:sz w:val="26"/>
          <w:szCs w:val="27"/>
        </w:rPr>
        <w:t xml:space="preserve"> del año 2017 dos mil diecisiete, se tuvo a la </w:t>
      </w:r>
      <w:r w:rsidR="00F96217" w:rsidRPr="00DB20B3">
        <w:rPr>
          <w:rFonts w:ascii="Calibri" w:hAnsi="Calibri"/>
          <w:sz w:val="26"/>
          <w:szCs w:val="27"/>
        </w:rPr>
        <w:t xml:space="preserve">autoridad demandada </w:t>
      </w:r>
      <w:r w:rsidRPr="00DB20B3">
        <w:rPr>
          <w:rFonts w:ascii="Calibri" w:hAnsi="Calibri"/>
          <w:sz w:val="26"/>
          <w:szCs w:val="27"/>
        </w:rPr>
        <w:t xml:space="preserve">por </w:t>
      </w:r>
      <w:r w:rsidRPr="00DB20B3">
        <w:rPr>
          <w:rFonts w:ascii="Calibri" w:hAnsi="Calibri"/>
          <w:b/>
          <w:sz w:val="26"/>
          <w:szCs w:val="27"/>
        </w:rPr>
        <w:t>contestando</w:t>
      </w:r>
      <w:r w:rsidRPr="00DB20B3">
        <w:rPr>
          <w:rFonts w:ascii="Calibri" w:hAnsi="Calibri"/>
          <w:sz w:val="26"/>
          <w:szCs w:val="27"/>
        </w:rPr>
        <w:t>, en tiempo y forma legal, la demanda, teniéndole por ofrecida y admitida como prueba</w:t>
      </w:r>
      <w:r w:rsidR="00F96217" w:rsidRPr="00DB20B3">
        <w:rPr>
          <w:rFonts w:ascii="Calibri" w:hAnsi="Calibri"/>
          <w:sz w:val="26"/>
          <w:szCs w:val="27"/>
        </w:rPr>
        <w:t>s</w:t>
      </w:r>
      <w:r w:rsidRPr="00DB20B3">
        <w:rPr>
          <w:rFonts w:ascii="Calibri" w:hAnsi="Calibri"/>
          <w:sz w:val="26"/>
          <w:szCs w:val="27"/>
        </w:rPr>
        <w:t xml:space="preserve"> de su parte las documentales que </w:t>
      </w:r>
      <w:r w:rsidR="00F96217" w:rsidRPr="00DB20B3">
        <w:rPr>
          <w:rFonts w:ascii="Calibri" w:hAnsi="Calibri"/>
          <w:sz w:val="26"/>
          <w:szCs w:val="27"/>
        </w:rPr>
        <w:t xml:space="preserve">se admitieron a la parte actora, así como las que </w:t>
      </w:r>
      <w:r w:rsidRPr="00DB20B3">
        <w:rPr>
          <w:rFonts w:ascii="Calibri" w:hAnsi="Calibri"/>
          <w:sz w:val="26"/>
          <w:szCs w:val="27"/>
        </w:rPr>
        <w:t>adjuntó a su escrito de contestación, pruebas que se tuvieron desde ese momento por desahogadas</w:t>
      </w:r>
      <w:r w:rsidR="00F96217" w:rsidRPr="00DB20B3">
        <w:rPr>
          <w:rFonts w:ascii="Calibri" w:hAnsi="Calibri"/>
          <w:sz w:val="26"/>
          <w:szCs w:val="27"/>
        </w:rPr>
        <w:t xml:space="preserve"> y la </w:t>
      </w:r>
      <w:proofErr w:type="spellStart"/>
      <w:r w:rsidR="00F96217" w:rsidRPr="00DB20B3">
        <w:rPr>
          <w:rFonts w:ascii="Calibri" w:hAnsi="Calibri"/>
          <w:sz w:val="26"/>
          <w:szCs w:val="27"/>
        </w:rPr>
        <w:t>presuncional</w:t>
      </w:r>
      <w:proofErr w:type="spellEnd"/>
      <w:r w:rsidR="00F96217" w:rsidRPr="00DB20B3">
        <w:rPr>
          <w:rFonts w:ascii="Calibri" w:hAnsi="Calibri"/>
          <w:sz w:val="26"/>
          <w:szCs w:val="27"/>
        </w:rPr>
        <w:t xml:space="preserve"> legal y humana en lo que le beneficie</w:t>
      </w:r>
      <w:r w:rsidRPr="00DB20B3">
        <w:rPr>
          <w:rFonts w:ascii="Calibri" w:hAnsi="Calibri"/>
          <w:sz w:val="26"/>
          <w:szCs w:val="27"/>
        </w:rPr>
        <w:t xml:space="preserve">. . . . </w:t>
      </w:r>
      <w:r w:rsidR="00F96217" w:rsidRPr="00DB20B3">
        <w:rPr>
          <w:rFonts w:ascii="Calibri" w:hAnsi="Calibri"/>
          <w:sz w:val="26"/>
          <w:szCs w:val="27"/>
        </w:rPr>
        <w:t xml:space="preserve">. . . . . . . . </w:t>
      </w:r>
    </w:p>
    <w:p w:rsidR="00C74D35" w:rsidRPr="00DB20B3" w:rsidRDefault="00C74D35" w:rsidP="00C74D35">
      <w:pPr>
        <w:pStyle w:val="Textoindependiente"/>
        <w:tabs>
          <w:tab w:val="left" w:pos="3331"/>
        </w:tabs>
        <w:rPr>
          <w:rFonts w:ascii="Calibri" w:hAnsi="Calibri"/>
          <w:sz w:val="26"/>
          <w:szCs w:val="27"/>
        </w:rPr>
      </w:pPr>
    </w:p>
    <w:p w:rsidR="00C74D35" w:rsidRPr="00DB20B3" w:rsidRDefault="00C74D35" w:rsidP="00C74D35">
      <w:pPr>
        <w:pStyle w:val="Textoindependiente"/>
        <w:ind w:firstLine="708"/>
        <w:rPr>
          <w:rFonts w:ascii="Calibri" w:hAnsi="Calibri"/>
          <w:sz w:val="26"/>
          <w:szCs w:val="27"/>
        </w:rPr>
      </w:pPr>
      <w:r w:rsidRPr="00DB20B3">
        <w:rPr>
          <w:rFonts w:ascii="Calibri" w:hAnsi="Calibri"/>
          <w:sz w:val="26"/>
          <w:szCs w:val="27"/>
        </w:rPr>
        <w:t xml:space="preserve">De este modo, al no existir pruebas pendientes de desahogo y por ser el momento procesal oportuno, se citó a las partes a la </w:t>
      </w:r>
      <w:r w:rsidRPr="00DB20B3">
        <w:rPr>
          <w:rFonts w:ascii="Calibri" w:hAnsi="Calibri"/>
          <w:b/>
          <w:sz w:val="26"/>
          <w:szCs w:val="27"/>
        </w:rPr>
        <w:t>Audiencia de Alegatos</w:t>
      </w:r>
      <w:r w:rsidRPr="00DB20B3">
        <w:rPr>
          <w:rFonts w:ascii="Calibri" w:hAnsi="Calibri"/>
          <w:sz w:val="26"/>
          <w:szCs w:val="27"/>
        </w:rPr>
        <w:t xml:space="preserve">, a celebrarse el día </w:t>
      </w:r>
      <w:r w:rsidRPr="00DB20B3">
        <w:rPr>
          <w:rFonts w:ascii="Calibri" w:hAnsi="Calibri"/>
          <w:b/>
          <w:sz w:val="26"/>
          <w:szCs w:val="27"/>
        </w:rPr>
        <w:t>1</w:t>
      </w:r>
      <w:r w:rsidR="00F96217" w:rsidRPr="00DB20B3">
        <w:rPr>
          <w:rFonts w:ascii="Calibri" w:hAnsi="Calibri"/>
          <w:b/>
          <w:sz w:val="26"/>
          <w:szCs w:val="27"/>
        </w:rPr>
        <w:t>2</w:t>
      </w:r>
      <w:r w:rsidRPr="00DB20B3">
        <w:rPr>
          <w:rFonts w:ascii="Calibri" w:hAnsi="Calibri"/>
          <w:sz w:val="26"/>
          <w:szCs w:val="27"/>
        </w:rPr>
        <w:t xml:space="preserve"> </w:t>
      </w:r>
      <w:r w:rsidR="00F96217" w:rsidRPr="00DB20B3">
        <w:rPr>
          <w:rFonts w:ascii="Calibri" w:hAnsi="Calibri"/>
          <w:sz w:val="26"/>
          <w:szCs w:val="27"/>
        </w:rPr>
        <w:t>doc</w:t>
      </w:r>
      <w:r w:rsidRPr="00DB20B3">
        <w:rPr>
          <w:rFonts w:ascii="Calibri" w:hAnsi="Calibri"/>
          <w:sz w:val="26"/>
          <w:szCs w:val="27"/>
        </w:rPr>
        <w:t xml:space="preserve">e de </w:t>
      </w:r>
      <w:r w:rsidR="00F96217" w:rsidRPr="00DB20B3">
        <w:rPr>
          <w:rFonts w:ascii="Calibri" w:hAnsi="Calibri"/>
          <w:sz w:val="26"/>
          <w:szCs w:val="27"/>
        </w:rPr>
        <w:t>febrero</w:t>
      </w:r>
      <w:r w:rsidRPr="00DB20B3">
        <w:rPr>
          <w:rFonts w:ascii="Calibri" w:hAnsi="Calibri"/>
          <w:sz w:val="26"/>
          <w:szCs w:val="27"/>
        </w:rPr>
        <w:t xml:space="preserve"> del año </w:t>
      </w:r>
      <w:r w:rsidRPr="00DB20B3">
        <w:rPr>
          <w:rFonts w:ascii="Calibri" w:hAnsi="Calibri"/>
          <w:b/>
          <w:sz w:val="26"/>
          <w:szCs w:val="27"/>
        </w:rPr>
        <w:t>201</w:t>
      </w:r>
      <w:r w:rsidR="00F96217" w:rsidRPr="00DB20B3">
        <w:rPr>
          <w:rFonts w:ascii="Calibri" w:hAnsi="Calibri"/>
          <w:b/>
          <w:sz w:val="26"/>
          <w:szCs w:val="27"/>
        </w:rPr>
        <w:t xml:space="preserve">8 </w:t>
      </w:r>
      <w:r w:rsidRPr="00DB20B3">
        <w:rPr>
          <w:rFonts w:ascii="Calibri" w:hAnsi="Calibri"/>
          <w:sz w:val="26"/>
          <w:szCs w:val="27"/>
        </w:rPr>
        <w:t>dos mil dieci</w:t>
      </w:r>
      <w:r w:rsidR="00F96217" w:rsidRPr="00DB20B3">
        <w:rPr>
          <w:rFonts w:ascii="Calibri" w:hAnsi="Calibri"/>
          <w:sz w:val="26"/>
          <w:szCs w:val="27"/>
        </w:rPr>
        <w:t>ocho</w:t>
      </w:r>
      <w:r w:rsidRPr="00DB20B3">
        <w:rPr>
          <w:rFonts w:ascii="Calibri" w:hAnsi="Calibri"/>
          <w:sz w:val="26"/>
          <w:szCs w:val="27"/>
        </w:rPr>
        <w:t xml:space="preserve">, a las </w:t>
      </w:r>
      <w:r w:rsidR="00F96217" w:rsidRPr="00DB20B3">
        <w:rPr>
          <w:rFonts w:ascii="Calibri" w:hAnsi="Calibri"/>
          <w:b/>
          <w:sz w:val="26"/>
          <w:szCs w:val="27"/>
        </w:rPr>
        <w:t>11</w:t>
      </w:r>
      <w:r w:rsidRPr="00DB20B3">
        <w:rPr>
          <w:rFonts w:ascii="Calibri" w:hAnsi="Calibri"/>
          <w:b/>
          <w:sz w:val="26"/>
          <w:szCs w:val="27"/>
        </w:rPr>
        <w:t>:00</w:t>
      </w:r>
      <w:r w:rsidRPr="00DB20B3">
        <w:rPr>
          <w:rFonts w:ascii="Calibri" w:hAnsi="Calibri"/>
          <w:sz w:val="26"/>
          <w:szCs w:val="27"/>
        </w:rPr>
        <w:t xml:space="preserve"> </w:t>
      </w:r>
      <w:r w:rsidR="00F96217" w:rsidRPr="00DB20B3">
        <w:rPr>
          <w:rFonts w:ascii="Calibri" w:hAnsi="Calibri"/>
          <w:sz w:val="26"/>
          <w:szCs w:val="27"/>
        </w:rPr>
        <w:t>once</w:t>
      </w:r>
      <w:r w:rsidRPr="00DB20B3">
        <w:rPr>
          <w:rFonts w:ascii="Calibri" w:hAnsi="Calibri"/>
          <w:sz w:val="26"/>
          <w:szCs w:val="27"/>
        </w:rPr>
        <w:t xml:space="preserve"> horas, en el recinto de este Juzgado. . . . . . . . . . . . . . . . . . . . . . . . . . . . . . . . . . . </w:t>
      </w:r>
    </w:p>
    <w:p w:rsidR="00C74D35" w:rsidRPr="00DB20B3" w:rsidRDefault="00C74D35" w:rsidP="00C74D35">
      <w:pPr>
        <w:pStyle w:val="Textoindependiente"/>
        <w:ind w:firstLine="708"/>
        <w:rPr>
          <w:rFonts w:ascii="Calibri" w:hAnsi="Calibri"/>
          <w:sz w:val="26"/>
          <w:szCs w:val="27"/>
        </w:rPr>
      </w:pPr>
    </w:p>
    <w:p w:rsidR="00C74D35" w:rsidRPr="00DB20B3" w:rsidRDefault="00C74D35" w:rsidP="005C66E2">
      <w:pPr>
        <w:pStyle w:val="Textoindependiente"/>
        <w:ind w:firstLine="708"/>
        <w:rPr>
          <w:rFonts w:ascii="Calibri" w:hAnsi="Calibri"/>
          <w:sz w:val="26"/>
          <w:szCs w:val="27"/>
        </w:rPr>
      </w:pPr>
      <w:r w:rsidRPr="00DB20B3">
        <w:rPr>
          <w:rFonts w:ascii="Calibri" w:hAnsi="Calibri"/>
          <w:b/>
          <w:i/>
          <w:sz w:val="26"/>
          <w:szCs w:val="27"/>
        </w:rPr>
        <w:t>CUARTO.-</w:t>
      </w:r>
      <w:r w:rsidR="005C66E2" w:rsidRPr="00DB20B3">
        <w:rPr>
          <w:rFonts w:ascii="Calibri" w:hAnsi="Calibri"/>
          <w:sz w:val="26"/>
          <w:szCs w:val="27"/>
        </w:rPr>
        <w:t xml:space="preserve"> </w:t>
      </w:r>
      <w:r w:rsidRPr="00DB20B3">
        <w:rPr>
          <w:rFonts w:ascii="Calibri" w:hAnsi="Calibri"/>
          <w:sz w:val="26"/>
        </w:rPr>
        <w:t xml:space="preserve">En la fecha y hora señaladas en el Resultando anterior, </w:t>
      </w:r>
      <w:r w:rsidRPr="00DB20B3">
        <w:rPr>
          <w:rFonts w:ascii="Calibri" w:hAnsi="Calibri" w:cs="Arial"/>
          <w:sz w:val="26"/>
        </w:rPr>
        <w:t>se llevó a cabo la audiencia de alegatos en la que, una vez declarada abierta y sin la asistencia de las partes, se hizo constar que no se formularon alegatos, por lo que se turnaron los autos para el dictado de la sentencia que en derecho procediera</w:t>
      </w:r>
      <w:r w:rsidRPr="00DB20B3">
        <w:rPr>
          <w:rFonts w:ascii="Calibri" w:hAnsi="Calibri" w:cs="Arial"/>
          <w:sz w:val="26"/>
          <w:szCs w:val="27"/>
        </w:rPr>
        <w:t>. . .</w:t>
      </w:r>
      <w:r w:rsidRPr="00DB20B3">
        <w:rPr>
          <w:rFonts w:ascii="Calibri" w:hAnsi="Calibri"/>
          <w:sz w:val="26"/>
          <w:szCs w:val="27"/>
        </w:rPr>
        <w:t xml:space="preserve"> . . . . . . . . . </w:t>
      </w:r>
    </w:p>
    <w:p w:rsidR="00C74D35" w:rsidRPr="00DB20B3" w:rsidRDefault="00C74D35" w:rsidP="00C74D35">
      <w:pPr>
        <w:jc w:val="both"/>
        <w:rPr>
          <w:rFonts w:ascii="Calibri" w:hAnsi="Calibri" w:cs="Arial"/>
          <w:b/>
          <w:i/>
          <w:sz w:val="26"/>
          <w:szCs w:val="26"/>
        </w:rPr>
      </w:pPr>
    </w:p>
    <w:p w:rsidR="00C74D35" w:rsidRPr="00DB20B3" w:rsidRDefault="00C74D35" w:rsidP="00C74D35">
      <w:pPr>
        <w:pStyle w:val="Textoindependiente"/>
        <w:ind w:firstLine="708"/>
        <w:jc w:val="center"/>
        <w:rPr>
          <w:rFonts w:ascii="Calibri" w:hAnsi="Calibri" w:cs="Arial"/>
          <w:b/>
          <w:bCs/>
          <w:i/>
          <w:iCs/>
          <w:sz w:val="26"/>
          <w:szCs w:val="27"/>
        </w:rPr>
      </w:pPr>
      <w:r w:rsidRPr="00DB20B3">
        <w:rPr>
          <w:rFonts w:ascii="Calibri" w:hAnsi="Calibri" w:cs="Arial"/>
          <w:b/>
          <w:bCs/>
          <w:i/>
          <w:iCs/>
          <w:sz w:val="26"/>
          <w:szCs w:val="27"/>
        </w:rPr>
        <w:t xml:space="preserve">C O N S I D E R A N D </w:t>
      </w:r>
      <w:proofErr w:type="gramStart"/>
      <w:r w:rsidRPr="00DB20B3">
        <w:rPr>
          <w:rFonts w:ascii="Calibri" w:hAnsi="Calibri" w:cs="Arial"/>
          <w:b/>
          <w:bCs/>
          <w:i/>
          <w:iCs/>
          <w:sz w:val="26"/>
          <w:szCs w:val="27"/>
        </w:rPr>
        <w:t>O :</w:t>
      </w:r>
      <w:proofErr w:type="gramEnd"/>
    </w:p>
    <w:p w:rsidR="00C74D35" w:rsidRPr="00DB20B3" w:rsidRDefault="00C74D35" w:rsidP="00C74D35">
      <w:pPr>
        <w:pStyle w:val="Textoindependiente"/>
        <w:ind w:firstLine="708"/>
        <w:jc w:val="center"/>
        <w:rPr>
          <w:rFonts w:ascii="Calibri" w:hAnsi="Calibri" w:cs="Arial"/>
          <w:b/>
          <w:bCs/>
          <w:sz w:val="22"/>
          <w:szCs w:val="27"/>
        </w:rPr>
      </w:pPr>
    </w:p>
    <w:p w:rsidR="00C74D35" w:rsidRPr="00DB20B3" w:rsidRDefault="00C74D35" w:rsidP="00C74D35">
      <w:pPr>
        <w:pStyle w:val="Textoindependiente"/>
        <w:ind w:firstLine="708"/>
        <w:rPr>
          <w:rFonts w:ascii="Calibri" w:hAnsi="Calibri" w:cs="Arial"/>
          <w:sz w:val="26"/>
          <w:szCs w:val="27"/>
        </w:rPr>
      </w:pPr>
      <w:r w:rsidRPr="00DB20B3">
        <w:rPr>
          <w:rFonts w:ascii="Calibri" w:hAnsi="Calibri" w:cs="Arial"/>
          <w:b/>
          <w:bCs/>
          <w:i/>
          <w:iCs/>
          <w:sz w:val="26"/>
          <w:szCs w:val="27"/>
        </w:rPr>
        <w:t>PRIMERO</w:t>
      </w:r>
      <w:r w:rsidRPr="00DB20B3">
        <w:rPr>
          <w:rFonts w:ascii="Calibri" w:hAnsi="Calibri" w:cs="Arial"/>
          <w:b/>
          <w:bCs/>
          <w:sz w:val="26"/>
          <w:szCs w:val="27"/>
        </w:rPr>
        <w:t xml:space="preserve">.- </w:t>
      </w:r>
      <w:r w:rsidRPr="00DB20B3">
        <w:rPr>
          <w:rFonts w:ascii="Calibri" w:hAnsi="Calibri" w:cs="Arial"/>
          <w:sz w:val="26"/>
          <w:szCs w:val="27"/>
        </w:rPr>
        <w:t xml:space="preserve">Este Juzgado Segundo Administrativo Municipal es competente para conocer y resolver el presente proceso administrativo </w:t>
      </w:r>
      <w:r w:rsidRPr="00DB20B3">
        <w:rPr>
          <w:rFonts w:ascii="Calibri" w:hAnsi="Calibri" w:cs="Arial"/>
          <w:sz w:val="26"/>
        </w:rPr>
        <w:t xml:space="preserve">en base a lo previsto por los artículos 241, 243, párrafo segundo y 244 de la Ley Orgánica Municipal para el Estado de Guanajuato; y, </w:t>
      </w:r>
      <w:r w:rsidRPr="00DB20B3">
        <w:rPr>
          <w:rFonts w:ascii="Calibri" w:hAnsi="Calibri" w:cs="Arial"/>
          <w:sz w:val="26"/>
          <w:szCs w:val="27"/>
        </w:rPr>
        <w:t>1, fracción II; y 3, párrafo segundo, del Código de Procedimiento y Justicia Administrativa para el Estado y los Municipios de Guanajuato; toda vez que se impugna</w:t>
      </w:r>
      <w:r w:rsidR="005C66E2" w:rsidRPr="00DB20B3">
        <w:rPr>
          <w:rFonts w:ascii="Calibri" w:hAnsi="Calibri" w:cs="Arial"/>
          <w:sz w:val="26"/>
          <w:szCs w:val="27"/>
        </w:rPr>
        <w:t xml:space="preserve"> u</w:t>
      </w:r>
      <w:r w:rsidRPr="00DB20B3">
        <w:rPr>
          <w:rFonts w:ascii="Calibri" w:hAnsi="Calibri" w:cs="Arial"/>
          <w:sz w:val="26"/>
          <w:szCs w:val="27"/>
        </w:rPr>
        <w:t>n</w:t>
      </w:r>
      <w:r w:rsidR="005C66E2" w:rsidRPr="00DB20B3">
        <w:rPr>
          <w:rFonts w:ascii="Calibri" w:hAnsi="Calibri" w:cs="Arial"/>
          <w:sz w:val="26"/>
          <w:szCs w:val="27"/>
        </w:rPr>
        <w:t>a resolución</w:t>
      </w:r>
      <w:r w:rsidRPr="00DB20B3">
        <w:rPr>
          <w:rFonts w:ascii="Calibri" w:hAnsi="Calibri" w:cs="Arial"/>
          <w:sz w:val="26"/>
          <w:szCs w:val="27"/>
        </w:rPr>
        <w:t xml:space="preserve"> emitid</w:t>
      </w:r>
      <w:r w:rsidR="005C66E2" w:rsidRPr="00DB20B3">
        <w:rPr>
          <w:rFonts w:ascii="Calibri" w:hAnsi="Calibri" w:cs="Arial"/>
          <w:sz w:val="26"/>
          <w:szCs w:val="27"/>
        </w:rPr>
        <w:t>a por la Directora de Imp</w:t>
      </w:r>
      <w:r w:rsidRPr="00DB20B3">
        <w:rPr>
          <w:rFonts w:ascii="Calibri" w:hAnsi="Calibri" w:cs="Arial"/>
          <w:sz w:val="26"/>
          <w:szCs w:val="27"/>
        </w:rPr>
        <w:t xml:space="preserve">uestos Inmobiliarios, autoridad que forma parte de la administración pública municipal de León, Guanajuato. . . . . . . . . . . . . . . . . . . . . . . . . . . . . . . . . . . . . . . . . . . </w:t>
      </w:r>
    </w:p>
    <w:p w:rsidR="00C74D35" w:rsidRPr="00DB20B3" w:rsidRDefault="00C74D35" w:rsidP="00C74D35">
      <w:pPr>
        <w:pStyle w:val="Textoindependiente"/>
        <w:jc w:val="right"/>
        <w:rPr>
          <w:rFonts w:ascii="Calibri" w:hAnsi="Calibri" w:cs="Arial"/>
          <w:b/>
          <w:bCs/>
          <w:sz w:val="26"/>
          <w:szCs w:val="27"/>
        </w:rPr>
      </w:pPr>
    </w:p>
    <w:p w:rsidR="00C74D35" w:rsidRPr="00DB20B3" w:rsidRDefault="00C74D35" w:rsidP="00C74D35">
      <w:pPr>
        <w:pStyle w:val="Textoindependiente"/>
        <w:ind w:firstLine="708"/>
        <w:rPr>
          <w:rFonts w:ascii="Calibri" w:hAnsi="Calibri" w:cs="Arial"/>
          <w:sz w:val="26"/>
          <w:szCs w:val="27"/>
        </w:rPr>
      </w:pPr>
      <w:r w:rsidRPr="00DB20B3">
        <w:rPr>
          <w:rFonts w:ascii="Calibri" w:hAnsi="Calibri" w:cs="Arial"/>
          <w:b/>
          <w:bCs/>
          <w:i/>
          <w:iCs/>
          <w:sz w:val="26"/>
          <w:szCs w:val="27"/>
        </w:rPr>
        <w:t>SEGUNDO</w:t>
      </w:r>
      <w:r w:rsidRPr="00DB20B3">
        <w:rPr>
          <w:rFonts w:ascii="Calibri" w:hAnsi="Calibri" w:cs="Arial"/>
          <w:b/>
          <w:bCs/>
          <w:sz w:val="26"/>
          <w:szCs w:val="27"/>
        </w:rPr>
        <w:t xml:space="preserve">.- </w:t>
      </w:r>
      <w:r w:rsidRPr="00DB20B3">
        <w:rPr>
          <w:rFonts w:ascii="Calibri" w:hAnsi="Calibri" w:cs="Arial"/>
          <w:sz w:val="26"/>
          <w:szCs w:val="27"/>
        </w:rPr>
        <w:t>El presente proceso fue promovido oportunamente, toda vez que la demanda fue presentada dentro de los 30 treinta días hábiles siguientes a aquél en que l</w:t>
      </w:r>
      <w:r w:rsidR="00216E11" w:rsidRPr="00DB20B3">
        <w:rPr>
          <w:rFonts w:ascii="Calibri" w:hAnsi="Calibri" w:cs="Arial"/>
          <w:sz w:val="26"/>
          <w:szCs w:val="27"/>
        </w:rPr>
        <w:t>a</w:t>
      </w:r>
      <w:r w:rsidRPr="00DB20B3">
        <w:rPr>
          <w:rFonts w:ascii="Calibri" w:hAnsi="Calibri" w:cs="Arial"/>
          <w:sz w:val="26"/>
          <w:szCs w:val="27"/>
        </w:rPr>
        <w:t xml:space="preserve"> </w:t>
      </w:r>
      <w:r w:rsidR="00216E11" w:rsidRPr="00DB20B3">
        <w:rPr>
          <w:rFonts w:ascii="Calibri" w:hAnsi="Calibri" w:cs="Arial"/>
          <w:sz w:val="26"/>
          <w:szCs w:val="27"/>
        </w:rPr>
        <w:t xml:space="preserve">parte </w:t>
      </w:r>
      <w:r w:rsidRPr="00DB20B3">
        <w:rPr>
          <w:rFonts w:ascii="Calibri" w:hAnsi="Calibri" w:cs="Arial"/>
          <w:sz w:val="26"/>
          <w:szCs w:val="27"/>
        </w:rPr>
        <w:t>actor</w:t>
      </w:r>
      <w:r w:rsidR="00216E11" w:rsidRPr="00DB20B3">
        <w:rPr>
          <w:rFonts w:ascii="Calibri" w:hAnsi="Calibri" w:cs="Arial"/>
          <w:sz w:val="26"/>
          <w:szCs w:val="27"/>
        </w:rPr>
        <w:t>a</w:t>
      </w:r>
      <w:r w:rsidRPr="00DB20B3">
        <w:rPr>
          <w:rFonts w:ascii="Calibri" w:hAnsi="Calibri" w:cs="Arial"/>
          <w:sz w:val="26"/>
          <w:szCs w:val="27"/>
        </w:rPr>
        <w:t xml:space="preserve"> manifest</w:t>
      </w:r>
      <w:r w:rsidR="00216E11" w:rsidRPr="00DB20B3">
        <w:rPr>
          <w:rFonts w:ascii="Calibri" w:hAnsi="Calibri" w:cs="Arial"/>
          <w:sz w:val="26"/>
          <w:szCs w:val="27"/>
        </w:rPr>
        <w:t>ó</w:t>
      </w:r>
      <w:r w:rsidRPr="00DB20B3">
        <w:rPr>
          <w:rFonts w:ascii="Calibri" w:hAnsi="Calibri" w:cs="Arial"/>
          <w:sz w:val="26"/>
          <w:szCs w:val="27"/>
        </w:rPr>
        <w:t xml:space="preserve"> </w:t>
      </w:r>
      <w:r w:rsidR="00216E11" w:rsidRPr="00DB20B3">
        <w:rPr>
          <w:rFonts w:ascii="Calibri" w:hAnsi="Calibri" w:cs="Arial"/>
          <w:sz w:val="26"/>
          <w:szCs w:val="27"/>
        </w:rPr>
        <w:t xml:space="preserve">que </w:t>
      </w:r>
      <w:r w:rsidRPr="00DB20B3">
        <w:rPr>
          <w:rFonts w:ascii="Calibri" w:hAnsi="Calibri" w:cs="Arial"/>
          <w:sz w:val="26"/>
          <w:szCs w:val="27"/>
        </w:rPr>
        <w:t xml:space="preserve">tuvo conocimiento de </w:t>
      </w:r>
      <w:r w:rsidR="007B5F2D" w:rsidRPr="00DB20B3">
        <w:rPr>
          <w:rFonts w:ascii="Calibri" w:hAnsi="Calibri" w:cs="Arial"/>
          <w:sz w:val="26"/>
          <w:szCs w:val="27"/>
        </w:rPr>
        <w:t xml:space="preserve">tal resolución </w:t>
      </w:r>
      <w:r w:rsidRPr="00DB20B3">
        <w:rPr>
          <w:rFonts w:ascii="Calibri" w:hAnsi="Calibri" w:cs="Arial"/>
          <w:sz w:val="26"/>
          <w:szCs w:val="27"/>
        </w:rPr>
        <w:t xml:space="preserve"> impugnad</w:t>
      </w:r>
      <w:r w:rsidR="007B5F2D" w:rsidRPr="00DB20B3">
        <w:rPr>
          <w:rFonts w:ascii="Calibri" w:hAnsi="Calibri" w:cs="Arial"/>
          <w:sz w:val="26"/>
          <w:szCs w:val="27"/>
        </w:rPr>
        <w:t>a</w:t>
      </w:r>
      <w:r w:rsidRPr="00DB20B3">
        <w:rPr>
          <w:rFonts w:ascii="Calibri" w:hAnsi="Calibri" w:cs="Arial"/>
          <w:sz w:val="26"/>
          <w:szCs w:val="27"/>
        </w:rPr>
        <w:t xml:space="preserve">; lo que refirió fue el día </w:t>
      </w:r>
      <w:r w:rsidR="007B5F2D" w:rsidRPr="00DB20B3">
        <w:rPr>
          <w:rFonts w:ascii="Calibri" w:hAnsi="Calibri" w:cs="Arial"/>
          <w:sz w:val="26"/>
          <w:szCs w:val="27"/>
        </w:rPr>
        <w:t xml:space="preserve">17 diecisiete de octubre del </w:t>
      </w:r>
      <w:r w:rsidRPr="00DB20B3">
        <w:rPr>
          <w:rFonts w:ascii="Calibri" w:hAnsi="Calibri" w:cs="Arial"/>
          <w:sz w:val="26"/>
          <w:szCs w:val="27"/>
        </w:rPr>
        <w:t xml:space="preserve">año </w:t>
      </w:r>
      <w:r w:rsidR="007B5F2D" w:rsidRPr="00DB20B3">
        <w:rPr>
          <w:rFonts w:ascii="Calibri" w:hAnsi="Calibri" w:cs="Arial"/>
          <w:sz w:val="26"/>
          <w:szCs w:val="27"/>
        </w:rPr>
        <w:t>2017 dos mil diecisiete</w:t>
      </w:r>
      <w:r w:rsidRPr="00DB20B3">
        <w:rPr>
          <w:rFonts w:ascii="Calibri" w:hAnsi="Calibri" w:cs="Arial"/>
          <w:sz w:val="26"/>
          <w:szCs w:val="27"/>
        </w:rPr>
        <w:t>, sin que de las constancias del presente expediente se desprenda lo contrario</w:t>
      </w:r>
      <w:r w:rsidRPr="00DB20B3">
        <w:rPr>
          <w:rFonts w:ascii="Calibri" w:hAnsi="Calibri"/>
          <w:sz w:val="26"/>
          <w:szCs w:val="27"/>
        </w:rPr>
        <w:t>. . . . . . . . . . . . . . . .</w:t>
      </w:r>
      <w:r w:rsidR="007B5F2D" w:rsidRPr="00DB20B3">
        <w:rPr>
          <w:rFonts w:ascii="Calibri" w:hAnsi="Calibri"/>
          <w:sz w:val="26"/>
          <w:szCs w:val="27"/>
        </w:rPr>
        <w:t xml:space="preserve"> . . . . . . . . . . . . . . . . . . . . . . . . . . . . . . . . . . . . . . . . . . . . . . </w:t>
      </w:r>
      <w:r w:rsidRPr="00DB20B3">
        <w:rPr>
          <w:rFonts w:ascii="Calibri" w:hAnsi="Calibri"/>
          <w:sz w:val="26"/>
          <w:szCs w:val="27"/>
        </w:rPr>
        <w:t xml:space="preserve"> </w:t>
      </w:r>
    </w:p>
    <w:p w:rsidR="00C74D35" w:rsidRPr="00DB20B3" w:rsidRDefault="00C74D35" w:rsidP="00C74D35">
      <w:pPr>
        <w:jc w:val="both"/>
        <w:rPr>
          <w:rFonts w:ascii="Calibri" w:hAnsi="Calibri"/>
          <w:b/>
          <w:i/>
          <w:iCs/>
          <w:sz w:val="26"/>
          <w:szCs w:val="27"/>
          <w:lang w:val="es-MX"/>
        </w:rPr>
      </w:pPr>
    </w:p>
    <w:p w:rsidR="00AB06CA" w:rsidRPr="00DB20B3" w:rsidRDefault="00AB06CA" w:rsidP="0004324A">
      <w:pPr>
        <w:pStyle w:val="Textoindependiente"/>
        <w:ind w:firstLine="708"/>
        <w:jc w:val="right"/>
        <w:rPr>
          <w:rFonts w:ascii="Calibri" w:hAnsi="Calibri" w:cs="Calibri"/>
          <w:b/>
          <w:iCs/>
          <w:sz w:val="26"/>
          <w:szCs w:val="26"/>
        </w:rPr>
      </w:pPr>
    </w:p>
    <w:p w:rsidR="0004324A" w:rsidRPr="00DB20B3" w:rsidRDefault="0004324A" w:rsidP="0004324A">
      <w:pPr>
        <w:pStyle w:val="Textoindependiente"/>
        <w:ind w:firstLine="708"/>
        <w:jc w:val="right"/>
        <w:rPr>
          <w:rFonts w:ascii="Calibri" w:hAnsi="Calibri" w:cs="Calibri"/>
          <w:b/>
          <w:iCs/>
          <w:sz w:val="26"/>
          <w:szCs w:val="26"/>
        </w:rPr>
      </w:pPr>
      <w:r w:rsidRPr="00DB20B3">
        <w:rPr>
          <w:rFonts w:ascii="Calibri" w:hAnsi="Calibri" w:cs="Calibri"/>
          <w:b/>
          <w:iCs/>
          <w:sz w:val="26"/>
          <w:szCs w:val="26"/>
        </w:rPr>
        <w:t>Expediente número 1302/2doJAM/2017-JN</w:t>
      </w:r>
    </w:p>
    <w:p w:rsidR="0004324A" w:rsidRPr="00DB20B3" w:rsidRDefault="0004324A" w:rsidP="00C74D35">
      <w:pPr>
        <w:jc w:val="both"/>
        <w:rPr>
          <w:rFonts w:ascii="Calibri" w:hAnsi="Calibri"/>
          <w:b/>
          <w:i/>
          <w:iCs/>
          <w:sz w:val="26"/>
          <w:szCs w:val="27"/>
          <w:lang w:val="es-MX"/>
        </w:rPr>
      </w:pPr>
    </w:p>
    <w:p w:rsidR="007C0110" w:rsidRPr="00DB20B3" w:rsidRDefault="00C74D35" w:rsidP="002F56FE">
      <w:pPr>
        <w:ind w:firstLine="708"/>
        <w:jc w:val="both"/>
        <w:rPr>
          <w:rFonts w:ascii="Calibri" w:hAnsi="Calibri"/>
          <w:bCs/>
          <w:sz w:val="26"/>
          <w:szCs w:val="27"/>
        </w:rPr>
      </w:pPr>
      <w:r w:rsidRPr="00DB20B3">
        <w:rPr>
          <w:rFonts w:ascii="Calibri" w:hAnsi="Calibri"/>
          <w:b/>
          <w:i/>
          <w:iCs/>
          <w:sz w:val="26"/>
          <w:szCs w:val="27"/>
        </w:rPr>
        <w:lastRenderedPageBreak/>
        <w:t xml:space="preserve">TERCERO.- </w:t>
      </w:r>
      <w:r w:rsidRPr="00DB20B3">
        <w:rPr>
          <w:rFonts w:ascii="Calibri" w:hAnsi="Calibri"/>
          <w:sz w:val="26"/>
          <w:szCs w:val="27"/>
        </w:rPr>
        <w:t>La existencia de l</w:t>
      </w:r>
      <w:r w:rsidR="002F56FE" w:rsidRPr="00DB20B3">
        <w:rPr>
          <w:rFonts w:ascii="Calibri" w:hAnsi="Calibri"/>
          <w:sz w:val="26"/>
          <w:szCs w:val="27"/>
        </w:rPr>
        <w:t>a resolución impugnada</w:t>
      </w:r>
      <w:r w:rsidRPr="00DB20B3">
        <w:rPr>
          <w:rFonts w:ascii="Calibri" w:hAnsi="Calibri"/>
          <w:sz w:val="26"/>
          <w:szCs w:val="27"/>
        </w:rPr>
        <w:t xml:space="preserve"> en la presente causa administrativa, consistente en </w:t>
      </w:r>
      <w:r w:rsidRPr="00DB20B3">
        <w:rPr>
          <w:rFonts w:ascii="Calibri" w:hAnsi="Calibri"/>
          <w:bCs/>
          <w:sz w:val="26"/>
          <w:szCs w:val="27"/>
        </w:rPr>
        <w:t>la</w:t>
      </w:r>
      <w:r w:rsidR="002F56FE" w:rsidRPr="00DB20B3">
        <w:rPr>
          <w:rFonts w:ascii="Calibri" w:hAnsi="Calibri"/>
          <w:bCs/>
          <w:sz w:val="26"/>
          <w:szCs w:val="27"/>
        </w:rPr>
        <w:t xml:space="preserve"> negativa expresa por parte de la autoridad demandada, a reconocer a favor de su representada, la  procedencia de la devolución de las cantidades que en exceso se pagaron al Municipio de León, Guanajuato; por concepto de impuesto predial del segundo al sexto bimestre del ejercicio fiscal del año 2014 dos mil catorce, así como por los ejercicios fiscales de los años 2015 dos mil quince, 2016 dos mil dieciséis, y 2017 dos mil diecisiete; respecto del inmueble identificado con la cuenta predial número 04P000386001 contenida en el oficio número TML/DGI/16495/2017 suscrito el 26 veintiséis de septiembre del año 2017 dos mil diecisiete</w:t>
      </w:r>
      <w:r w:rsidRPr="00DB20B3">
        <w:rPr>
          <w:rFonts w:ascii="Calibri" w:hAnsi="Calibri"/>
          <w:bCs/>
          <w:sz w:val="26"/>
          <w:szCs w:val="27"/>
        </w:rPr>
        <w:t xml:space="preserve">, se </w:t>
      </w:r>
      <w:r w:rsidR="002F56FE" w:rsidRPr="00DB20B3">
        <w:rPr>
          <w:rFonts w:ascii="Calibri" w:hAnsi="Calibri"/>
          <w:bCs/>
          <w:sz w:val="26"/>
          <w:szCs w:val="27"/>
        </w:rPr>
        <w:t>encuentra acreditada en el presente proceso, con</w:t>
      </w:r>
      <w:r w:rsidR="007C0110" w:rsidRPr="00DB20B3">
        <w:rPr>
          <w:rFonts w:ascii="Calibri" w:hAnsi="Calibri"/>
          <w:bCs/>
          <w:sz w:val="26"/>
          <w:szCs w:val="27"/>
        </w:rPr>
        <w:t xml:space="preserve"> el original de dicha resolución, la cual es visible en el expediente a fojas 4</w:t>
      </w:r>
      <w:r w:rsidR="00AB06CA" w:rsidRPr="00DB20B3">
        <w:rPr>
          <w:rFonts w:ascii="Calibri" w:hAnsi="Calibri"/>
          <w:bCs/>
          <w:sz w:val="26"/>
          <w:szCs w:val="27"/>
        </w:rPr>
        <w:t>4 cuarenta y cuatro a la 46 cuarenta y seis</w:t>
      </w:r>
      <w:r w:rsidR="007C0110" w:rsidRPr="00DB20B3">
        <w:rPr>
          <w:rFonts w:ascii="Calibri" w:hAnsi="Calibri"/>
          <w:bCs/>
          <w:sz w:val="26"/>
          <w:szCs w:val="27"/>
        </w:rPr>
        <w:t>. . . . . . . . . . . . . .</w:t>
      </w:r>
      <w:r w:rsidR="00AB06CA" w:rsidRPr="00DB20B3">
        <w:rPr>
          <w:rFonts w:ascii="Calibri" w:hAnsi="Calibri"/>
          <w:bCs/>
          <w:sz w:val="26"/>
          <w:szCs w:val="27"/>
        </w:rPr>
        <w:t xml:space="preserve"> . . . . . . . . . . . . . . </w:t>
      </w:r>
    </w:p>
    <w:p w:rsidR="00C74D35" w:rsidRPr="00DB20B3" w:rsidRDefault="00C74D35" w:rsidP="00C74D35">
      <w:pPr>
        <w:jc w:val="both"/>
        <w:rPr>
          <w:rFonts w:ascii="Calibri" w:hAnsi="Calibri"/>
          <w:sz w:val="26"/>
          <w:szCs w:val="27"/>
        </w:rPr>
      </w:pPr>
    </w:p>
    <w:p w:rsidR="00C74D35" w:rsidRPr="00DB20B3" w:rsidRDefault="00C74D35" w:rsidP="00261692">
      <w:pPr>
        <w:ind w:firstLine="708"/>
        <w:jc w:val="both"/>
        <w:rPr>
          <w:rFonts w:ascii="Calibri" w:hAnsi="Calibri"/>
          <w:sz w:val="26"/>
          <w:szCs w:val="27"/>
        </w:rPr>
      </w:pPr>
      <w:r w:rsidRPr="00DB20B3">
        <w:rPr>
          <w:rFonts w:ascii="Calibri" w:hAnsi="Calibri"/>
          <w:sz w:val="26"/>
          <w:szCs w:val="27"/>
        </w:rPr>
        <w:t xml:space="preserve">Documento que fue admitido como prueba a la  parte actora, y merece pleno valor probatorio, </w:t>
      </w:r>
      <w:r w:rsidRPr="00DB20B3">
        <w:rPr>
          <w:rFonts w:ascii="Calibri" w:hAnsi="Calibri" w:cs="Arial"/>
          <w:sz w:val="26"/>
          <w:szCs w:val="27"/>
        </w:rPr>
        <w:t xml:space="preserve">conforme a lo dispuesto en los artículos </w:t>
      </w:r>
      <w:r w:rsidRPr="00DB20B3">
        <w:rPr>
          <w:rFonts w:ascii="Calibri" w:hAnsi="Calibri"/>
          <w:sz w:val="26"/>
          <w:szCs w:val="27"/>
        </w:rPr>
        <w:t xml:space="preserve">78, 117, 121, 123 y 131 del Código de Procedimiento y Justicia Administrativa para el Estado y los Municipios de Guanajuato; toda vez que se trata de </w:t>
      </w:r>
      <w:r w:rsidR="007C0110" w:rsidRPr="00DB20B3">
        <w:rPr>
          <w:rFonts w:ascii="Calibri" w:hAnsi="Calibri"/>
          <w:sz w:val="26"/>
          <w:szCs w:val="27"/>
        </w:rPr>
        <w:t xml:space="preserve">un documento </w:t>
      </w:r>
      <w:r w:rsidRPr="00DB20B3">
        <w:rPr>
          <w:rFonts w:ascii="Calibri" w:hAnsi="Calibri"/>
          <w:sz w:val="26"/>
          <w:szCs w:val="27"/>
        </w:rPr>
        <w:t xml:space="preserve">público emitido por la Directora de Impuestos Inmobiliarios, </w:t>
      </w:r>
      <w:r w:rsidR="00261692" w:rsidRPr="00DB20B3">
        <w:rPr>
          <w:rFonts w:ascii="Calibri" w:hAnsi="Calibri"/>
          <w:sz w:val="26"/>
          <w:szCs w:val="27"/>
        </w:rPr>
        <w:t>y que fue reconocida por dicha autoridad al contestar la demanda</w:t>
      </w:r>
      <w:r w:rsidRPr="00DB20B3">
        <w:rPr>
          <w:rFonts w:ascii="Calibri" w:hAnsi="Calibri"/>
          <w:sz w:val="26"/>
          <w:szCs w:val="27"/>
        </w:rPr>
        <w:t xml:space="preserve">. . . . . . . . . . . . . . . . . . . . . . . . . . . . . . . . . . . . . . . . </w:t>
      </w:r>
    </w:p>
    <w:p w:rsidR="00C74D35" w:rsidRPr="00DB20B3" w:rsidRDefault="00C74D35" w:rsidP="00C74D35">
      <w:pPr>
        <w:jc w:val="both"/>
        <w:rPr>
          <w:rFonts w:ascii="Calibri" w:hAnsi="Calibri"/>
          <w:sz w:val="26"/>
          <w:szCs w:val="26"/>
        </w:rPr>
      </w:pPr>
    </w:p>
    <w:p w:rsidR="00C74D35" w:rsidRPr="00DB20B3" w:rsidRDefault="00C74D35" w:rsidP="00C74D35">
      <w:pPr>
        <w:ind w:firstLine="708"/>
        <w:jc w:val="both"/>
        <w:rPr>
          <w:rFonts w:ascii="Calibri" w:hAnsi="Calibri"/>
          <w:sz w:val="26"/>
          <w:szCs w:val="27"/>
        </w:rPr>
      </w:pPr>
      <w:r w:rsidRPr="00DB20B3">
        <w:rPr>
          <w:rFonts w:ascii="Calibri" w:hAnsi="Calibri"/>
          <w:sz w:val="26"/>
          <w:szCs w:val="27"/>
        </w:rPr>
        <w:t>En razón de lo anterior, se tiene por debidamente acreditada la existencia del acto impugnado. .</w:t>
      </w:r>
      <w:r w:rsidR="00EE6D58" w:rsidRPr="00DB20B3">
        <w:rPr>
          <w:rFonts w:ascii="Calibri" w:hAnsi="Calibri"/>
          <w:sz w:val="26"/>
          <w:szCs w:val="27"/>
        </w:rPr>
        <w:t xml:space="preserve"> . . . .</w:t>
      </w:r>
      <w:r w:rsidRPr="00DB20B3">
        <w:rPr>
          <w:rFonts w:ascii="Calibri" w:hAnsi="Calibri"/>
          <w:sz w:val="26"/>
          <w:szCs w:val="27"/>
        </w:rPr>
        <w:t xml:space="preserve"> . . . . . . . . . . . . . . . . . . . . . . . . . . . . . . . . . . . . . . . . . . . . . . . </w:t>
      </w:r>
    </w:p>
    <w:p w:rsidR="00C74D35" w:rsidRPr="00DB20B3" w:rsidRDefault="00C74D35" w:rsidP="00C74D35">
      <w:pPr>
        <w:ind w:firstLine="708"/>
        <w:jc w:val="both"/>
        <w:rPr>
          <w:rFonts w:ascii="Calibri" w:hAnsi="Calibri"/>
          <w:sz w:val="26"/>
          <w:szCs w:val="27"/>
        </w:rPr>
      </w:pPr>
    </w:p>
    <w:p w:rsidR="00C74D35" w:rsidRPr="00DB20B3" w:rsidRDefault="00C74D35" w:rsidP="00DB20B3">
      <w:pPr>
        <w:ind w:firstLine="708"/>
        <w:jc w:val="both"/>
        <w:rPr>
          <w:rFonts w:ascii="Calibri" w:hAnsi="Calibri"/>
          <w:sz w:val="26"/>
        </w:rPr>
      </w:pPr>
      <w:r w:rsidRPr="00DB20B3">
        <w:rPr>
          <w:rFonts w:ascii="Calibri" w:hAnsi="Calibri"/>
          <w:b/>
          <w:bCs/>
          <w:i/>
          <w:iCs/>
          <w:sz w:val="26"/>
          <w:szCs w:val="27"/>
        </w:rPr>
        <w:t xml:space="preserve">CUARTO.- </w:t>
      </w:r>
      <w:r w:rsidRPr="00DB20B3">
        <w:rPr>
          <w:rFonts w:ascii="Calibri" w:hAnsi="Calibri"/>
          <w:sz w:val="26"/>
        </w:rPr>
        <w:t xml:space="preserve">La personalidad con la que comparece el </w:t>
      </w:r>
      <w:proofErr w:type="gramStart"/>
      <w:r w:rsidRPr="00DB20B3">
        <w:rPr>
          <w:rFonts w:ascii="Calibri" w:hAnsi="Calibri"/>
          <w:sz w:val="26"/>
        </w:rPr>
        <w:t>ciudadano</w:t>
      </w:r>
      <w:r w:rsidR="00DB20B3" w:rsidRPr="00DB20B3">
        <w:rPr>
          <w:rFonts w:ascii="Calibri" w:hAnsi="Calibri" w:cs="Calibri"/>
          <w:sz w:val="26"/>
          <w:szCs w:val="26"/>
        </w:rPr>
        <w:t>(</w:t>
      </w:r>
      <w:proofErr w:type="gramEnd"/>
      <w:r w:rsidR="00DB20B3" w:rsidRPr="00DB20B3">
        <w:rPr>
          <w:rFonts w:ascii="Calibri" w:hAnsi="Calibri" w:cs="Calibri"/>
          <w:sz w:val="26"/>
          <w:szCs w:val="26"/>
        </w:rPr>
        <w:t>…)</w:t>
      </w:r>
      <w:r w:rsidRPr="00DB20B3">
        <w:rPr>
          <w:rFonts w:ascii="Calibri" w:hAnsi="Calibri"/>
          <w:sz w:val="26"/>
        </w:rPr>
        <w:t xml:space="preserve"> en el presente proceso administrativo; se encuentra debidamente acreditada, mediante la documental consistente en la</w:t>
      </w:r>
      <w:r w:rsidR="009D7E05" w:rsidRPr="00DB20B3">
        <w:rPr>
          <w:rFonts w:ascii="Calibri" w:hAnsi="Calibri"/>
          <w:sz w:val="26"/>
        </w:rPr>
        <w:t xml:space="preserve"> Escritura Pública </w:t>
      </w:r>
      <w:r w:rsidR="00DB20B3" w:rsidRPr="00DB20B3">
        <w:rPr>
          <w:rFonts w:ascii="Calibri" w:hAnsi="Calibri" w:cs="Calibri"/>
          <w:sz w:val="26"/>
          <w:szCs w:val="26"/>
        </w:rPr>
        <w:t>(…)</w:t>
      </w:r>
      <w:r w:rsidR="00134056" w:rsidRPr="00DB20B3">
        <w:rPr>
          <w:rFonts w:ascii="Calibri" w:hAnsi="Calibri"/>
          <w:sz w:val="26"/>
        </w:rPr>
        <w:t>.</w:t>
      </w:r>
      <w:r w:rsidRPr="00DB20B3">
        <w:rPr>
          <w:rFonts w:ascii="Calibri" w:hAnsi="Calibri"/>
          <w:sz w:val="26"/>
        </w:rPr>
        <w:t xml:space="preserve"> . . . . . . . </w:t>
      </w:r>
      <w:r w:rsidR="00134056" w:rsidRPr="00DB20B3">
        <w:rPr>
          <w:rFonts w:ascii="Calibri" w:hAnsi="Calibri"/>
          <w:sz w:val="26"/>
        </w:rPr>
        <w:t xml:space="preserve">. . . . . . . . </w:t>
      </w:r>
    </w:p>
    <w:p w:rsidR="00DB20B3" w:rsidRPr="00DB20B3" w:rsidRDefault="00DB20B3" w:rsidP="00DB20B3">
      <w:pPr>
        <w:ind w:firstLine="708"/>
        <w:jc w:val="both"/>
        <w:rPr>
          <w:rFonts w:ascii="Calibri" w:hAnsi="Calibri"/>
          <w:b/>
          <w:bCs/>
          <w:i/>
          <w:iCs/>
          <w:sz w:val="26"/>
          <w:szCs w:val="27"/>
        </w:rPr>
      </w:pPr>
    </w:p>
    <w:p w:rsidR="00C74D35" w:rsidRPr="00DB20B3" w:rsidRDefault="00C74D35" w:rsidP="00C74D35">
      <w:pPr>
        <w:ind w:firstLine="708"/>
        <w:jc w:val="both"/>
        <w:rPr>
          <w:rFonts w:ascii="Calibri" w:hAnsi="Calibri"/>
          <w:bCs/>
          <w:iCs/>
          <w:sz w:val="26"/>
          <w:szCs w:val="26"/>
        </w:rPr>
      </w:pPr>
      <w:r w:rsidRPr="00DB20B3">
        <w:rPr>
          <w:rFonts w:ascii="Calibri" w:hAnsi="Calibri"/>
          <w:b/>
          <w:bCs/>
          <w:i/>
          <w:iCs/>
          <w:sz w:val="26"/>
          <w:szCs w:val="27"/>
        </w:rPr>
        <w:t xml:space="preserve">QUINTO.- </w:t>
      </w:r>
      <w:r w:rsidRPr="00DB20B3">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B20B3">
        <w:rPr>
          <w:rFonts w:ascii="Calibri" w:hAnsi="Calibri"/>
          <w:bCs/>
          <w:iCs/>
          <w:sz w:val="26"/>
          <w:szCs w:val="26"/>
        </w:rPr>
        <w:t>Administrativa  para</w:t>
      </w:r>
      <w:proofErr w:type="gramEnd"/>
      <w:r w:rsidRPr="00DB20B3">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C74D35" w:rsidRPr="00DB20B3" w:rsidRDefault="00C74D35" w:rsidP="00C74D35">
      <w:pPr>
        <w:ind w:firstLine="708"/>
        <w:jc w:val="both"/>
        <w:rPr>
          <w:rFonts w:ascii="Calibri" w:hAnsi="Calibri"/>
          <w:bCs/>
          <w:iCs/>
          <w:sz w:val="26"/>
          <w:szCs w:val="26"/>
        </w:rPr>
      </w:pPr>
    </w:p>
    <w:p w:rsidR="00224265" w:rsidRPr="00DB20B3" w:rsidRDefault="00C74D35" w:rsidP="00C74D35">
      <w:pPr>
        <w:ind w:firstLine="708"/>
        <w:jc w:val="both"/>
        <w:rPr>
          <w:rFonts w:ascii="Calibri" w:hAnsi="Calibri"/>
          <w:sz w:val="26"/>
        </w:rPr>
      </w:pPr>
      <w:r w:rsidRPr="00DB20B3">
        <w:rPr>
          <w:rFonts w:ascii="Calibri" w:hAnsi="Calibri"/>
          <w:sz w:val="26"/>
        </w:rPr>
        <w:t>En la especie, en la presente causa administrativa,</w:t>
      </w:r>
      <w:r w:rsidR="00224265" w:rsidRPr="00DB20B3">
        <w:rPr>
          <w:rFonts w:ascii="Calibri" w:hAnsi="Calibri"/>
          <w:sz w:val="26"/>
        </w:rPr>
        <w:t xml:space="preserve"> la autoridad demandada planteó que se actualizan las causales de improcedencia previstas en las fracciones I, VI y VII, </w:t>
      </w:r>
      <w:r w:rsidR="00221108" w:rsidRPr="00DB20B3">
        <w:rPr>
          <w:rFonts w:ascii="Calibri" w:hAnsi="Calibri"/>
          <w:sz w:val="26"/>
        </w:rPr>
        <w:t xml:space="preserve">del Código de Procedimiento y Justicia Administrativa para el Estado y los Municipios de Guanajuato, al referir que el actuar de la dependencia ha sido legal y que por ello, no ha causado agravio alguno al contribuyente. . . . . . . . . . . . . </w:t>
      </w:r>
    </w:p>
    <w:p w:rsidR="00221108" w:rsidRPr="00DB20B3" w:rsidRDefault="00221108" w:rsidP="00221108">
      <w:pPr>
        <w:jc w:val="both"/>
        <w:rPr>
          <w:rFonts w:ascii="Calibri" w:hAnsi="Calibri"/>
          <w:sz w:val="26"/>
        </w:rPr>
      </w:pPr>
    </w:p>
    <w:p w:rsidR="00221108" w:rsidRPr="00DB20B3" w:rsidRDefault="00221108" w:rsidP="00C74D35">
      <w:pPr>
        <w:ind w:firstLine="708"/>
        <w:jc w:val="both"/>
        <w:rPr>
          <w:rFonts w:ascii="Calibri" w:hAnsi="Calibri"/>
          <w:sz w:val="26"/>
        </w:rPr>
      </w:pPr>
      <w:r w:rsidRPr="00DB20B3">
        <w:rPr>
          <w:rFonts w:ascii="Calibri" w:hAnsi="Calibri"/>
          <w:sz w:val="26"/>
        </w:rPr>
        <w:t>Causal</w:t>
      </w:r>
      <w:r w:rsidR="00AB06CA" w:rsidRPr="00DB20B3">
        <w:rPr>
          <w:rFonts w:ascii="Calibri" w:hAnsi="Calibri"/>
          <w:sz w:val="26"/>
        </w:rPr>
        <w:t>es</w:t>
      </w:r>
      <w:r w:rsidRPr="00DB20B3">
        <w:rPr>
          <w:rFonts w:ascii="Calibri" w:hAnsi="Calibri"/>
          <w:sz w:val="26"/>
        </w:rPr>
        <w:t xml:space="preserve"> de improcedencia que </w:t>
      </w:r>
      <w:r w:rsidR="002B7005" w:rsidRPr="00DB20B3">
        <w:rPr>
          <w:rFonts w:ascii="Calibri" w:hAnsi="Calibri"/>
          <w:sz w:val="26"/>
        </w:rPr>
        <w:t xml:space="preserve">de ninguna manera </w:t>
      </w:r>
      <w:r w:rsidRPr="00DB20B3">
        <w:rPr>
          <w:rFonts w:ascii="Calibri" w:hAnsi="Calibri"/>
          <w:sz w:val="26"/>
        </w:rPr>
        <w:t>se actualiza</w:t>
      </w:r>
      <w:r w:rsidR="00AB06CA" w:rsidRPr="00DB20B3">
        <w:rPr>
          <w:rFonts w:ascii="Calibri" w:hAnsi="Calibri"/>
          <w:sz w:val="26"/>
        </w:rPr>
        <w:t>n;</w:t>
      </w:r>
      <w:r w:rsidRPr="00DB20B3">
        <w:rPr>
          <w:rFonts w:ascii="Calibri" w:hAnsi="Calibri"/>
          <w:sz w:val="26"/>
        </w:rPr>
        <w:t xml:space="preserve"> toda vez que </w:t>
      </w:r>
      <w:r w:rsidR="00B56D99" w:rsidRPr="00DB20B3">
        <w:rPr>
          <w:rFonts w:ascii="Calibri" w:hAnsi="Calibri"/>
          <w:sz w:val="26"/>
        </w:rPr>
        <w:t xml:space="preserve">el hecho de que, como lo señaló la demandada, el actuar de la dependencia haya sido legal, ello no implica la improcedencia del proceso, pues en todo caso, ello daría lugar a una resolución en la que se reconociera la legalidad y validez del acto impugnado, y no a la improcedencia como lo pretende. . . . . . . </w:t>
      </w:r>
      <w:r w:rsidR="00AB06CA" w:rsidRPr="00DB20B3">
        <w:rPr>
          <w:rFonts w:ascii="Calibri" w:hAnsi="Calibri"/>
          <w:sz w:val="26"/>
        </w:rPr>
        <w:t xml:space="preserve">. . . . . . . . . . . . </w:t>
      </w:r>
    </w:p>
    <w:p w:rsidR="00221108" w:rsidRPr="00DB20B3" w:rsidRDefault="00221108" w:rsidP="00C74D35">
      <w:pPr>
        <w:ind w:firstLine="708"/>
        <w:jc w:val="both"/>
        <w:rPr>
          <w:rFonts w:ascii="Calibri" w:hAnsi="Calibri"/>
          <w:sz w:val="26"/>
        </w:rPr>
      </w:pPr>
    </w:p>
    <w:p w:rsidR="00C74D35" w:rsidRPr="00DB20B3" w:rsidRDefault="00C74D35" w:rsidP="00312A75">
      <w:pPr>
        <w:pStyle w:val="Sangra3detindependiente"/>
        <w:rPr>
          <w:rFonts w:asciiTheme="minorHAnsi" w:hAnsiTheme="minorHAnsi" w:cstheme="minorHAnsi"/>
          <w:szCs w:val="26"/>
        </w:rPr>
      </w:pPr>
      <w:r w:rsidRPr="00DB20B3">
        <w:rPr>
          <w:rFonts w:asciiTheme="minorHAnsi" w:hAnsiTheme="minorHAnsi" w:cstheme="minorHAnsi"/>
          <w:szCs w:val="26"/>
        </w:rPr>
        <w:lastRenderedPageBreak/>
        <w:t xml:space="preserve">Por </w:t>
      </w:r>
      <w:r w:rsidR="00312A75" w:rsidRPr="00DB20B3">
        <w:rPr>
          <w:rFonts w:asciiTheme="minorHAnsi" w:hAnsiTheme="minorHAnsi" w:cstheme="minorHAnsi"/>
          <w:szCs w:val="26"/>
        </w:rPr>
        <w:t xml:space="preserve">lo que </w:t>
      </w:r>
      <w:r w:rsidRPr="00DB20B3">
        <w:rPr>
          <w:rFonts w:asciiTheme="minorHAnsi" w:hAnsiTheme="minorHAnsi" w:cstheme="minorHAnsi"/>
          <w:szCs w:val="26"/>
        </w:rPr>
        <w:t xml:space="preserve">al no apreciar este Juzgador la actualización de alguna </w:t>
      </w:r>
      <w:r w:rsidR="00312A75" w:rsidRPr="00DB20B3">
        <w:rPr>
          <w:rFonts w:asciiTheme="minorHAnsi" w:hAnsiTheme="minorHAnsi" w:cstheme="minorHAnsi"/>
          <w:szCs w:val="26"/>
        </w:rPr>
        <w:t xml:space="preserve">otra </w:t>
      </w:r>
      <w:r w:rsidRPr="00DB20B3">
        <w:rPr>
          <w:rFonts w:asciiTheme="minorHAnsi" w:hAnsiTheme="minorHAnsi" w:cstheme="minorHAnsi"/>
          <w:szCs w:val="26"/>
        </w:rPr>
        <w:t>causal de improcedencia o sobreseim</w:t>
      </w:r>
      <w:r w:rsidR="00312A75" w:rsidRPr="00DB20B3">
        <w:rPr>
          <w:rFonts w:asciiTheme="minorHAnsi" w:hAnsiTheme="minorHAnsi" w:cstheme="minorHAnsi"/>
          <w:szCs w:val="26"/>
        </w:rPr>
        <w:t>iento</w:t>
      </w:r>
      <w:r w:rsidRPr="00DB20B3">
        <w:rPr>
          <w:bCs/>
        </w:rPr>
        <w:t xml:space="preserve">, resulta procedente el presente </w:t>
      </w:r>
      <w:r w:rsidR="00CB0FD6" w:rsidRPr="00DB20B3">
        <w:rPr>
          <w:bCs/>
        </w:rPr>
        <w:t xml:space="preserve">proceso en cuanto </w:t>
      </w:r>
      <w:proofErr w:type="gramStart"/>
      <w:r w:rsidR="00CB0FD6" w:rsidRPr="00DB20B3">
        <w:rPr>
          <w:bCs/>
        </w:rPr>
        <w:t>a</w:t>
      </w:r>
      <w:r w:rsidR="00312A75" w:rsidRPr="00DB20B3">
        <w:rPr>
          <w:bCs/>
        </w:rPr>
        <w:t>l actos</w:t>
      </w:r>
      <w:proofErr w:type="gramEnd"/>
      <w:r w:rsidR="00312A75" w:rsidRPr="00DB20B3">
        <w:rPr>
          <w:bCs/>
        </w:rPr>
        <w:t xml:space="preserve"> impugnado</w:t>
      </w:r>
      <w:r w:rsidRPr="00DB20B3">
        <w:rPr>
          <w:bCs/>
        </w:rPr>
        <w:t>.</w:t>
      </w:r>
      <w:r w:rsidR="00CB0FD6" w:rsidRPr="00DB20B3">
        <w:rPr>
          <w:bCs/>
        </w:rPr>
        <w:t xml:space="preserve"> . . . . </w:t>
      </w:r>
      <w:r w:rsidR="00312A75" w:rsidRPr="00DB20B3">
        <w:rPr>
          <w:bCs/>
        </w:rPr>
        <w:t>. . .</w:t>
      </w:r>
      <w:r w:rsidRPr="00DB20B3">
        <w:rPr>
          <w:bCs/>
        </w:rPr>
        <w:t xml:space="preserve"> . . . . . . . . . . . . . . . . . . . . . . . . </w:t>
      </w:r>
      <w:r w:rsidR="00312A75" w:rsidRPr="00DB20B3">
        <w:rPr>
          <w:bCs/>
        </w:rPr>
        <w:t xml:space="preserve">. . . . . . . . . . . . . . . </w:t>
      </w:r>
    </w:p>
    <w:p w:rsidR="00C74D35" w:rsidRPr="00DB20B3" w:rsidRDefault="00C74D35" w:rsidP="00C74D35">
      <w:pPr>
        <w:pStyle w:val="Sangra3detindependiente"/>
        <w:ind w:firstLine="0"/>
        <w:rPr>
          <w:rFonts w:asciiTheme="minorHAnsi" w:hAnsiTheme="minorHAnsi" w:cstheme="minorHAnsi"/>
          <w:szCs w:val="26"/>
        </w:rPr>
      </w:pPr>
      <w:r w:rsidRPr="00DB20B3">
        <w:rPr>
          <w:rFonts w:asciiTheme="minorHAnsi" w:hAnsiTheme="minorHAnsi" w:cstheme="minorHAnsi"/>
          <w:szCs w:val="26"/>
        </w:rPr>
        <w:tab/>
      </w:r>
    </w:p>
    <w:p w:rsidR="00C74D35" w:rsidRPr="00DB20B3" w:rsidRDefault="00C74D35" w:rsidP="00C74D35">
      <w:pPr>
        <w:ind w:firstLine="708"/>
        <w:jc w:val="both"/>
        <w:rPr>
          <w:rFonts w:ascii="Calibri" w:hAnsi="Calibri" w:cs="Calibri"/>
          <w:bCs/>
          <w:iCs/>
          <w:sz w:val="26"/>
          <w:szCs w:val="26"/>
        </w:rPr>
      </w:pPr>
      <w:r w:rsidRPr="00DB20B3">
        <w:rPr>
          <w:rFonts w:ascii="Calibri" w:hAnsi="Calibri" w:cs="Calibri"/>
          <w:b/>
          <w:bCs/>
          <w:i/>
          <w:iCs/>
          <w:sz w:val="26"/>
          <w:szCs w:val="26"/>
        </w:rPr>
        <w:t>SEXTO.-</w:t>
      </w:r>
      <w:r w:rsidRPr="00DB20B3">
        <w:rPr>
          <w:rFonts w:ascii="Calibri" w:hAnsi="Calibri" w:cs="Calibri"/>
          <w:sz w:val="26"/>
          <w:szCs w:val="26"/>
        </w:rPr>
        <w:t xml:space="preserve"> </w:t>
      </w:r>
      <w:r w:rsidRPr="00DB20B3">
        <w:rPr>
          <w:rFonts w:ascii="Calibri" w:hAnsi="Calibri" w:cs="Calibri"/>
          <w:bCs/>
          <w:iCs/>
          <w:sz w:val="26"/>
          <w:szCs w:val="26"/>
        </w:rPr>
        <w:t>Previamente al análisis del planteamiento de fondo formulado por la parte actora, respecto del acto impugnado, es</w:t>
      </w:r>
      <w:r w:rsidRPr="00DB20B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C74D35" w:rsidRPr="00DB20B3" w:rsidRDefault="00C74D35" w:rsidP="00C74D35">
      <w:pPr>
        <w:pStyle w:val="Sangra2detindependiente"/>
        <w:ind w:firstLine="0"/>
        <w:rPr>
          <w:rFonts w:ascii="Calibri" w:hAnsi="Calibri"/>
          <w:color w:val="auto"/>
          <w:sz w:val="26"/>
          <w:lang w:val="es-ES"/>
        </w:rPr>
      </w:pPr>
    </w:p>
    <w:p w:rsidR="00E7470E" w:rsidRPr="00DB20B3" w:rsidRDefault="00C74D35" w:rsidP="00C74D35">
      <w:pPr>
        <w:pStyle w:val="Sangra2detindependiente"/>
        <w:rPr>
          <w:rFonts w:ascii="Calibri" w:hAnsi="Calibri"/>
          <w:color w:val="auto"/>
          <w:sz w:val="26"/>
        </w:rPr>
      </w:pPr>
      <w:r w:rsidRPr="00DB20B3">
        <w:rPr>
          <w:rFonts w:ascii="Calibri" w:hAnsi="Calibri"/>
          <w:color w:val="auto"/>
          <w:sz w:val="26"/>
        </w:rPr>
        <w:t xml:space="preserve">De lo expuesto en el escrito de demanda, así como de las constancias que integran esta causa administrativa, se desprende que la empresa poderdante del actor, es propietaria del inmueble </w:t>
      </w:r>
      <w:r w:rsidR="00CB0FD6" w:rsidRPr="00DB20B3">
        <w:rPr>
          <w:rFonts w:ascii="Calibri" w:hAnsi="Calibri"/>
          <w:color w:val="auto"/>
          <w:sz w:val="26"/>
        </w:rPr>
        <w:t xml:space="preserve">consistente en un </w:t>
      </w:r>
      <w:r w:rsidRPr="00DB20B3">
        <w:rPr>
          <w:rFonts w:ascii="Calibri" w:hAnsi="Calibri"/>
          <w:color w:val="auto"/>
          <w:sz w:val="26"/>
        </w:rPr>
        <w:t xml:space="preserve">Centro Comercial </w:t>
      </w:r>
      <w:r w:rsidR="00CB0FD6" w:rsidRPr="00DB20B3">
        <w:rPr>
          <w:rFonts w:ascii="Calibri" w:hAnsi="Calibri"/>
          <w:i/>
          <w:color w:val="auto"/>
          <w:sz w:val="26"/>
        </w:rPr>
        <w:t xml:space="preserve">ubicado en el Bulevar Aeropuerto </w:t>
      </w:r>
      <w:r w:rsidRPr="00DB20B3">
        <w:rPr>
          <w:rFonts w:ascii="Calibri" w:hAnsi="Calibri"/>
          <w:color w:val="auto"/>
          <w:sz w:val="26"/>
        </w:rPr>
        <w:t>de</w:t>
      </w:r>
      <w:r w:rsidR="00BC0CCD" w:rsidRPr="00DB20B3">
        <w:rPr>
          <w:rFonts w:ascii="Calibri" w:hAnsi="Calibri"/>
          <w:color w:val="auto"/>
          <w:sz w:val="26"/>
        </w:rPr>
        <w:t xml:space="preserve"> la colonia Fracciones de Santa Julia</w:t>
      </w:r>
      <w:r w:rsidRPr="00DB20B3">
        <w:rPr>
          <w:rFonts w:ascii="Calibri" w:hAnsi="Calibri"/>
          <w:color w:val="auto"/>
          <w:sz w:val="26"/>
        </w:rPr>
        <w:t xml:space="preserve"> esta ciudad; y que </w:t>
      </w:r>
      <w:r w:rsidR="005C4F84" w:rsidRPr="00DB20B3">
        <w:rPr>
          <w:rFonts w:ascii="Calibri" w:hAnsi="Calibri"/>
          <w:color w:val="auto"/>
          <w:sz w:val="26"/>
        </w:rPr>
        <w:t>a principios de los años 2014 dos mil catorce, 2015 dos mil quince, 2016 dos mil dieciséis, y 2017 dos mil diecisiete, realizó los pagos del impuesto predial respecto</w:t>
      </w:r>
      <w:r w:rsidR="00FF1B81" w:rsidRPr="00DB20B3">
        <w:rPr>
          <w:rFonts w:ascii="Calibri" w:hAnsi="Calibri"/>
          <w:color w:val="auto"/>
          <w:sz w:val="26"/>
        </w:rPr>
        <w:t xml:space="preserve"> a cada uno de esos años. . . . . . . . . . . . . . . . . . . . . . . . . . . . . . . . . . . . . . . . . . . . . . . . . </w:t>
      </w:r>
    </w:p>
    <w:p w:rsidR="00E7470E" w:rsidRPr="00DB20B3" w:rsidRDefault="00E7470E" w:rsidP="00C74D35">
      <w:pPr>
        <w:pStyle w:val="Sangra2detindependiente"/>
        <w:rPr>
          <w:rFonts w:ascii="Calibri" w:hAnsi="Calibri"/>
          <w:color w:val="auto"/>
          <w:sz w:val="26"/>
        </w:rPr>
      </w:pPr>
    </w:p>
    <w:p w:rsidR="00670D6E" w:rsidRPr="00DB20B3" w:rsidRDefault="00E7470E" w:rsidP="00C74D35">
      <w:pPr>
        <w:pStyle w:val="Sangra2detindependiente"/>
        <w:rPr>
          <w:rFonts w:ascii="Calibri" w:hAnsi="Calibri"/>
          <w:color w:val="auto"/>
          <w:sz w:val="26"/>
        </w:rPr>
      </w:pPr>
      <w:r w:rsidRPr="00DB20B3">
        <w:rPr>
          <w:rFonts w:ascii="Calibri" w:hAnsi="Calibri"/>
          <w:color w:val="auto"/>
          <w:sz w:val="26"/>
        </w:rPr>
        <w:t xml:space="preserve">Posteriormente </w:t>
      </w:r>
      <w:r w:rsidR="00FF1B81" w:rsidRPr="00DB20B3">
        <w:rPr>
          <w:rFonts w:ascii="Calibri" w:hAnsi="Calibri"/>
          <w:color w:val="auto"/>
          <w:sz w:val="26"/>
        </w:rPr>
        <w:t xml:space="preserve">refirió que </w:t>
      </w:r>
      <w:r w:rsidRPr="00DB20B3">
        <w:rPr>
          <w:rFonts w:ascii="Calibri" w:hAnsi="Calibri"/>
          <w:color w:val="auto"/>
          <w:sz w:val="26"/>
        </w:rPr>
        <w:t>con fecha 9 nueve de marzo del año 2017 dos mil diecisiete, l</w:t>
      </w:r>
      <w:r w:rsidR="00AB06CA" w:rsidRPr="00DB20B3">
        <w:rPr>
          <w:rFonts w:ascii="Calibri" w:hAnsi="Calibri"/>
          <w:color w:val="auto"/>
          <w:sz w:val="26"/>
        </w:rPr>
        <w:t>a</w:t>
      </w:r>
      <w:r w:rsidRPr="00DB20B3">
        <w:rPr>
          <w:rFonts w:ascii="Calibri" w:hAnsi="Calibri"/>
          <w:color w:val="auto"/>
          <w:sz w:val="26"/>
        </w:rPr>
        <w:t xml:space="preserve"> Direc</w:t>
      </w:r>
      <w:r w:rsidR="00AB06CA" w:rsidRPr="00DB20B3">
        <w:rPr>
          <w:rFonts w:ascii="Calibri" w:hAnsi="Calibri"/>
          <w:color w:val="auto"/>
          <w:sz w:val="26"/>
        </w:rPr>
        <w:t xml:space="preserve">ción </w:t>
      </w:r>
      <w:r w:rsidRPr="00DB20B3">
        <w:rPr>
          <w:rFonts w:ascii="Calibri" w:hAnsi="Calibri"/>
          <w:color w:val="auto"/>
          <w:sz w:val="26"/>
        </w:rPr>
        <w:t xml:space="preserve">de Catastro elaboró un </w:t>
      </w:r>
      <w:r w:rsidR="00FF1B81" w:rsidRPr="00DB20B3">
        <w:rPr>
          <w:rFonts w:ascii="Calibri" w:hAnsi="Calibri"/>
          <w:color w:val="auto"/>
          <w:sz w:val="26"/>
        </w:rPr>
        <w:t xml:space="preserve">nuevo </w:t>
      </w:r>
      <w:r w:rsidRPr="00DB20B3">
        <w:rPr>
          <w:rFonts w:ascii="Calibri" w:hAnsi="Calibri"/>
          <w:color w:val="auto"/>
          <w:sz w:val="26"/>
        </w:rPr>
        <w:t xml:space="preserve">avalúo al inmueble, en el que señaló que la edad de las construcciones </w:t>
      </w:r>
      <w:r w:rsidR="00FF1B81" w:rsidRPr="00DB20B3">
        <w:rPr>
          <w:rFonts w:ascii="Calibri" w:hAnsi="Calibri"/>
          <w:color w:val="auto"/>
          <w:sz w:val="26"/>
        </w:rPr>
        <w:t xml:space="preserve">del centro comercial </w:t>
      </w:r>
      <w:r w:rsidR="00670D6E" w:rsidRPr="00DB20B3">
        <w:rPr>
          <w:rFonts w:ascii="Calibri" w:hAnsi="Calibri"/>
          <w:color w:val="auto"/>
          <w:sz w:val="26"/>
        </w:rPr>
        <w:t xml:space="preserve">es de 36 treinta y seis meses, lo que implicaría que hay </w:t>
      </w:r>
      <w:r w:rsidR="00FF1B81" w:rsidRPr="00DB20B3">
        <w:rPr>
          <w:rFonts w:ascii="Calibri" w:hAnsi="Calibri"/>
          <w:color w:val="auto"/>
          <w:sz w:val="26"/>
        </w:rPr>
        <w:t>con</w:t>
      </w:r>
      <w:r w:rsidR="00670D6E" w:rsidRPr="00DB20B3">
        <w:rPr>
          <w:rFonts w:ascii="Calibri" w:hAnsi="Calibri"/>
          <w:color w:val="auto"/>
          <w:sz w:val="26"/>
        </w:rPr>
        <w:t xml:space="preserve">strucciones en el lugar a </w:t>
      </w:r>
      <w:r w:rsidR="00FF1B81" w:rsidRPr="00DB20B3">
        <w:rPr>
          <w:rFonts w:ascii="Calibri" w:hAnsi="Calibri"/>
          <w:color w:val="auto"/>
          <w:sz w:val="26"/>
        </w:rPr>
        <w:t>partir del 9 de marzo del 2014 dos mil catorce.</w:t>
      </w:r>
      <w:r w:rsidR="00670D6E" w:rsidRPr="00DB20B3">
        <w:rPr>
          <w:rFonts w:ascii="Calibri" w:hAnsi="Calibri"/>
          <w:color w:val="auto"/>
          <w:sz w:val="26"/>
        </w:rPr>
        <w:t xml:space="preserve"> </w:t>
      </w:r>
      <w:r w:rsidR="00670D6E" w:rsidRPr="00DB20B3">
        <w:rPr>
          <w:rFonts w:ascii="Calibri" w:hAnsi="Calibri" w:cs="Calibri"/>
          <w:color w:val="auto"/>
          <w:sz w:val="26"/>
          <w:szCs w:val="26"/>
        </w:rPr>
        <w:t>. . . . . . . . . . . . . . . . . . . . . . . . . . . . . . . . . . . . . . . . . .</w:t>
      </w:r>
      <w:r w:rsidR="00FF1B81" w:rsidRPr="00DB20B3">
        <w:rPr>
          <w:rFonts w:ascii="Calibri" w:hAnsi="Calibri"/>
          <w:color w:val="auto"/>
          <w:sz w:val="26"/>
        </w:rPr>
        <w:t xml:space="preserve"> </w:t>
      </w:r>
    </w:p>
    <w:p w:rsidR="00670D6E" w:rsidRPr="00DB20B3" w:rsidRDefault="00670D6E" w:rsidP="00C74D35">
      <w:pPr>
        <w:pStyle w:val="Sangra2detindependiente"/>
        <w:rPr>
          <w:rFonts w:ascii="Calibri" w:hAnsi="Calibri"/>
          <w:color w:val="auto"/>
          <w:sz w:val="26"/>
        </w:rPr>
      </w:pPr>
    </w:p>
    <w:p w:rsidR="00670D6E" w:rsidRPr="00DB20B3" w:rsidRDefault="00670D6E" w:rsidP="00C74D35">
      <w:pPr>
        <w:pStyle w:val="Sangra2detindependiente"/>
        <w:rPr>
          <w:rFonts w:ascii="Calibri" w:hAnsi="Calibri"/>
          <w:color w:val="auto"/>
          <w:sz w:val="26"/>
        </w:rPr>
      </w:pPr>
    </w:p>
    <w:p w:rsidR="00670D6E" w:rsidRPr="00DB20B3" w:rsidRDefault="00670D6E" w:rsidP="00670D6E">
      <w:pPr>
        <w:ind w:firstLine="708"/>
        <w:jc w:val="right"/>
        <w:rPr>
          <w:rFonts w:ascii="Calibri" w:hAnsi="Calibri"/>
          <w:b/>
          <w:bCs/>
          <w:sz w:val="26"/>
          <w:szCs w:val="27"/>
        </w:rPr>
      </w:pPr>
      <w:r w:rsidRPr="00DB20B3">
        <w:rPr>
          <w:rFonts w:ascii="Calibri" w:hAnsi="Calibri"/>
          <w:b/>
          <w:bCs/>
          <w:sz w:val="26"/>
          <w:szCs w:val="27"/>
        </w:rPr>
        <w:t>Expediente número 13</w:t>
      </w:r>
      <w:r w:rsidR="00AB06CA" w:rsidRPr="00DB20B3">
        <w:rPr>
          <w:rFonts w:ascii="Calibri" w:hAnsi="Calibri"/>
          <w:b/>
          <w:bCs/>
          <w:sz w:val="26"/>
          <w:szCs w:val="27"/>
        </w:rPr>
        <w:t>02</w:t>
      </w:r>
      <w:r w:rsidRPr="00DB20B3">
        <w:rPr>
          <w:rFonts w:ascii="Calibri" w:hAnsi="Calibri"/>
          <w:b/>
          <w:bCs/>
          <w:sz w:val="26"/>
          <w:szCs w:val="27"/>
        </w:rPr>
        <w:t>/2doJAM/201</w:t>
      </w:r>
      <w:r w:rsidR="00AB06CA" w:rsidRPr="00DB20B3">
        <w:rPr>
          <w:rFonts w:ascii="Calibri" w:hAnsi="Calibri"/>
          <w:b/>
          <w:bCs/>
          <w:sz w:val="26"/>
          <w:szCs w:val="27"/>
        </w:rPr>
        <w:t>7</w:t>
      </w:r>
      <w:r w:rsidRPr="00DB20B3">
        <w:rPr>
          <w:rFonts w:ascii="Calibri" w:hAnsi="Calibri"/>
          <w:b/>
          <w:bCs/>
          <w:sz w:val="26"/>
          <w:szCs w:val="27"/>
        </w:rPr>
        <w:t>-JN</w:t>
      </w:r>
    </w:p>
    <w:p w:rsidR="00670D6E" w:rsidRPr="00DB20B3" w:rsidRDefault="00670D6E" w:rsidP="00C74D35">
      <w:pPr>
        <w:pStyle w:val="Sangra2detindependiente"/>
        <w:rPr>
          <w:rFonts w:ascii="Calibri" w:hAnsi="Calibri"/>
          <w:color w:val="auto"/>
          <w:sz w:val="26"/>
          <w:lang w:val="es-ES"/>
        </w:rPr>
      </w:pPr>
    </w:p>
    <w:p w:rsidR="00670D6E" w:rsidRPr="00DB20B3" w:rsidRDefault="00670D6E" w:rsidP="00C74D35">
      <w:pPr>
        <w:pStyle w:val="Sangra2detindependiente"/>
        <w:rPr>
          <w:rFonts w:ascii="Calibri" w:hAnsi="Calibri"/>
          <w:color w:val="auto"/>
          <w:sz w:val="26"/>
          <w:lang w:val="es-ES"/>
        </w:rPr>
      </w:pPr>
      <w:r w:rsidRPr="00DB20B3">
        <w:rPr>
          <w:rFonts w:ascii="Calibri" w:hAnsi="Calibri"/>
          <w:color w:val="auto"/>
          <w:sz w:val="26"/>
          <w:lang w:val="es-ES"/>
        </w:rPr>
        <w:t xml:space="preserve">Por escrito presentado el 18 dieciocho de septiembre del año 2017 dos mil diecisiete, </w:t>
      </w:r>
      <w:r w:rsidR="00E523A9" w:rsidRPr="00DB20B3">
        <w:rPr>
          <w:rFonts w:ascii="Calibri" w:hAnsi="Calibri"/>
          <w:color w:val="auto"/>
          <w:sz w:val="26"/>
          <w:lang w:val="es-ES"/>
        </w:rPr>
        <w:t>la parte actora solicitó de la Dirección General de Ingresos, la devolución de lo pagado en exceso del impuesto predial en los años del 2014 dos mil catorce, al 2017 dos mil diecisiete, porque dichos pagos, se efectuaron habiendo calculado una tasa distinta a la que derivaría de la conclusión emanada de la afirmaci</w:t>
      </w:r>
      <w:r w:rsidR="00A071C0" w:rsidRPr="00DB20B3">
        <w:rPr>
          <w:rFonts w:ascii="Calibri" w:hAnsi="Calibri"/>
          <w:color w:val="auto"/>
          <w:sz w:val="26"/>
          <w:lang w:val="es-ES"/>
        </w:rPr>
        <w:t xml:space="preserve">ón de quien elaboró el avalúo; a tal petición recayó el oficio número </w:t>
      </w:r>
      <w:r w:rsidR="00A071C0" w:rsidRPr="00DB20B3">
        <w:rPr>
          <w:rFonts w:ascii="Calibri" w:hAnsi="Calibri"/>
          <w:bCs/>
          <w:color w:val="auto"/>
          <w:sz w:val="26"/>
        </w:rPr>
        <w:t>TML/DGI/16495/2017 suscrito el 26 veintiséis de septiembre del año 2017 dos mil diecisiete, en la que básicamente se negó la devolución solicitada. . . . . . . . . . . . . .</w:t>
      </w:r>
      <w:r w:rsidR="00E523A9" w:rsidRPr="00DB20B3">
        <w:rPr>
          <w:rFonts w:ascii="Calibri" w:hAnsi="Calibri"/>
          <w:color w:val="auto"/>
          <w:sz w:val="26"/>
          <w:lang w:val="es-ES"/>
        </w:rPr>
        <w:t xml:space="preserve"> </w:t>
      </w:r>
    </w:p>
    <w:p w:rsidR="00C74D35" w:rsidRPr="00DB20B3" w:rsidRDefault="00C74D35" w:rsidP="00C74D35">
      <w:pPr>
        <w:pStyle w:val="Sangra2detindependiente"/>
        <w:ind w:firstLine="0"/>
        <w:rPr>
          <w:rFonts w:ascii="Calibri" w:hAnsi="Calibri"/>
          <w:color w:val="auto"/>
          <w:sz w:val="26"/>
        </w:rPr>
      </w:pPr>
    </w:p>
    <w:p w:rsidR="00A071C0" w:rsidRPr="00DB20B3" w:rsidRDefault="00A071C0" w:rsidP="00A071C0">
      <w:pPr>
        <w:pStyle w:val="Sangra2detindependiente"/>
        <w:rPr>
          <w:rFonts w:ascii="Calibri" w:hAnsi="Calibri"/>
          <w:color w:val="auto"/>
          <w:sz w:val="26"/>
        </w:rPr>
      </w:pPr>
      <w:r w:rsidRPr="00DB20B3">
        <w:rPr>
          <w:rFonts w:ascii="Calibri" w:hAnsi="Calibri"/>
          <w:color w:val="auto"/>
          <w:sz w:val="26"/>
        </w:rPr>
        <w:t xml:space="preserve">Respuesta que </w:t>
      </w:r>
      <w:r w:rsidR="008F50DB" w:rsidRPr="00DB20B3">
        <w:rPr>
          <w:rFonts w:ascii="Calibri" w:hAnsi="Calibri"/>
          <w:color w:val="auto"/>
          <w:sz w:val="26"/>
        </w:rPr>
        <w:t>estima es</w:t>
      </w:r>
      <w:r w:rsidRPr="00DB20B3">
        <w:rPr>
          <w:rFonts w:ascii="Calibri" w:hAnsi="Calibri"/>
          <w:color w:val="auto"/>
          <w:sz w:val="26"/>
        </w:rPr>
        <w:t xml:space="preserve"> ilegal porque </w:t>
      </w:r>
      <w:r w:rsidR="00CA37B6" w:rsidRPr="00DB20B3">
        <w:rPr>
          <w:rFonts w:ascii="Calibri" w:hAnsi="Calibri"/>
          <w:color w:val="auto"/>
          <w:sz w:val="26"/>
        </w:rPr>
        <w:t xml:space="preserve">considera que </w:t>
      </w:r>
      <w:r w:rsidR="004B597E" w:rsidRPr="00DB20B3">
        <w:rPr>
          <w:rFonts w:ascii="Calibri" w:hAnsi="Calibri"/>
          <w:color w:val="auto"/>
          <w:sz w:val="26"/>
        </w:rPr>
        <w:t xml:space="preserve">debió haber pagado el impuesto predial </w:t>
      </w:r>
      <w:r w:rsidR="006813CA" w:rsidRPr="00DB20B3">
        <w:rPr>
          <w:rFonts w:ascii="Calibri" w:hAnsi="Calibri"/>
          <w:color w:val="auto"/>
          <w:sz w:val="26"/>
        </w:rPr>
        <w:t>del inmueble de la</w:t>
      </w:r>
      <w:r w:rsidR="004B597E" w:rsidRPr="00DB20B3">
        <w:rPr>
          <w:rFonts w:ascii="Calibri" w:hAnsi="Calibri"/>
          <w:color w:val="auto"/>
          <w:sz w:val="26"/>
        </w:rPr>
        <w:t xml:space="preserve"> representada del actor, con una tasa diferente a la que se cobró al realizar el pago </w:t>
      </w:r>
      <w:r w:rsidR="00CA37B6" w:rsidRPr="00DB20B3">
        <w:rPr>
          <w:rFonts w:ascii="Calibri" w:hAnsi="Calibri"/>
          <w:color w:val="auto"/>
          <w:sz w:val="26"/>
        </w:rPr>
        <w:t xml:space="preserve">en los años señaladas, en base a la afirmación contenida en el avalúo del 2017 dos mil diecisiete, acerca de </w:t>
      </w:r>
      <w:r w:rsidR="006813CA" w:rsidRPr="00DB20B3">
        <w:rPr>
          <w:rFonts w:ascii="Calibri" w:hAnsi="Calibri"/>
          <w:color w:val="auto"/>
          <w:sz w:val="26"/>
        </w:rPr>
        <w:t xml:space="preserve">que el inmueble tiene construcciones desde el año 2014 dos mil catorce. . . . . . . . . . . . . . </w:t>
      </w:r>
      <w:r w:rsidR="004B597E" w:rsidRPr="00DB20B3">
        <w:rPr>
          <w:rFonts w:ascii="Calibri" w:hAnsi="Calibri"/>
          <w:color w:val="auto"/>
          <w:sz w:val="26"/>
        </w:rPr>
        <w:t xml:space="preserve"> </w:t>
      </w:r>
      <w:r w:rsidRPr="00DB20B3">
        <w:rPr>
          <w:rFonts w:ascii="Calibri" w:hAnsi="Calibri"/>
          <w:color w:val="auto"/>
          <w:sz w:val="26"/>
        </w:rPr>
        <w:t xml:space="preserve"> </w:t>
      </w:r>
    </w:p>
    <w:p w:rsidR="00A071C0" w:rsidRPr="00DB20B3" w:rsidRDefault="00A071C0" w:rsidP="00C74D35">
      <w:pPr>
        <w:pStyle w:val="Sangra2detindependiente"/>
        <w:ind w:firstLine="0"/>
        <w:rPr>
          <w:rFonts w:ascii="Calibri" w:hAnsi="Calibri"/>
          <w:color w:val="auto"/>
          <w:sz w:val="26"/>
        </w:rPr>
      </w:pPr>
    </w:p>
    <w:p w:rsidR="00C74D35" w:rsidRPr="00DB20B3" w:rsidRDefault="00C74D35" w:rsidP="00C74D35">
      <w:pPr>
        <w:pStyle w:val="Sangra2detindependiente"/>
        <w:ind w:firstLine="0"/>
        <w:rPr>
          <w:rFonts w:ascii="Calibri" w:hAnsi="Calibri"/>
          <w:color w:val="auto"/>
          <w:sz w:val="26"/>
        </w:rPr>
      </w:pPr>
      <w:r w:rsidRPr="00DB20B3">
        <w:rPr>
          <w:rFonts w:ascii="Calibri" w:hAnsi="Calibri"/>
          <w:color w:val="auto"/>
          <w:sz w:val="26"/>
        </w:rPr>
        <w:tab/>
        <w:t xml:space="preserve">A lo expresado por la </w:t>
      </w:r>
      <w:proofErr w:type="spellStart"/>
      <w:r w:rsidRPr="00DB20B3">
        <w:rPr>
          <w:rFonts w:ascii="Calibri" w:hAnsi="Calibri"/>
          <w:color w:val="auto"/>
          <w:sz w:val="26"/>
        </w:rPr>
        <w:t>enjuiciante</w:t>
      </w:r>
      <w:proofErr w:type="spellEnd"/>
      <w:r w:rsidRPr="00DB20B3">
        <w:rPr>
          <w:rFonts w:ascii="Calibri" w:hAnsi="Calibri"/>
          <w:color w:val="auto"/>
          <w:sz w:val="26"/>
        </w:rPr>
        <w:t>, la autoridad demandada, -</w:t>
      </w:r>
      <w:r w:rsidR="006813CA" w:rsidRPr="00DB20B3">
        <w:rPr>
          <w:rFonts w:ascii="Calibri" w:hAnsi="Calibri"/>
          <w:color w:val="auto"/>
          <w:sz w:val="26"/>
        </w:rPr>
        <w:t>Directora de Impuestos Inmobiliarios</w:t>
      </w:r>
      <w:r w:rsidRPr="00DB20B3">
        <w:rPr>
          <w:rFonts w:ascii="Calibri" w:hAnsi="Calibri"/>
          <w:color w:val="auto"/>
          <w:sz w:val="26"/>
        </w:rPr>
        <w:t xml:space="preserve">-, </w:t>
      </w:r>
      <w:r w:rsidR="006813CA" w:rsidRPr="00DB20B3">
        <w:rPr>
          <w:rFonts w:ascii="Calibri" w:hAnsi="Calibri"/>
          <w:color w:val="auto"/>
          <w:sz w:val="26"/>
        </w:rPr>
        <w:t xml:space="preserve">sostuvo la legalidad del oficio impugnado, y que </w:t>
      </w:r>
      <w:r w:rsidRPr="00DB20B3">
        <w:rPr>
          <w:rFonts w:ascii="Calibri" w:hAnsi="Calibri"/>
          <w:color w:val="auto"/>
          <w:sz w:val="26"/>
        </w:rPr>
        <w:t>es improced</w:t>
      </w:r>
      <w:r w:rsidR="006813CA" w:rsidRPr="00DB20B3">
        <w:rPr>
          <w:rFonts w:ascii="Calibri" w:hAnsi="Calibri"/>
          <w:color w:val="auto"/>
          <w:sz w:val="26"/>
        </w:rPr>
        <w:t>ente lo reclamado por la actora</w:t>
      </w:r>
      <w:r w:rsidRPr="00DB20B3">
        <w:rPr>
          <w:rFonts w:ascii="Calibri" w:hAnsi="Calibri"/>
          <w:color w:val="auto"/>
          <w:sz w:val="26"/>
        </w:rPr>
        <w:t>. . . . . . . . .</w:t>
      </w:r>
      <w:r w:rsidR="006813CA" w:rsidRPr="00DB20B3">
        <w:rPr>
          <w:rFonts w:ascii="Calibri" w:hAnsi="Calibri"/>
          <w:color w:val="auto"/>
          <w:sz w:val="26"/>
        </w:rPr>
        <w:t xml:space="preserve"> . . . . . . . . . . . . . . . . . . . . . . . . . .</w:t>
      </w:r>
      <w:r w:rsidRPr="00DB20B3">
        <w:rPr>
          <w:rFonts w:ascii="Calibri" w:hAnsi="Calibri"/>
          <w:color w:val="auto"/>
          <w:sz w:val="26"/>
        </w:rPr>
        <w:t xml:space="preserve"> </w:t>
      </w:r>
    </w:p>
    <w:p w:rsidR="00C74D35" w:rsidRPr="00DB20B3" w:rsidRDefault="00C74D35" w:rsidP="00C74D35">
      <w:pPr>
        <w:pStyle w:val="Sangra2detindependiente"/>
        <w:ind w:firstLine="0"/>
        <w:rPr>
          <w:rFonts w:ascii="Calibri" w:hAnsi="Calibri"/>
          <w:color w:val="auto"/>
          <w:sz w:val="26"/>
        </w:rPr>
      </w:pPr>
    </w:p>
    <w:p w:rsidR="00C74D35" w:rsidRPr="00DB20B3" w:rsidRDefault="00C74D35" w:rsidP="00C74D35">
      <w:pPr>
        <w:ind w:firstLine="708"/>
        <w:jc w:val="both"/>
        <w:rPr>
          <w:rFonts w:ascii="Calibri" w:hAnsi="Calibri" w:cs="Arial"/>
          <w:sz w:val="26"/>
          <w:szCs w:val="26"/>
        </w:rPr>
      </w:pPr>
      <w:r w:rsidRPr="00DB20B3">
        <w:rPr>
          <w:rFonts w:ascii="Calibri" w:hAnsi="Calibri" w:cs="Calibri"/>
          <w:sz w:val="26"/>
          <w:szCs w:val="26"/>
        </w:rPr>
        <w:lastRenderedPageBreak/>
        <w:t xml:space="preserve">Así las cosas, la </w:t>
      </w:r>
      <w:r w:rsidRPr="00DB20B3">
        <w:rPr>
          <w:rFonts w:ascii="Calibri" w:hAnsi="Calibri" w:cs="Calibri"/>
          <w:i/>
          <w:sz w:val="26"/>
          <w:szCs w:val="26"/>
        </w:rPr>
        <w:t>“</w:t>
      </w:r>
      <w:proofErr w:type="spellStart"/>
      <w:r w:rsidRPr="00DB20B3">
        <w:rPr>
          <w:rFonts w:ascii="Calibri" w:hAnsi="Calibri" w:cs="Calibri"/>
          <w:i/>
          <w:sz w:val="26"/>
          <w:szCs w:val="26"/>
        </w:rPr>
        <w:t>litis</w:t>
      </w:r>
      <w:proofErr w:type="spellEnd"/>
      <w:r w:rsidRPr="00DB20B3">
        <w:rPr>
          <w:rFonts w:ascii="Calibri" w:hAnsi="Calibri" w:cs="Calibri"/>
          <w:i/>
          <w:sz w:val="26"/>
          <w:szCs w:val="26"/>
        </w:rPr>
        <w:t>”</w:t>
      </w:r>
      <w:r w:rsidRPr="00DB20B3">
        <w:rPr>
          <w:rFonts w:ascii="Calibri" w:hAnsi="Calibri" w:cs="Calibri"/>
          <w:sz w:val="26"/>
          <w:szCs w:val="26"/>
        </w:rPr>
        <w:t xml:space="preserve"> planteada se hace consistir en determinar la legalidad o ilegalidad de</w:t>
      </w:r>
      <w:r w:rsidR="00FC17B7" w:rsidRPr="00DB20B3">
        <w:rPr>
          <w:rFonts w:ascii="Calibri" w:hAnsi="Calibri" w:cs="Calibri"/>
          <w:sz w:val="26"/>
          <w:szCs w:val="26"/>
        </w:rPr>
        <w:t xml:space="preserve"> </w:t>
      </w:r>
      <w:r w:rsidRPr="00DB20B3">
        <w:rPr>
          <w:rFonts w:ascii="Calibri" w:hAnsi="Calibri" w:cs="Calibri"/>
          <w:sz w:val="26"/>
          <w:szCs w:val="26"/>
        </w:rPr>
        <w:t>l</w:t>
      </w:r>
      <w:r w:rsidR="00FC17B7" w:rsidRPr="00DB20B3">
        <w:rPr>
          <w:rFonts w:ascii="Calibri" w:hAnsi="Calibri"/>
          <w:bCs/>
          <w:sz w:val="26"/>
          <w:szCs w:val="27"/>
        </w:rPr>
        <w:t>a negativa por parte de la autoridad demandada, a reconocer a favor de su representada, la  procedencia de la devolución de las cantidades que en exceso se pagaron al Municipio de León, Guanajuato; por concepto de impuesto predial del segundo al sexto bimestre del ejercicio fiscal del año 2014 dos mil catorce, así como por los ejercicios fiscales de los años 2015 dos mil quince, 2016 dos mil dieciséis, y 2017 dos mil diecisiete; respecto del inmueble identificado con la cuenta predial número 04P000386001 contenida en el oficio número TML/DGI/16495/2017 suscrito el 26 veintiséis de septiembre del año 2017 dos mil diecisiete</w:t>
      </w:r>
      <w:r w:rsidRPr="00DB20B3">
        <w:rPr>
          <w:rFonts w:ascii="Calibri" w:hAnsi="Calibri" w:cs="Calibri"/>
          <w:sz w:val="26"/>
          <w:szCs w:val="26"/>
        </w:rPr>
        <w:t xml:space="preserve">. </w:t>
      </w:r>
      <w:r w:rsidR="00FC17B7" w:rsidRPr="00DB20B3">
        <w:rPr>
          <w:rFonts w:ascii="Calibri" w:hAnsi="Calibri" w:cs="Calibri"/>
          <w:sz w:val="26"/>
          <w:szCs w:val="26"/>
        </w:rPr>
        <w:t>. . . . . . . . . . . . . . . . . . . . . . . . . . . . . . . . . . . . . . . . . . . . . . . . . . . . . .</w:t>
      </w:r>
      <w:r w:rsidRPr="00DB20B3">
        <w:rPr>
          <w:rFonts w:ascii="Calibri" w:hAnsi="Calibri" w:cs="Calibri"/>
          <w:sz w:val="26"/>
          <w:szCs w:val="26"/>
        </w:rPr>
        <w:t xml:space="preserve">  </w:t>
      </w:r>
    </w:p>
    <w:p w:rsidR="00C74D35" w:rsidRPr="00DB20B3" w:rsidRDefault="00C74D35" w:rsidP="00C74D35">
      <w:pPr>
        <w:pStyle w:val="Sangra2detindependiente"/>
        <w:rPr>
          <w:rFonts w:ascii="Calibri" w:hAnsi="Calibri"/>
          <w:color w:val="auto"/>
          <w:sz w:val="26"/>
        </w:rPr>
      </w:pPr>
      <w:r w:rsidRPr="00DB20B3">
        <w:rPr>
          <w:rFonts w:ascii="Calibri" w:hAnsi="Calibri" w:cs="Calibri"/>
          <w:color w:val="auto"/>
          <w:sz w:val="26"/>
          <w:szCs w:val="26"/>
        </w:rPr>
        <w:t xml:space="preserve">                                                                                                                                                                                                                                                                                                                                                                                                                                                                                                        </w:t>
      </w:r>
    </w:p>
    <w:p w:rsidR="00EF6420" w:rsidRPr="00DB20B3" w:rsidRDefault="00C74D35" w:rsidP="00705E5C">
      <w:pPr>
        <w:pStyle w:val="Sangra2detindependiente"/>
        <w:rPr>
          <w:rFonts w:ascii="Calibri" w:hAnsi="Calibri" w:cs="Calibri"/>
          <w:color w:val="auto"/>
          <w:sz w:val="26"/>
          <w:szCs w:val="26"/>
        </w:rPr>
      </w:pPr>
      <w:r w:rsidRPr="00DB20B3">
        <w:rPr>
          <w:rFonts w:ascii="Calibri" w:hAnsi="Calibri"/>
          <w:b/>
          <w:bCs/>
          <w:i/>
          <w:iCs/>
          <w:color w:val="auto"/>
          <w:sz w:val="26"/>
        </w:rPr>
        <w:t>SÉPTIMO.-</w:t>
      </w:r>
      <w:r w:rsidRPr="00DB20B3">
        <w:rPr>
          <w:rFonts w:ascii="Calibri" w:hAnsi="Calibri"/>
          <w:color w:val="auto"/>
          <w:sz w:val="26"/>
        </w:rPr>
        <w:t xml:space="preserve"> </w:t>
      </w:r>
      <w:r w:rsidR="00EF6420" w:rsidRPr="00DB20B3">
        <w:rPr>
          <w:rFonts w:ascii="Calibri" w:hAnsi="Calibri"/>
          <w:color w:val="auto"/>
          <w:sz w:val="26"/>
        </w:rPr>
        <w:t>No se analizarán los conceptos de impugnación planteados por la parte actora, toda vez que, con sustento en lo dispuesto en el artículo 302</w:t>
      </w:r>
      <w:r w:rsidRPr="00DB20B3">
        <w:rPr>
          <w:rFonts w:ascii="Calibri" w:hAnsi="Calibri" w:cs="Calibri"/>
          <w:color w:val="auto"/>
          <w:sz w:val="26"/>
          <w:szCs w:val="26"/>
        </w:rPr>
        <w:t>,</w:t>
      </w:r>
      <w:r w:rsidR="00EF6420" w:rsidRPr="00DB20B3">
        <w:rPr>
          <w:rFonts w:ascii="Calibri" w:hAnsi="Calibri" w:cs="Calibri"/>
          <w:color w:val="auto"/>
          <w:sz w:val="26"/>
          <w:szCs w:val="26"/>
        </w:rPr>
        <w:t xml:space="preserve"> último párrafo, del Código de Procedimiento y Justicia Administrativa para el Estado y los Municipios de Guanajuato; este Juzgador, procede </w:t>
      </w:r>
      <w:r w:rsidR="00EF6420" w:rsidRPr="00DB20B3">
        <w:rPr>
          <w:rFonts w:ascii="Calibri" w:hAnsi="Calibri" w:cs="Calibri"/>
          <w:b/>
          <w:color w:val="auto"/>
          <w:sz w:val="26"/>
          <w:szCs w:val="26"/>
        </w:rPr>
        <w:t>de oficio</w:t>
      </w:r>
      <w:r w:rsidR="00EF6420" w:rsidRPr="00DB20B3">
        <w:rPr>
          <w:rFonts w:ascii="Calibri" w:hAnsi="Calibri" w:cs="Calibri"/>
          <w:color w:val="auto"/>
          <w:sz w:val="26"/>
          <w:szCs w:val="26"/>
        </w:rPr>
        <w:t xml:space="preserve">, a hacer valer la incompetencia de la Directora de Impuestos Inmobiliarios para dictar el oficio impugnado; tal y como se desprende a continuación. . . . . . . . . . . . . . . . . . . . </w:t>
      </w:r>
    </w:p>
    <w:p w:rsidR="00EF6420" w:rsidRPr="00DB20B3" w:rsidRDefault="00EF6420" w:rsidP="00705E5C">
      <w:pPr>
        <w:pStyle w:val="Sangra2detindependiente"/>
        <w:rPr>
          <w:rFonts w:ascii="Calibri" w:hAnsi="Calibri" w:cs="Calibri"/>
          <w:color w:val="auto"/>
          <w:sz w:val="26"/>
          <w:szCs w:val="26"/>
        </w:rPr>
      </w:pPr>
    </w:p>
    <w:p w:rsidR="00705E5C" w:rsidRPr="00DB20B3" w:rsidRDefault="00EF6420" w:rsidP="00705E5C">
      <w:pPr>
        <w:pStyle w:val="Sangra2detindependiente"/>
        <w:rPr>
          <w:rFonts w:ascii="Calibri" w:hAnsi="Calibri"/>
          <w:color w:val="auto"/>
          <w:sz w:val="26"/>
        </w:rPr>
      </w:pPr>
      <w:r w:rsidRPr="00DB20B3">
        <w:rPr>
          <w:rFonts w:ascii="Calibri" w:hAnsi="Calibri" w:cs="Calibri"/>
          <w:color w:val="auto"/>
          <w:sz w:val="26"/>
          <w:szCs w:val="26"/>
        </w:rPr>
        <w:t xml:space="preserve"> </w:t>
      </w:r>
      <w:r w:rsidR="006B7AF7" w:rsidRPr="00DB20B3">
        <w:rPr>
          <w:rFonts w:ascii="Calibri" w:hAnsi="Calibri" w:cs="Calibri"/>
          <w:color w:val="auto"/>
          <w:sz w:val="26"/>
          <w:szCs w:val="26"/>
        </w:rPr>
        <w:t>En efecto, u</w:t>
      </w:r>
      <w:r w:rsidR="00705E5C" w:rsidRPr="00DB20B3">
        <w:rPr>
          <w:rFonts w:ascii="Calibri" w:hAnsi="Calibri" w:cs="Arial"/>
          <w:color w:val="auto"/>
          <w:sz w:val="26"/>
          <w:szCs w:val="26"/>
        </w:rPr>
        <w:t xml:space="preserve">na vez analizadas la demanda, la contestación de demanda y las constancias que integran el presente expediente; en especial el </w:t>
      </w:r>
      <w:r w:rsidR="00705E5C" w:rsidRPr="00DB20B3">
        <w:rPr>
          <w:rFonts w:ascii="Calibri" w:hAnsi="Calibri"/>
          <w:bCs/>
          <w:color w:val="auto"/>
          <w:sz w:val="26"/>
        </w:rPr>
        <w:t>Oficio con número</w:t>
      </w:r>
      <w:r w:rsidR="00705E5C" w:rsidRPr="00DB20B3">
        <w:rPr>
          <w:rFonts w:ascii="Calibri" w:hAnsi="Calibri"/>
          <w:b/>
          <w:bCs/>
          <w:color w:val="auto"/>
          <w:sz w:val="26"/>
        </w:rPr>
        <w:t xml:space="preserve"> </w:t>
      </w:r>
      <w:r w:rsidR="00705E5C" w:rsidRPr="00DB20B3">
        <w:rPr>
          <w:rFonts w:ascii="Calibri" w:hAnsi="Calibri"/>
          <w:bCs/>
          <w:color w:val="auto"/>
          <w:sz w:val="26"/>
        </w:rPr>
        <w:t>TML/DGI/1</w:t>
      </w:r>
      <w:r w:rsidR="006B7AF7" w:rsidRPr="00DB20B3">
        <w:rPr>
          <w:rFonts w:ascii="Calibri" w:hAnsi="Calibri"/>
          <w:bCs/>
          <w:color w:val="auto"/>
          <w:sz w:val="26"/>
        </w:rPr>
        <w:t>6495</w:t>
      </w:r>
      <w:r w:rsidR="00705E5C" w:rsidRPr="00DB20B3">
        <w:rPr>
          <w:rFonts w:ascii="Calibri" w:hAnsi="Calibri"/>
          <w:bCs/>
          <w:color w:val="auto"/>
          <w:sz w:val="26"/>
        </w:rPr>
        <w:t xml:space="preserve">/2017 de fecha </w:t>
      </w:r>
      <w:r w:rsidR="006B7AF7" w:rsidRPr="00DB20B3">
        <w:rPr>
          <w:rFonts w:ascii="Calibri" w:hAnsi="Calibri"/>
          <w:bCs/>
          <w:color w:val="auto"/>
          <w:sz w:val="26"/>
        </w:rPr>
        <w:t>26</w:t>
      </w:r>
      <w:r w:rsidR="00705E5C" w:rsidRPr="00DB20B3">
        <w:rPr>
          <w:rFonts w:ascii="Calibri" w:hAnsi="Calibri"/>
          <w:bCs/>
          <w:color w:val="auto"/>
          <w:sz w:val="26"/>
        </w:rPr>
        <w:t xml:space="preserve"> </w:t>
      </w:r>
      <w:r w:rsidR="006B7AF7" w:rsidRPr="00DB20B3">
        <w:rPr>
          <w:rFonts w:ascii="Calibri" w:hAnsi="Calibri"/>
          <w:bCs/>
          <w:color w:val="auto"/>
          <w:sz w:val="26"/>
        </w:rPr>
        <w:t>veintiséis</w:t>
      </w:r>
      <w:r w:rsidR="00705E5C" w:rsidRPr="00DB20B3">
        <w:rPr>
          <w:rFonts w:ascii="Calibri" w:hAnsi="Calibri"/>
          <w:bCs/>
          <w:color w:val="auto"/>
          <w:sz w:val="26"/>
        </w:rPr>
        <w:t xml:space="preserve"> de septiembre del año 2017 dos mil diecisiete,</w:t>
      </w:r>
      <w:r w:rsidR="00705E5C" w:rsidRPr="00DB20B3">
        <w:rPr>
          <w:rFonts w:ascii="Calibri" w:hAnsi="Calibri"/>
          <w:b/>
          <w:bCs/>
          <w:color w:val="auto"/>
          <w:sz w:val="26"/>
        </w:rPr>
        <w:t xml:space="preserve"> </w:t>
      </w:r>
      <w:r w:rsidR="00705E5C" w:rsidRPr="00DB20B3">
        <w:rPr>
          <w:rFonts w:ascii="Calibri" w:hAnsi="Calibri"/>
          <w:bCs/>
          <w:color w:val="auto"/>
          <w:sz w:val="26"/>
        </w:rPr>
        <w:t xml:space="preserve">mismo que constituye </w:t>
      </w:r>
      <w:r w:rsidR="006B7AF7" w:rsidRPr="00DB20B3">
        <w:rPr>
          <w:rFonts w:ascii="Calibri" w:hAnsi="Calibri"/>
          <w:bCs/>
          <w:color w:val="auto"/>
          <w:sz w:val="26"/>
        </w:rPr>
        <w:t xml:space="preserve">el </w:t>
      </w:r>
      <w:r w:rsidR="00705E5C" w:rsidRPr="00DB20B3">
        <w:rPr>
          <w:rFonts w:ascii="Calibri" w:hAnsi="Calibri"/>
          <w:bCs/>
          <w:color w:val="auto"/>
          <w:sz w:val="26"/>
        </w:rPr>
        <w:t xml:space="preserve">acto controvertido; quien resuelve concluye que el Oficio </w:t>
      </w:r>
      <w:r w:rsidR="00705E5C" w:rsidRPr="00DB20B3">
        <w:rPr>
          <w:rFonts w:ascii="Calibri" w:hAnsi="Calibri" w:cs="Arial"/>
          <w:color w:val="auto"/>
          <w:sz w:val="26"/>
          <w:szCs w:val="26"/>
        </w:rPr>
        <w:t>impugnado es</w:t>
      </w:r>
      <w:r w:rsidR="00705E5C" w:rsidRPr="00DB20B3">
        <w:rPr>
          <w:rFonts w:ascii="Calibri" w:hAnsi="Calibri" w:cs="Arial"/>
          <w:b/>
          <w:color w:val="auto"/>
          <w:sz w:val="26"/>
          <w:szCs w:val="26"/>
        </w:rPr>
        <w:t xml:space="preserve"> ilegal, </w:t>
      </w:r>
      <w:r w:rsidR="00705E5C" w:rsidRPr="00DB20B3">
        <w:rPr>
          <w:rFonts w:ascii="Calibri" w:hAnsi="Calibri" w:cs="Arial"/>
          <w:color w:val="auto"/>
          <w:sz w:val="26"/>
          <w:szCs w:val="26"/>
        </w:rPr>
        <w:t xml:space="preserve">pues </w:t>
      </w:r>
      <w:r w:rsidR="006B7AF7" w:rsidRPr="00DB20B3">
        <w:rPr>
          <w:rFonts w:ascii="Calibri" w:hAnsi="Calibri" w:cs="Arial"/>
          <w:color w:val="auto"/>
          <w:sz w:val="26"/>
          <w:szCs w:val="26"/>
        </w:rPr>
        <w:t xml:space="preserve">con su emisión por la Directora de Impuestos Inmobiliarios, </w:t>
      </w:r>
      <w:r w:rsidR="00705E5C" w:rsidRPr="00DB20B3">
        <w:rPr>
          <w:rFonts w:ascii="Calibri" w:hAnsi="Calibri" w:cs="Arial"/>
          <w:color w:val="auto"/>
          <w:sz w:val="26"/>
          <w:szCs w:val="26"/>
        </w:rPr>
        <w:t>se incumple con lo que establece el artículo 137, en su fracción I, del Código de Procedimiento y Justicia Administrativa aplicable al caso en concreto; toda vez que</w:t>
      </w:r>
      <w:r w:rsidR="006B7AF7" w:rsidRPr="00DB20B3">
        <w:rPr>
          <w:rFonts w:ascii="Calibri" w:hAnsi="Calibri" w:cs="Arial"/>
          <w:color w:val="auto"/>
          <w:sz w:val="26"/>
          <w:szCs w:val="26"/>
        </w:rPr>
        <w:t xml:space="preserve"> dicha autoridad</w:t>
      </w:r>
      <w:r w:rsidR="00705E5C" w:rsidRPr="00DB20B3">
        <w:rPr>
          <w:rFonts w:ascii="Calibri" w:hAnsi="Calibri" w:cs="Arial"/>
          <w:color w:val="auto"/>
          <w:sz w:val="26"/>
          <w:szCs w:val="26"/>
        </w:rPr>
        <w:t xml:space="preserve"> </w:t>
      </w:r>
      <w:r w:rsidR="00705E5C" w:rsidRPr="00DB20B3">
        <w:rPr>
          <w:rFonts w:ascii="Calibri" w:hAnsi="Calibri" w:cs="Arial"/>
          <w:b/>
          <w:color w:val="auto"/>
          <w:sz w:val="26"/>
          <w:szCs w:val="26"/>
        </w:rPr>
        <w:t>no es competente para resolver respecto de la devolución solicitada</w:t>
      </w:r>
      <w:r w:rsidR="00705E5C" w:rsidRPr="00DB20B3">
        <w:rPr>
          <w:rFonts w:ascii="Calibri" w:hAnsi="Calibri"/>
          <w:color w:val="auto"/>
          <w:sz w:val="26"/>
        </w:rPr>
        <w:t xml:space="preserve"> . . . . . . . . . . . . . . . . . . . . . . . . . . . . . . . . . . . </w:t>
      </w:r>
      <w:r w:rsidR="006B7AF7" w:rsidRPr="00DB20B3">
        <w:rPr>
          <w:rFonts w:ascii="Calibri" w:hAnsi="Calibri"/>
          <w:color w:val="auto"/>
          <w:sz w:val="26"/>
        </w:rPr>
        <w:t xml:space="preserve">. . . </w:t>
      </w:r>
    </w:p>
    <w:p w:rsidR="00705E5C" w:rsidRPr="00DB20B3" w:rsidRDefault="00705E5C" w:rsidP="00705E5C">
      <w:pPr>
        <w:pStyle w:val="Sangra2detindependiente"/>
        <w:rPr>
          <w:rFonts w:ascii="Calibri" w:hAnsi="Calibri"/>
          <w:color w:val="auto"/>
          <w:sz w:val="26"/>
        </w:rPr>
      </w:pPr>
    </w:p>
    <w:p w:rsidR="00705E5C" w:rsidRPr="00DB20B3" w:rsidRDefault="00705E5C" w:rsidP="00705E5C">
      <w:pPr>
        <w:pStyle w:val="Sangra2detindependiente"/>
        <w:rPr>
          <w:rFonts w:ascii="Calibri" w:hAnsi="Calibri"/>
          <w:color w:val="auto"/>
          <w:sz w:val="26"/>
        </w:rPr>
      </w:pPr>
      <w:r w:rsidRPr="00DB20B3">
        <w:rPr>
          <w:rFonts w:ascii="Calibri" w:hAnsi="Calibri"/>
          <w:color w:val="auto"/>
          <w:sz w:val="26"/>
        </w:rPr>
        <w:t xml:space="preserve">En efecto, de lo dispuesto en el artículo 54 fracción XXIV, del Reglamento Interior de la Administración Pública Municipal de León, Guanajuato, que se refiere a las atribuciones de la Dirección General de Ingresos se desprende que le corresponde </w:t>
      </w:r>
      <w:r w:rsidR="006B7AF7" w:rsidRPr="00DB20B3">
        <w:rPr>
          <w:rFonts w:ascii="Calibri" w:hAnsi="Calibri"/>
          <w:color w:val="auto"/>
          <w:sz w:val="26"/>
        </w:rPr>
        <w:t xml:space="preserve">a esa autoridad, </w:t>
      </w:r>
      <w:r w:rsidRPr="00DB20B3">
        <w:rPr>
          <w:rFonts w:ascii="Calibri" w:hAnsi="Calibri"/>
          <w:color w:val="auto"/>
          <w:sz w:val="26"/>
        </w:rPr>
        <w:t>autorizar y calificar las devoluciones y compensaciones sobre el pago de los impuestos inmobiliarios;</w:t>
      </w:r>
      <w:r w:rsidR="001C264F" w:rsidRPr="00DB20B3">
        <w:rPr>
          <w:rFonts w:ascii="Calibri" w:hAnsi="Calibri"/>
          <w:color w:val="auto"/>
          <w:sz w:val="26"/>
        </w:rPr>
        <w:t xml:space="preserve"> asimismo, </w:t>
      </w:r>
      <w:r w:rsidRPr="00DB20B3">
        <w:rPr>
          <w:rFonts w:ascii="Calibri" w:hAnsi="Calibri"/>
          <w:color w:val="auto"/>
          <w:sz w:val="26"/>
        </w:rPr>
        <w:t>tiene la atribución de dictar resolución a las consultas que le formulen los contribuyentes en situaciones reales y concretas</w:t>
      </w:r>
      <w:r w:rsidR="00FA289F" w:rsidRPr="00DB20B3">
        <w:rPr>
          <w:rFonts w:ascii="Calibri" w:hAnsi="Calibri"/>
          <w:color w:val="auto"/>
          <w:sz w:val="26"/>
        </w:rPr>
        <w:t xml:space="preserve"> sobre la aplicación de las disposiciones fiscales</w:t>
      </w:r>
      <w:r w:rsidRPr="00DB20B3">
        <w:rPr>
          <w:rFonts w:ascii="Calibri" w:hAnsi="Calibri"/>
          <w:color w:val="auto"/>
          <w:sz w:val="26"/>
        </w:rPr>
        <w:t xml:space="preserve">; conforme ese mismo precepto, en su fracción XIV; en tanto que a la Directora de Impuestos Inmobiliarios, de acuerdo a lo señalado en el artículo 57 fracción V de dicho reglamento, le corresponde realizar las devoluciones, previa autorización de </w:t>
      </w:r>
    </w:p>
    <w:p w:rsidR="00705E5C" w:rsidRPr="00DB20B3" w:rsidRDefault="00705E5C" w:rsidP="00FA289F">
      <w:pPr>
        <w:pStyle w:val="Sangra2detindependiente"/>
        <w:ind w:firstLine="0"/>
        <w:rPr>
          <w:rFonts w:ascii="Calibri" w:hAnsi="Calibri"/>
          <w:color w:val="auto"/>
          <w:sz w:val="26"/>
        </w:rPr>
      </w:pPr>
      <w:proofErr w:type="gramStart"/>
      <w:r w:rsidRPr="00DB20B3">
        <w:rPr>
          <w:rFonts w:ascii="Calibri" w:hAnsi="Calibri"/>
          <w:color w:val="auto"/>
          <w:sz w:val="26"/>
        </w:rPr>
        <w:t>su</w:t>
      </w:r>
      <w:proofErr w:type="gramEnd"/>
      <w:r w:rsidRPr="00DB20B3">
        <w:rPr>
          <w:rFonts w:ascii="Calibri" w:hAnsi="Calibri"/>
          <w:color w:val="auto"/>
          <w:sz w:val="26"/>
        </w:rPr>
        <w:t xml:space="preserve"> Director General; luego entonces es evidente que la autoridad que emitió el oficio que se impugna, no era competente para ello</w:t>
      </w:r>
      <w:r w:rsidR="00FA289F" w:rsidRPr="00DB20B3">
        <w:rPr>
          <w:rFonts w:ascii="Calibri" w:hAnsi="Calibri"/>
          <w:color w:val="auto"/>
          <w:sz w:val="26"/>
        </w:rPr>
        <w:t>, y que la autoridad que debió dictarlo, era el titular de la Dirección General de Ingresos</w:t>
      </w:r>
      <w:r w:rsidRPr="00DB20B3">
        <w:rPr>
          <w:rFonts w:ascii="Calibri" w:hAnsi="Calibri"/>
          <w:color w:val="auto"/>
          <w:sz w:val="26"/>
        </w:rPr>
        <w:t xml:space="preserve">. . . . . . . . . . . . . . </w:t>
      </w:r>
      <w:r w:rsidR="00FA289F" w:rsidRPr="00DB20B3">
        <w:rPr>
          <w:rFonts w:ascii="Calibri" w:hAnsi="Calibri"/>
          <w:color w:val="auto"/>
          <w:sz w:val="26"/>
        </w:rPr>
        <w:t xml:space="preserve">. . . . . . . </w:t>
      </w:r>
    </w:p>
    <w:p w:rsidR="00705E5C" w:rsidRPr="00DB20B3" w:rsidRDefault="00705E5C" w:rsidP="00705E5C">
      <w:pPr>
        <w:pStyle w:val="Sangra2detindependiente"/>
        <w:rPr>
          <w:rFonts w:ascii="Calibri" w:hAnsi="Calibri"/>
          <w:color w:val="auto"/>
          <w:sz w:val="26"/>
        </w:rPr>
      </w:pPr>
    </w:p>
    <w:p w:rsidR="00705E5C" w:rsidRPr="00DB20B3" w:rsidRDefault="00705E5C" w:rsidP="00705E5C">
      <w:pPr>
        <w:pStyle w:val="Sangra2detindependiente"/>
        <w:rPr>
          <w:rFonts w:ascii="Calibri" w:hAnsi="Calibri"/>
          <w:color w:val="auto"/>
          <w:sz w:val="26"/>
        </w:rPr>
      </w:pPr>
      <w:r w:rsidRPr="00DB20B3">
        <w:rPr>
          <w:rFonts w:ascii="Calibri" w:hAnsi="Calibri"/>
          <w:color w:val="auto"/>
          <w:sz w:val="26"/>
        </w:rPr>
        <w:t xml:space="preserve">De una interpretación gramatical y funcional de los artículos antes citados, se establece que la autoridad que es </w:t>
      </w:r>
      <w:r w:rsidRPr="00DB20B3">
        <w:rPr>
          <w:rFonts w:ascii="Calibri" w:hAnsi="Calibri"/>
          <w:b/>
          <w:color w:val="auto"/>
          <w:sz w:val="26"/>
        </w:rPr>
        <w:t>competente</w:t>
      </w:r>
      <w:r w:rsidRPr="00DB20B3">
        <w:rPr>
          <w:rFonts w:ascii="Calibri" w:hAnsi="Calibri"/>
          <w:color w:val="auto"/>
          <w:sz w:val="26"/>
        </w:rPr>
        <w:t xml:space="preserve"> y </w:t>
      </w:r>
      <w:r w:rsidRPr="00DB20B3">
        <w:rPr>
          <w:rFonts w:ascii="Calibri" w:hAnsi="Calibri"/>
          <w:b/>
          <w:color w:val="auto"/>
          <w:sz w:val="26"/>
        </w:rPr>
        <w:t>debe autorizar</w:t>
      </w:r>
      <w:r w:rsidRPr="00DB20B3">
        <w:rPr>
          <w:rFonts w:ascii="Calibri" w:hAnsi="Calibri"/>
          <w:color w:val="auto"/>
          <w:sz w:val="26"/>
        </w:rPr>
        <w:t xml:space="preserve"> devoluciones sobre pago de impuestos inmobiliarios, como lo es el impuesto predial; es, </w:t>
      </w:r>
      <w:r w:rsidRPr="00DB20B3">
        <w:rPr>
          <w:rFonts w:ascii="Calibri" w:hAnsi="Calibri"/>
          <w:b/>
          <w:color w:val="auto"/>
          <w:sz w:val="26"/>
        </w:rPr>
        <w:t>única y exclusivamente</w:t>
      </w:r>
      <w:r w:rsidRPr="00DB20B3">
        <w:rPr>
          <w:rFonts w:ascii="Calibri" w:hAnsi="Calibri"/>
          <w:color w:val="auto"/>
          <w:sz w:val="26"/>
        </w:rPr>
        <w:t>, la Direc</w:t>
      </w:r>
      <w:r w:rsidR="00C940DB" w:rsidRPr="00DB20B3">
        <w:rPr>
          <w:rFonts w:ascii="Calibri" w:hAnsi="Calibri"/>
          <w:color w:val="auto"/>
          <w:sz w:val="26"/>
        </w:rPr>
        <w:t>ción</w:t>
      </w:r>
      <w:r w:rsidRPr="00DB20B3">
        <w:rPr>
          <w:rFonts w:ascii="Calibri" w:hAnsi="Calibri"/>
          <w:color w:val="auto"/>
          <w:sz w:val="26"/>
        </w:rPr>
        <w:t xml:space="preserve"> General de Ingresos, ya que la Dirección de </w:t>
      </w:r>
      <w:r w:rsidRPr="00DB20B3">
        <w:rPr>
          <w:rFonts w:ascii="Calibri" w:hAnsi="Calibri"/>
          <w:color w:val="auto"/>
          <w:sz w:val="26"/>
        </w:rPr>
        <w:lastRenderedPageBreak/>
        <w:t xml:space="preserve">Impuestos Inmobiliarios sólo es la que materialmente realiza la devolución, previamente autorizada por </w:t>
      </w:r>
      <w:r w:rsidR="00C940DB" w:rsidRPr="00DB20B3">
        <w:rPr>
          <w:rFonts w:ascii="Calibri" w:hAnsi="Calibri"/>
          <w:color w:val="auto"/>
          <w:sz w:val="26"/>
        </w:rPr>
        <w:t>e</w:t>
      </w:r>
      <w:r w:rsidRPr="00DB20B3">
        <w:rPr>
          <w:rFonts w:ascii="Calibri" w:hAnsi="Calibri"/>
          <w:color w:val="auto"/>
          <w:sz w:val="26"/>
        </w:rPr>
        <w:t xml:space="preserve">l Titular de la </w:t>
      </w:r>
      <w:r w:rsidR="00C940DB" w:rsidRPr="00DB20B3">
        <w:rPr>
          <w:rFonts w:ascii="Calibri" w:hAnsi="Calibri"/>
          <w:color w:val="auto"/>
          <w:sz w:val="26"/>
        </w:rPr>
        <w:t xml:space="preserve">señalada </w:t>
      </w:r>
      <w:r w:rsidRPr="00DB20B3">
        <w:rPr>
          <w:rFonts w:ascii="Calibri" w:hAnsi="Calibri"/>
          <w:color w:val="auto"/>
          <w:sz w:val="26"/>
        </w:rPr>
        <w:t>Dirección General</w:t>
      </w:r>
      <w:r w:rsidR="00C940DB" w:rsidRPr="00DB20B3">
        <w:rPr>
          <w:rFonts w:ascii="Calibri" w:hAnsi="Calibri"/>
          <w:color w:val="auto"/>
          <w:sz w:val="26"/>
        </w:rPr>
        <w:t>.</w:t>
      </w:r>
      <w:r w:rsidRPr="00DB20B3">
        <w:rPr>
          <w:rFonts w:ascii="Calibri" w:hAnsi="Calibri"/>
          <w:color w:val="auto"/>
          <w:sz w:val="26"/>
        </w:rPr>
        <w:t xml:space="preserve"> . . . . . .</w:t>
      </w:r>
      <w:r w:rsidR="00C940DB" w:rsidRPr="00DB20B3">
        <w:rPr>
          <w:rFonts w:ascii="Calibri" w:hAnsi="Calibri"/>
          <w:color w:val="auto"/>
          <w:sz w:val="26"/>
        </w:rPr>
        <w:t xml:space="preserve"> . . .</w:t>
      </w:r>
      <w:r w:rsidRPr="00DB20B3">
        <w:rPr>
          <w:rFonts w:ascii="Calibri" w:hAnsi="Calibri"/>
          <w:color w:val="auto"/>
          <w:sz w:val="26"/>
        </w:rPr>
        <w:t xml:space="preserve"> </w:t>
      </w:r>
    </w:p>
    <w:p w:rsidR="00705E5C" w:rsidRPr="00DB20B3" w:rsidRDefault="00705E5C" w:rsidP="00705E5C">
      <w:pPr>
        <w:pStyle w:val="Sangra3detindependiente"/>
        <w:rPr>
          <w:rFonts w:cs="Calibri"/>
          <w:bCs/>
          <w:iCs/>
          <w:szCs w:val="26"/>
          <w:lang w:val="es-MX"/>
        </w:rPr>
      </w:pPr>
    </w:p>
    <w:p w:rsidR="00705E5C" w:rsidRPr="00DB20B3" w:rsidRDefault="00705E5C" w:rsidP="00705E5C">
      <w:pPr>
        <w:pStyle w:val="Sangra3detindependiente"/>
        <w:rPr>
          <w:rFonts w:cs="Calibri"/>
          <w:bCs/>
          <w:iCs/>
          <w:szCs w:val="26"/>
        </w:rPr>
      </w:pPr>
      <w:r w:rsidRPr="00DB20B3">
        <w:rPr>
          <w:rFonts w:cs="Calibri"/>
          <w:bCs/>
          <w:iCs/>
          <w:szCs w:val="26"/>
        </w:rPr>
        <w:t>Aunado a lo anterior, debe decirse que las cuestiones relativas a la competencia deben plasmarse en los actos administrativos con toda certeza; ya que un acto emitido por una autoridad incompetente no surte efecto legal alguno.</w:t>
      </w:r>
    </w:p>
    <w:p w:rsidR="00705E5C" w:rsidRPr="00DB20B3" w:rsidRDefault="00705E5C" w:rsidP="00705E5C">
      <w:pPr>
        <w:ind w:firstLine="708"/>
        <w:jc w:val="both"/>
        <w:rPr>
          <w:rFonts w:ascii="Calibri" w:hAnsi="Calibri"/>
          <w:sz w:val="26"/>
          <w:szCs w:val="27"/>
        </w:rPr>
      </w:pPr>
    </w:p>
    <w:p w:rsidR="00705E5C" w:rsidRPr="00DB20B3" w:rsidRDefault="00705E5C" w:rsidP="00705E5C">
      <w:pPr>
        <w:ind w:firstLine="708"/>
        <w:jc w:val="both"/>
        <w:rPr>
          <w:rFonts w:ascii="Calibri" w:hAnsi="Calibri"/>
          <w:i/>
          <w:iCs/>
          <w:sz w:val="26"/>
          <w:szCs w:val="27"/>
        </w:rPr>
      </w:pPr>
      <w:r w:rsidRPr="00DB20B3">
        <w:rPr>
          <w:rFonts w:ascii="Calibri" w:hAnsi="Calibri"/>
          <w:sz w:val="26"/>
          <w:szCs w:val="27"/>
        </w:rPr>
        <w:t xml:space="preserve">Al respecto cabe precisar que por la debida </w:t>
      </w:r>
      <w:r w:rsidRPr="00DB20B3">
        <w:rPr>
          <w:rFonts w:ascii="Calibri" w:hAnsi="Calibri"/>
          <w:i/>
          <w:iCs/>
          <w:sz w:val="26"/>
          <w:szCs w:val="27"/>
        </w:rPr>
        <w:t xml:space="preserve">motivación </w:t>
      </w:r>
      <w:r w:rsidRPr="00DB20B3">
        <w:rPr>
          <w:rFonts w:ascii="Calibri" w:hAnsi="Calibri"/>
          <w:sz w:val="26"/>
          <w:szCs w:val="27"/>
        </w:rPr>
        <w:t xml:space="preserve">debe entenderse como </w:t>
      </w:r>
      <w:r w:rsidRPr="00DB20B3">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DB20B3">
        <w:rPr>
          <w:rFonts w:ascii="Calibri" w:hAnsi="Calibri"/>
          <w:sz w:val="26"/>
          <w:szCs w:val="27"/>
        </w:rPr>
        <w:t xml:space="preserve">; y por fundamentación: </w:t>
      </w:r>
      <w:r w:rsidRPr="00DB20B3">
        <w:rPr>
          <w:rFonts w:ascii="Calibri" w:hAnsi="Calibri"/>
          <w:i/>
          <w:iCs/>
          <w:sz w:val="26"/>
          <w:szCs w:val="27"/>
        </w:rPr>
        <w:t>“la cita del precepto exactamente aplicable al caso concreto, citando el párrafo, fracción o inciso pertinente.”</w:t>
      </w:r>
      <w:r w:rsidRPr="00DB20B3">
        <w:rPr>
          <w:rFonts w:ascii="Calibri" w:hAnsi="Calibri"/>
          <w:sz w:val="26"/>
          <w:szCs w:val="27"/>
        </w:rPr>
        <w:t xml:space="preserve"> . . . . . . . . . . . . . . . . . . . . . . . . . . . . . . . . . . . . . . . . . . . . . . . . . . . . . . . . . . </w:t>
      </w:r>
    </w:p>
    <w:p w:rsidR="00705E5C" w:rsidRPr="00DB20B3" w:rsidRDefault="00705E5C" w:rsidP="00705E5C">
      <w:pPr>
        <w:ind w:firstLine="708"/>
        <w:jc w:val="both"/>
        <w:rPr>
          <w:rFonts w:ascii="Calibri" w:hAnsi="Calibri"/>
          <w:sz w:val="16"/>
          <w:szCs w:val="16"/>
        </w:rPr>
      </w:pPr>
    </w:p>
    <w:p w:rsidR="00705E5C" w:rsidRPr="00DB20B3" w:rsidRDefault="00705E5C" w:rsidP="00705E5C">
      <w:pPr>
        <w:ind w:firstLine="708"/>
        <w:jc w:val="both"/>
        <w:rPr>
          <w:rFonts w:ascii="Calibri" w:hAnsi="Calibri" w:cs="Courier New"/>
          <w:sz w:val="26"/>
          <w:szCs w:val="27"/>
        </w:rPr>
      </w:pPr>
      <w:r w:rsidRPr="00DB20B3">
        <w:rPr>
          <w:rFonts w:ascii="Calibri" w:hAnsi="Calibri" w:cs="Courier New"/>
          <w:sz w:val="26"/>
          <w:szCs w:val="27"/>
        </w:rPr>
        <w:t xml:space="preserve">Así como también debe transcribirse la tesis de Jurisprudencia siguiente, misma que resulta aplicable: . . . . . . . . . . . . . . . . . . . . . . . . . . . . . . . . . . . . . . . . . . . .   </w:t>
      </w:r>
    </w:p>
    <w:p w:rsidR="00705E5C" w:rsidRPr="00DB20B3" w:rsidRDefault="00705E5C" w:rsidP="00705E5C">
      <w:pPr>
        <w:jc w:val="both"/>
        <w:rPr>
          <w:rFonts w:ascii="Calibri" w:hAnsi="Calibri"/>
          <w:sz w:val="16"/>
          <w:szCs w:val="16"/>
        </w:rPr>
      </w:pPr>
    </w:p>
    <w:p w:rsidR="00705E5C" w:rsidRPr="00DB20B3" w:rsidRDefault="00705E5C" w:rsidP="00705E5C">
      <w:pPr>
        <w:ind w:firstLine="708"/>
        <w:jc w:val="both"/>
        <w:rPr>
          <w:rFonts w:ascii="Calibri" w:hAnsi="Calibri"/>
          <w:i/>
          <w:iCs/>
          <w:sz w:val="26"/>
          <w:szCs w:val="27"/>
        </w:rPr>
      </w:pPr>
      <w:r w:rsidRPr="00DB20B3">
        <w:rPr>
          <w:rFonts w:ascii="Calibri" w:hAnsi="Calibri"/>
          <w:b/>
          <w:bCs/>
          <w:i/>
          <w:iCs/>
          <w:sz w:val="26"/>
          <w:szCs w:val="27"/>
        </w:rPr>
        <w:t>“FUNDAMENTACION Y MOTIVACION</w:t>
      </w:r>
      <w:r w:rsidRPr="00DB20B3">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DB20B3">
        <w:rPr>
          <w:rFonts w:ascii="Calibri" w:hAnsi="Calibri"/>
          <w:i/>
          <w:iCs/>
          <w:sz w:val="22"/>
          <w:szCs w:val="22"/>
        </w:rPr>
        <w:t>N</w:t>
      </w:r>
      <w:r w:rsidRPr="00DB20B3">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DB20B3">
        <w:rPr>
          <w:rFonts w:ascii="Calibri" w:hAnsi="Calibri"/>
          <w:sz w:val="26"/>
          <w:szCs w:val="27"/>
        </w:rPr>
        <w:t xml:space="preserve">. . . . . . . . . . . . . . . . . . . . . . . . . . . . . . . . . . . . . . . . . . . . . . . . . . . . </w:t>
      </w:r>
    </w:p>
    <w:p w:rsidR="00705E5C" w:rsidRPr="00DB20B3" w:rsidRDefault="00705E5C" w:rsidP="00705E5C">
      <w:pPr>
        <w:jc w:val="both"/>
        <w:rPr>
          <w:rFonts w:ascii="Calibri" w:hAnsi="Calibri"/>
          <w:sz w:val="26"/>
          <w:szCs w:val="27"/>
        </w:rPr>
      </w:pPr>
    </w:p>
    <w:p w:rsidR="005530A4" w:rsidRPr="00DB20B3" w:rsidRDefault="005530A4" w:rsidP="00705E5C">
      <w:pPr>
        <w:pStyle w:val="Textoindependiente"/>
        <w:ind w:firstLine="708"/>
        <w:rPr>
          <w:rFonts w:ascii="Calibri" w:hAnsi="Calibri" w:cs="Arial"/>
          <w:sz w:val="26"/>
          <w:szCs w:val="26"/>
        </w:rPr>
      </w:pPr>
    </w:p>
    <w:p w:rsidR="005530A4" w:rsidRPr="00DB20B3" w:rsidRDefault="005530A4" w:rsidP="005530A4">
      <w:pPr>
        <w:ind w:firstLine="708"/>
        <w:jc w:val="right"/>
        <w:rPr>
          <w:rFonts w:ascii="Calibri" w:hAnsi="Calibri"/>
          <w:b/>
          <w:bCs/>
          <w:sz w:val="26"/>
          <w:szCs w:val="27"/>
        </w:rPr>
      </w:pPr>
      <w:r w:rsidRPr="00DB20B3">
        <w:rPr>
          <w:rFonts w:ascii="Calibri" w:hAnsi="Calibri"/>
          <w:b/>
          <w:bCs/>
          <w:sz w:val="26"/>
          <w:szCs w:val="27"/>
        </w:rPr>
        <w:t>Expediente número 1302/2doJAM/2017-JN</w:t>
      </w:r>
    </w:p>
    <w:p w:rsidR="005530A4" w:rsidRPr="00DB20B3" w:rsidRDefault="005530A4" w:rsidP="00705E5C">
      <w:pPr>
        <w:pStyle w:val="Textoindependiente"/>
        <w:ind w:firstLine="708"/>
        <w:rPr>
          <w:rFonts w:ascii="Calibri" w:hAnsi="Calibri" w:cs="Arial"/>
          <w:sz w:val="26"/>
          <w:szCs w:val="26"/>
        </w:rPr>
      </w:pPr>
    </w:p>
    <w:p w:rsidR="00705E5C" w:rsidRPr="00DB20B3" w:rsidRDefault="00705E5C" w:rsidP="00705E5C">
      <w:pPr>
        <w:pStyle w:val="Textoindependiente"/>
        <w:ind w:firstLine="708"/>
        <w:rPr>
          <w:rFonts w:ascii="Calibri" w:hAnsi="Calibri"/>
          <w:sz w:val="26"/>
          <w:szCs w:val="26"/>
        </w:rPr>
      </w:pPr>
      <w:r w:rsidRPr="00DB20B3">
        <w:rPr>
          <w:rFonts w:ascii="Calibri" w:hAnsi="Calibri" w:cs="Arial"/>
          <w:sz w:val="26"/>
          <w:szCs w:val="26"/>
        </w:rPr>
        <w:t xml:space="preserve">Es por todo lo antes razonado y sustentado, </w:t>
      </w:r>
      <w:r w:rsidR="00BA20C7" w:rsidRPr="00DB20B3">
        <w:rPr>
          <w:rFonts w:ascii="Calibri" w:hAnsi="Calibri" w:cs="Arial"/>
          <w:sz w:val="26"/>
          <w:szCs w:val="26"/>
        </w:rPr>
        <w:t xml:space="preserve">en el análisis realizado de oficio, </w:t>
      </w:r>
      <w:r w:rsidRPr="00DB20B3">
        <w:rPr>
          <w:rFonts w:ascii="Calibri" w:hAnsi="Calibri" w:cs="Arial"/>
          <w:sz w:val="26"/>
          <w:szCs w:val="26"/>
        </w:rPr>
        <w:t>que se considera que el acto administrativo impugnado, se encuentra deficientemente fundado y motivado en cuanto a la competencia de la autoridad demandada; por lo que con fundamento en la fracción I</w:t>
      </w:r>
      <w:r w:rsidR="00BA20C7" w:rsidRPr="00DB20B3">
        <w:rPr>
          <w:rFonts w:ascii="Calibri" w:hAnsi="Calibri" w:cs="Arial"/>
          <w:sz w:val="26"/>
          <w:szCs w:val="26"/>
        </w:rPr>
        <w:t>, y el último párrafo</w:t>
      </w:r>
      <w:r w:rsidRPr="00DB20B3">
        <w:rPr>
          <w:rFonts w:ascii="Calibri" w:hAnsi="Calibri" w:cs="Arial"/>
          <w:sz w:val="26"/>
          <w:szCs w:val="26"/>
        </w:rPr>
        <w:t xml:space="preserve"> del artículo 302 del Código de Procedimiento y Justicia Administrativa para el Estado y los Municipios de Guanajuato, y en los términos de la fracción III del artículo 300 del citado Código, se declara la </w:t>
      </w:r>
      <w:r w:rsidRPr="00DB20B3">
        <w:rPr>
          <w:rFonts w:ascii="Calibri" w:hAnsi="Calibri" w:cs="Arial"/>
          <w:b/>
          <w:sz w:val="26"/>
          <w:szCs w:val="26"/>
        </w:rPr>
        <w:t xml:space="preserve">NULIDAD </w:t>
      </w:r>
      <w:r w:rsidRPr="00DB20B3">
        <w:rPr>
          <w:rFonts w:ascii="Calibri" w:hAnsi="Calibri" w:cs="Arial"/>
          <w:sz w:val="26"/>
          <w:szCs w:val="26"/>
        </w:rPr>
        <w:t xml:space="preserve">del </w:t>
      </w:r>
      <w:r w:rsidRPr="00DB20B3">
        <w:rPr>
          <w:rFonts w:ascii="Calibri" w:hAnsi="Calibri"/>
          <w:bCs/>
          <w:sz w:val="26"/>
          <w:szCs w:val="27"/>
        </w:rPr>
        <w:t>oficio con número TML/DGI/1</w:t>
      </w:r>
      <w:r w:rsidR="00BA20C7" w:rsidRPr="00DB20B3">
        <w:rPr>
          <w:rFonts w:ascii="Calibri" w:hAnsi="Calibri"/>
          <w:bCs/>
          <w:sz w:val="26"/>
          <w:szCs w:val="27"/>
        </w:rPr>
        <w:t>6495/2017 de fecha 26</w:t>
      </w:r>
      <w:r w:rsidRPr="00DB20B3">
        <w:rPr>
          <w:rFonts w:ascii="Calibri" w:hAnsi="Calibri"/>
          <w:bCs/>
          <w:sz w:val="26"/>
          <w:szCs w:val="27"/>
        </w:rPr>
        <w:t xml:space="preserve"> </w:t>
      </w:r>
      <w:r w:rsidR="00BA20C7" w:rsidRPr="00DB20B3">
        <w:rPr>
          <w:rFonts w:ascii="Calibri" w:hAnsi="Calibri"/>
          <w:bCs/>
          <w:sz w:val="26"/>
          <w:szCs w:val="27"/>
        </w:rPr>
        <w:t xml:space="preserve">veintiséis </w:t>
      </w:r>
      <w:r w:rsidRPr="00DB20B3">
        <w:rPr>
          <w:rFonts w:ascii="Calibri" w:hAnsi="Calibri"/>
          <w:bCs/>
          <w:sz w:val="26"/>
          <w:szCs w:val="27"/>
        </w:rPr>
        <w:t xml:space="preserve">de septiembre del año 2017 dos mil diecisiete; </w:t>
      </w:r>
      <w:r w:rsidRPr="00DB20B3">
        <w:rPr>
          <w:rFonts w:ascii="Calibri" w:hAnsi="Calibri"/>
          <w:b/>
          <w:bCs/>
          <w:sz w:val="26"/>
          <w:szCs w:val="27"/>
        </w:rPr>
        <w:t>PARA EL DETERMINADO EFECTO</w:t>
      </w:r>
      <w:r w:rsidRPr="00DB20B3">
        <w:rPr>
          <w:rFonts w:ascii="Calibri" w:hAnsi="Calibri"/>
          <w:bCs/>
          <w:sz w:val="26"/>
          <w:szCs w:val="27"/>
        </w:rPr>
        <w:t xml:space="preserve"> de que la autoridad demandada, la turne a la Directora General de Ingresos para que ésta, analizando la documental agregada a la solicitud y tomando en consideración </w:t>
      </w:r>
      <w:r w:rsidR="00BA20C7" w:rsidRPr="00DB20B3">
        <w:rPr>
          <w:rFonts w:ascii="Calibri" w:hAnsi="Calibri"/>
          <w:bCs/>
          <w:sz w:val="26"/>
          <w:szCs w:val="27"/>
        </w:rPr>
        <w:t xml:space="preserve">los </w:t>
      </w:r>
      <w:r w:rsidRPr="00DB20B3">
        <w:rPr>
          <w:rFonts w:ascii="Calibri" w:hAnsi="Calibri"/>
          <w:bCs/>
          <w:sz w:val="26"/>
          <w:szCs w:val="27"/>
        </w:rPr>
        <w:t>pago</w:t>
      </w:r>
      <w:r w:rsidR="00BA20C7" w:rsidRPr="00DB20B3">
        <w:rPr>
          <w:rFonts w:ascii="Calibri" w:hAnsi="Calibri"/>
          <w:bCs/>
          <w:sz w:val="26"/>
          <w:szCs w:val="27"/>
        </w:rPr>
        <w:t>s</w:t>
      </w:r>
      <w:r w:rsidRPr="00DB20B3">
        <w:rPr>
          <w:rFonts w:ascii="Calibri" w:hAnsi="Calibri"/>
          <w:bCs/>
          <w:sz w:val="26"/>
          <w:szCs w:val="27"/>
        </w:rPr>
        <w:t xml:space="preserve"> </w:t>
      </w:r>
      <w:r w:rsidR="00BA20C7" w:rsidRPr="00DB20B3">
        <w:rPr>
          <w:rFonts w:ascii="Calibri" w:hAnsi="Calibri"/>
          <w:bCs/>
          <w:sz w:val="26"/>
          <w:szCs w:val="27"/>
        </w:rPr>
        <w:t>que se hayan realizado, emi</w:t>
      </w:r>
      <w:r w:rsidRPr="00DB20B3">
        <w:rPr>
          <w:rFonts w:ascii="Calibri" w:hAnsi="Calibri"/>
          <w:bCs/>
          <w:sz w:val="26"/>
          <w:szCs w:val="27"/>
        </w:rPr>
        <w:t>ta respuesta, congruente y debidamente fundada y motivada, a lo solicitado por la contribuyente.  . . . . . . . . . . . . . . . . . . . . .</w:t>
      </w:r>
      <w:r w:rsidR="00BA20C7" w:rsidRPr="00DB20B3">
        <w:rPr>
          <w:rFonts w:ascii="Calibri" w:hAnsi="Calibri"/>
          <w:bCs/>
          <w:sz w:val="26"/>
          <w:szCs w:val="27"/>
        </w:rPr>
        <w:t xml:space="preserve"> . . . . . . . . . . . . . . . . . . . . .</w:t>
      </w:r>
      <w:r w:rsidRPr="00DB20B3">
        <w:rPr>
          <w:rFonts w:ascii="Calibri" w:hAnsi="Calibri"/>
          <w:bCs/>
          <w:sz w:val="26"/>
          <w:szCs w:val="27"/>
        </w:rPr>
        <w:t xml:space="preserve"> </w:t>
      </w:r>
    </w:p>
    <w:p w:rsidR="00705E5C" w:rsidRPr="00DB20B3" w:rsidRDefault="00705E5C" w:rsidP="00705E5C">
      <w:pPr>
        <w:pStyle w:val="Textoindependiente"/>
        <w:rPr>
          <w:rFonts w:ascii="Calibri" w:hAnsi="Calibri" w:cs="Arial"/>
          <w:b/>
          <w:bCs/>
          <w:i/>
          <w:iCs/>
          <w:sz w:val="26"/>
          <w:szCs w:val="26"/>
        </w:rPr>
      </w:pPr>
    </w:p>
    <w:p w:rsidR="00705E5C" w:rsidRPr="00DB20B3" w:rsidRDefault="00705E5C" w:rsidP="00705E5C">
      <w:pPr>
        <w:widowControl w:val="0"/>
        <w:autoSpaceDE w:val="0"/>
        <w:autoSpaceDN w:val="0"/>
        <w:adjustRightInd w:val="0"/>
        <w:ind w:firstLine="708"/>
        <w:jc w:val="both"/>
        <w:rPr>
          <w:rFonts w:ascii="Calibri" w:hAnsi="Calibri"/>
          <w:sz w:val="26"/>
        </w:rPr>
      </w:pPr>
      <w:r w:rsidRPr="00DB20B3">
        <w:rPr>
          <w:rFonts w:ascii="Calibri" w:hAnsi="Calibri" w:cs="Arial"/>
          <w:sz w:val="26"/>
          <w:szCs w:val="22"/>
        </w:rPr>
        <w:t>Al caso concreto,</w:t>
      </w:r>
      <w:r w:rsidRPr="00DB20B3">
        <w:rPr>
          <w:rFonts w:ascii="Calibri" w:hAnsi="Calibri"/>
          <w:sz w:val="26"/>
        </w:rPr>
        <w:t xml:space="preserve"> resulta aplicable el criterio de la Segunda Sala del Tribunal de Justicia Administrativa del Estado, contenida en la página 194 de la publicación intitulada </w:t>
      </w:r>
      <w:r w:rsidRPr="00DB20B3">
        <w:rPr>
          <w:rFonts w:ascii="Calibri" w:hAnsi="Calibri"/>
          <w:i/>
          <w:sz w:val="26"/>
        </w:rPr>
        <w:t>“Criterios 2000-2008”</w:t>
      </w:r>
      <w:r w:rsidRPr="00DB20B3">
        <w:rPr>
          <w:rFonts w:ascii="Calibri" w:hAnsi="Calibri"/>
          <w:sz w:val="26"/>
        </w:rPr>
        <w:t xml:space="preserve"> del referido tribunal, la cual es del tenor siguiente: </w:t>
      </w:r>
    </w:p>
    <w:p w:rsidR="00705E5C" w:rsidRPr="00DB20B3" w:rsidRDefault="00705E5C" w:rsidP="00705E5C">
      <w:pPr>
        <w:pStyle w:val="Textoindependiente"/>
        <w:rPr>
          <w:rFonts w:ascii="Calibri" w:hAnsi="Calibri"/>
        </w:rPr>
      </w:pPr>
    </w:p>
    <w:p w:rsidR="00705E5C" w:rsidRPr="00DB20B3" w:rsidRDefault="00705E5C" w:rsidP="00705E5C">
      <w:pPr>
        <w:pStyle w:val="Textoindependiente"/>
        <w:ind w:firstLine="708"/>
        <w:rPr>
          <w:rFonts w:ascii="Calibri" w:hAnsi="Calibri"/>
          <w:sz w:val="26"/>
          <w:szCs w:val="26"/>
        </w:rPr>
      </w:pPr>
      <w:r w:rsidRPr="00DB20B3">
        <w:rPr>
          <w:rFonts w:ascii="Calibri" w:hAnsi="Calibri" w:cs="Goudy"/>
          <w:b/>
          <w:bCs/>
          <w:i/>
          <w:sz w:val="27"/>
          <w:szCs w:val="26"/>
        </w:rPr>
        <w:lastRenderedPageBreak/>
        <w:t>“FALTA DE FUNDAMENTACIÓN Y MOTIVACIÓN DEL ACTO ADMINISTRATIVO. CONSECUENCIAS DE LA</w:t>
      </w:r>
      <w:r w:rsidRPr="00DB20B3">
        <w:rPr>
          <w:rFonts w:ascii="Calibri" w:hAnsi="Calibri" w:cs="Goudy"/>
          <w:b/>
          <w:bCs/>
          <w:sz w:val="27"/>
          <w:szCs w:val="26"/>
        </w:rPr>
        <w:t xml:space="preserve">.- </w:t>
      </w:r>
      <w:r w:rsidRPr="00DB20B3">
        <w:rPr>
          <w:rFonts w:ascii="Calibri" w:hAnsi="Calibri" w:cs="Goudy"/>
          <w:i/>
          <w:iCs/>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sidRPr="00DB20B3">
        <w:rPr>
          <w:rFonts w:ascii="Calibri" w:hAnsi="Calibri" w:cs="Goudy"/>
          <w:snapToGrid w:val="0"/>
          <w:sz w:val="22"/>
          <w:szCs w:val="26"/>
        </w:rPr>
        <w:t xml:space="preserve">(Expediente 6.477/04 Sentencia de fecha 11 de marzo de 2005. Actora: </w:t>
      </w:r>
      <w:r w:rsidRPr="00DB20B3">
        <w:rPr>
          <w:rFonts w:ascii="Calibri" w:hAnsi="Calibri" w:cs="Goudy"/>
          <w:sz w:val="22"/>
          <w:szCs w:val="26"/>
        </w:rPr>
        <w:t>María Antonia Gutiérrez Bustos</w:t>
      </w:r>
      <w:r w:rsidRPr="00DB20B3">
        <w:rPr>
          <w:rFonts w:ascii="Calibri" w:hAnsi="Calibri" w:cs="Goudy"/>
          <w:snapToGrid w:val="0"/>
          <w:sz w:val="22"/>
          <w:szCs w:val="26"/>
        </w:rPr>
        <w:t>.</w:t>
      </w:r>
      <w:proofErr w:type="gramStart"/>
      <w:r w:rsidRPr="00DB20B3">
        <w:rPr>
          <w:rFonts w:ascii="Calibri" w:hAnsi="Calibri" w:cs="Goudy"/>
          <w:snapToGrid w:val="0"/>
          <w:sz w:val="22"/>
          <w:szCs w:val="26"/>
        </w:rPr>
        <w:t>)</w:t>
      </w:r>
      <w:proofErr w:type="gramEnd"/>
      <w:r w:rsidRPr="00DB20B3">
        <w:rPr>
          <w:rFonts w:ascii="Calibri" w:hAnsi="Calibri" w:cs="Goudy"/>
          <w:snapToGrid w:val="0"/>
          <w:sz w:val="22"/>
          <w:szCs w:val="26"/>
        </w:rPr>
        <w:t xml:space="preserve">. . . . . . . . . . . . . . . . . . . . . . . </w:t>
      </w:r>
    </w:p>
    <w:p w:rsidR="00705E5C" w:rsidRPr="00DB20B3" w:rsidRDefault="00705E5C" w:rsidP="00705E5C">
      <w:pPr>
        <w:jc w:val="both"/>
        <w:rPr>
          <w:rFonts w:asciiTheme="minorHAnsi" w:hAnsiTheme="minorHAnsi" w:cstheme="minorHAnsi"/>
          <w:sz w:val="26"/>
          <w:szCs w:val="26"/>
        </w:rPr>
      </w:pPr>
    </w:p>
    <w:p w:rsidR="00705E5C" w:rsidRPr="00DB20B3" w:rsidRDefault="00705E5C" w:rsidP="00705E5C">
      <w:pPr>
        <w:ind w:firstLine="708"/>
        <w:jc w:val="both"/>
        <w:rPr>
          <w:rFonts w:asciiTheme="minorHAnsi" w:hAnsiTheme="minorHAnsi" w:cstheme="minorHAnsi"/>
          <w:sz w:val="26"/>
          <w:szCs w:val="26"/>
        </w:rPr>
      </w:pPr>
      <w:r w:rsidRPr="00DB20B3">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705E5C" w:rsidRPr="00DB20B3" w:rsidRDefault="00705E5C" w:rsidP="00705E5C">
      <w:pPr>
        <w:pStyle w:val="Normal0"/>
        <w:jc w:val="both"/>
        <w:rPr>
          <w:rFonts w:asciiTheme="minorHAnsi" w:hAnsiTheme="minorHAnsi" w:cstheme="minorHAnsi"/>
          <w:sz w:val="26"/>
          <w:szCs w:val="26"/>
        </w:rPr>
      </w:pPr>
    </w:p>
    <w:p w:rsidR="00C74D35" w:rsidRPr="00DB20B3" w:rsidRDefault="00705E5C" w:rsidP="00705E5C">
      <w:pPr>
        <w:pStyle w:val="Textoindependiente"/>
        <w:ind w:firstLine="708"/>
        <w:rPr>
          <w:rFonts w:asciiTheme="minorHAnsi" w:hAnsiTheme="minorHAnsi" w:cstheme="minorHAnsi"/>
          <w:sz w:val="22"/>
          <w:szCs w:val="22"/>
        </w:rPr>
      </w:pPr>
      <w:r w:rsidRPr="00DB20B3">
        <w:rPr>
          <w:rFonts w:asciiTheme="minorHAnsi" w:hAnsiTheme="minorHAnsi" w:cstheme="minorHAnsi"/>
          <w:i/>
          <w:iCs/>
          <w:sz w:val="26"/>
          <w:szCs w:val="26"/>
        </w:rPr>
        <w:t>"</w:t>
      </w:r>
      <w:r w:rsidRPr="00DB20B3">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DB20B3">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DB20B3">
        <w:rPr>
          <w:rFonts w:asciiTheme="minorHAnsi" w:hAnsiTheme="minorHAnsi" w:cstheme="minorHAnsi"/>
          <w:i/>
          <w:iCs/>
          <w:sz w:val="26"/>
          <w:szCs w:val="26"/>
        </w:rPr>
        <w:t>respuesta  al</w:t>
      </w:r>
      <w:proofErr w:type="gramEnd"/>
      <w:r w:rsidRPr="00DB20B3">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DB20B3">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DB20B3">
        <w:rPr>
          <w:rFonts w:asciiTheme="minorHAnsi" w:hAnsiTheme="minorHAnsi" w:cstheme="minorHAnsi"/>
          <w:sz w:val="22"/>
          <w:szCs w:val="22"/>
        </w:rPr>
        <w:t>./</w:t>
      </w:r>
      <w:proofErr w:type="gramEnd"/>
      <w:r w:rsidRPr="00DB20B3">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DB20B3">
        <w:rPr>
          <w:rFonts w:asciiTheme="minorHAnsi" w:hAnsiTheme="minorHAnsi" w:cstheme="minorHAnsi"/>
          <w:sz w:val="27"/>
          <w:szCs w:val="27"/>
        </w:rPr>
        <w:t>. . . . . . . . . . . . . . . . . . . . . . . . . . . . . . . . . . . . . . . .</w:t>
      </w:r>
    </w:p>
    <w:p w:rsidR="00C74D35" w:rsidRPr="00DB20B3" w:rsidRDefault="00C74D35" w:rsidP="00C74D35">
      <w:pPr>
        <w:pStyle w:val="Textoindependiente"/>
        <w:rPr>
          <w:rFonts w:ascii="Calibri" w:hAnsi="Calibri" w:cs="Arial"/>
          <w:sz w:val="26"/>
          <w:szCs w:val="26"/>
        </w:rPr>
      </w:pPr>
    </w:p>
    <w:p w:rsidR="009A5625" w:rsidRPr="00DB20B3" w:rsidRDefault="001F11C6" w:rsidP="009A5625">
      <w:pPr>
        <w:pStyle w:val="Textoindependiente"/>
        <w:ind w:firstLine="708"/>
        <w:rPr>
          <w:rFonts w:ascii="Calibri" w:hAnsi="Calibri" w:cs="Calibri"/>
          <w:b/>
          <w:bCs/>
          <w:sz w:val="26"/>
          <w:szCs w:val="26"/>
        </w:rPr>
      </w:pPr>
      <w:r w:rsidRPr="00DB20B3">
        <w:rPr>
          <w:rFonts w:ascii="Calibri" w:hAnsi="Calibri" w:cs="Calibri"/>
          <w:b/>
          <w:i/>
          <w:sz w:val="26"/>
          <w:szCs w:val="26"/>
        </w:rPr>
        <w:t xml:space="preserve">OCTAVO.- </w:t>
      </w:r>
      <w:r w:rsidR="009A5625" w:rsidRPr="00DB20B3">
        <w:rPr>
          <w:rFonts w:ascii="Calibri" w:hAnsi="Calibri" w:cs="Arial"/>
          <w:sz w:val="26"/>
          <w:szCs w:val="27"/>
        </w:rPr>
        <w:t xml:space="preserve">En virtud de que </w:t>
      </w:r>
      <w:r w:rsidR="00BD5FAA" w:rsidRPr="00DB20B3">
        <w:rPr>
          <w:rFonts w:ascii="Calibri" w:hAnsi="Calibri" w:cs="Arial"/>
          <w:sz w:val="26"/>
          <w:szCs w:val="27"/>
        </w:rPr>
        <w:t xml:space="preserve">de oficio se hizo valer la incompetencia de </w:t>
      </w:r>
      <w:r w:rsidR="009A5625" w:rsidRPr="00DB20B3">
        <w:rPr>
          <w:rFonts w:ascii="Calibri" w:hAnsi="Calibri" w:cs="Arial"/>
          <w:sz w:val="26"/>
          <w:szCs w:val="27"/>
        </w:rPr>
        <w:t>l</w:t>
      </w:r>
      <w:r w:rsidR="00BD5FAA" w:rsidRPr="00DB20B3">
        <w:rPr>
          <w:rFonts w:ascii="Calibri" w:hAnsi="Calibri" w:cs="Arial"/>
          <w:sz w:val="26"/>
          <w:szCs w:val="27"/>
        </w:rPr>
        <w:t>a autoridad demandada; lo que es</w:t>
      </w:r>
      <w:r w:rsidR="009A5625" w:rsidRPr="00DB20B3">
        <w:rPr>
          <w:rFonts w:ascii="Calibri" w:hAnsi="Calibri" w:cs="Arial"/>
          <w:sz w:val="26"/>
          <w:szCs w:val="27"/>
        </w:rPr>
        <w:t xml:space="preserve"> suficiente para declarar la nulidad total del acto</w:t>
      </w:r>
      <w:r w:rsidR="00BD5FAA" w:rsidRPr="00DB20B3">
        <w:rPr>
          <w:rFonts w:ascii="Calibri" w:hAnsi="Calibri" w:cs="Arial"/>
          <w:sz w:val="26"/>
          <w:szCs w:val="27"/>
        </w:rPr>
        <w:t xml:space="preserve"> impugnado</w:t>
      </w:r>
      <w:r w:rsidR="009A5625" w:rsidRPr="00DB20B3">
        <w:rPr>
          <w:rFonts w:ascii="Calibri" w:hAnsi="Calibri" w:cs="Arial"/>
          <w:sz w:val="26"/>
          <w:szCs w:val="27"/>
        </w:rPr>
        <w:t xml:space="preserve">; resulta innecesario el estudio de los </w:t>
      </w:r>
      <w:r w:rsidR="00BD5FAA" w:rsidRPr="00DB20B3">
        <w:rPr>
          <w:rFonts w:ascii="Calibri" w:hAnsi="Calibri" w:cs="Arial"/>
          <w:sz w:val="26"/>
          <w:szCs w:val="27"/>
        </w:rPr>
        <w:t>conceptos de impugnación</w:t>
      </w:r>
      <w:r w:rsidR="007D75C3" w:rsidRPr="00DB20B3">
        <w:rPr>
          <w:rFonts w:ascii="Calibri" w:hAnsi="Calibri" w:cs="Arial"/>
          <w:sz w:val="26"/>
          <w:szCs w:val="27"/>
        </w:rPr>
        <w:t xml:space="preserve"> que se hicieron valer</w:t>
      </w:r>
      <w:r w:rsidR="00BD5FAA" w:rsidRPr="00DB20B3">
        <w:rPr>
          <w:rFonts w:ascii="Calibri" w:hAnsi="Calibri" w:cs="Arial"/>
          <w:sz w:val="26"/>
          <w:szCs w:val="27"/>
        </w:rPr>
        <w:t>,</w:t>
      </w:r>
      <w:r w:rsidR="009A5625" w:rsidRPr="00DB20B3">
        <w:rPr>
          <w:rFonts w:ascii="Calibri" w:hAnsi="Calibri" w:cs="Arial"/>
          <w:sz w:val="26"/>
          <w:szCs w:val="27"/>
        </w:rPr>
        <w:t xml:space="preserve"> ya que su análisis no afectaría ni variaría el sentido de esta resolución. . . . . . . . . . . . .</w:t>
      </w:r>
      <w:r w:rsidR="007D75C3" w:rsidRPr="00DB20B3">
        <w:rPr>
          <w:rFonts w:ascii="Calibri" w:hAnsi="Calibri" w:cs="Arial"/>
          <w:sz w:val="26"/>
          <w:szCs w:val="27"/>
        </w:rPr>
        <w:t xml:space="preserve"> . . . . . . . . . . . . . . . . . . . . . . . . . . . . . . . . . . . . . . . . . . . . . . . .</w:t>
      </w:r>
      <w:r w:rsidR="009A5625" w:rsidRPr="00DB20B3">
        <w:rPr>
          <w:rFonts w:ascii="Calibri" w:hAnsi="Calibri" w:cs="Arial"/>
          <w:sz w:val="26"/>
          <w:szCs w:val="27"/>
        </w:rPr>
        <w:t xml:space="preserve"> </w:t>
      </w:r>
    </w:p>
    <w:p w:rsidR="009A5625" w:rsidRPr="00DB20B3" w:rsidRDefault="009A5625" w:rsidP="009A5625">
      <w:pPr>
        <w:pStyle w:val="Textoindependiente"/>
        <w:rPr>
          <w:rFonts w:ascii="Calibri" w:hAnsi="Calibri" w:cs="Arial"/>
          <w:sz w:val="20"/>
          <w:szCs w:val="20"/>
        </w:rPr>
      </w:pPr>
    </w:p>
    <w:p w:rsidR="009A5625" w:rsidRPr="00DB20B3" w:rsidRDefault="009A5625" w:rsidP="009A5625">
      <w:pPr>
        <w:pStyle w:val="Textoindependiente"/>
        <w:ind w:firstLine="708"/>
        <w:rPr>
          <w:rFonts w:ascii="Calibri" w:hAnsi="Calibri" w:cs="Arial"/>
          <w:sz w:val="26"/>
          <w:szCs w:val="27"/>
        </w:rPr>
      </w:pPr>
      <w:r w:rsidRPr="00DB20B3">
        <w:rPr>
          <w:rFonts w:ascii="Calibri" w:hAnsi="Calibri" w:cs="Arial"/>
          <w:sz w:val="26"/>
          <w:szCs w:val="27"/>
        </w:rPr>
        <w:t xml:space="preserve">Sirve de apoyo a lo anterior la tesis de jurisprudencia que a la letra dispone: </w:t>
      </w:r>
    </w:p>
    <w:p w:rsidR="009A5625" w:rsidRPr="00DB20B3" w:rsidRDefault="009A5625" w:rsidP="009A5625">
      <w:pPr>
        <w:pStyle w:val="Textoindependiente"/>
        <w:ind w:firstLine="708"/>
        <w:rPr>
          <w:rFonts w:ascii="Calibri" w:hAnsi="Calibri"/>
          <w:b/>
          <w:bCs/>
          <w:i/>
          <w:iCs/>
          <w:sz w:val="26"/>
          <w:szCs w:val="27"/>
        </w:rPr>
      </w:pPr>
    </w:p>
    <w:p w:rsidR="009A5625" w:rsidRPr="00DB20B3" w:rsidRDefault="009A5625" w:rsidP="009A5625">
      <w:pPr>
        <w:ind w:firstLine="708"/>
        <w:jc w:val="both"/>
        <w:rPr>
          <w:rFonts w:ascii="Calibri" w:hAnsi="Calibri"/>
          <w:sz w:val="20"/>
          <w:szCs w:val="20"/>
        </w:rPr>
      </w:pPr>
      <w:r w:rsidRPr="00DB20B3">
        <w:rPr>
          <w:rFonts w:ascii="Calibri" w:hAnsi="Calibri"/>
          <w:b/>
          <w:bCs/>
          <w:i/>
          <w:iCs/>
          <w:sz w:val="26"/>
          <w:szCs w:val="27"/>
        </w:rPr>
        <w:lastRenderedPageBreak/>
        <w:t xml:space="preserve">“CONCEPTOS DE VIOLACION. CUANDO SU ESTUDIO ES INNECESARIO. </w:t>
      </w:r>
      <w:r w:rsidRPr="00DB20B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B20B3">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B20B3">
        <w:rPr>
          <w:rFonts w:ascii="Calibri" w:hAnsi="Calibri"/>
          <w:sz w:val="26"/>
          <w:szCs w:val="26"/>
        </w:rPr>
        <w:t xml:space="preserve">. . . . </w:t>
      </w:r>
    </w:p>
    <w:p w:rsidR="00B86E9C" w:rsidRPr="00DB20B3" w:rsidRDefault="00B86E9C" w:rsidP="009A5625">
      <w:pPr>
        <w:jc w:val="both"/>
        <w:rPr>
          <w:rFonts w:ascii="Calibri" w:hAnsi="Calibri" w:cs="Calibri"/>
          <w:b/>
          <w:i/>
          <w:sz w:val="26"/>
          <w:szCs w:val="26"/>
        </w:rPr>
      </w:pPr>
    </w:p>
    <w:p w:rsidR="001F11C6" w:rsidRPr="00DB20B3" w:rsidRDefault="008A4AD6" w:rsidP="001F11C6">
      <w:pPr>
        <w:ind w:firstLine="708"/>
        <w:jc w:val="both"/>
        <w:rPr>
          <w:rFonts w:ascii="Calibri" w:hAnsi="Calibri" w:cs="Calibri"/>
          <w:sz w:val="26"/>
          <w:szCs w:val="26"/>
        </w:rPr>
      </w:pPr>
      <w:r w:rsidRPr="00DB20B3">
        <w:rPr>
          <w:rFonts w:ascii="Calibri" w:hAnsi="Calibri"/>
          <w:b/>
          <w:i/>
          <w:sz w:val="26"/>
          <w:szCs w:val="26"/>
        </w:rPr>
        <w:t>NOVENO.-</w:t>
      </w:r>
      <w:r w:rsidRPr="00DB20B3">
        <w:rPr>
          <w:rFonts w:ascii="Calibri" w:hAnsi="Calibri"/>
          <w:sz w:val="26"/>
          <w:szCs w:val="26"/>
        </w:rPr>
        <w:t xml:space="preserve"> </w:t>
      </w:r>
      <w:r w:rsidR="001F11C6" w:rsidRPr="00DB20B3">
        <w:rPr>
          <w:rFonts w:ascii="Calibri" w:hAnsi="Calibri"/>
          <w:sz w:val="26"/>
          <w:szCs w:val="26"/>
        </w:rPr>
        <w:t xml:space="preserve">De </w:t>
      </w:r>
      <w:r w:rsidRPr="00DB20B3">
        <w:rPr>
          <w:rFonts w:ascii="Calibri" w:hAnsi="Calibri"/>
          <w:sz w:val="26"/>
          <w:szCs w:val="26"/>
        </w:rPr>
        <w:t xml:space="preserve">lo pretendido por </w:t>
      </w:r>
      <w:r w:rsidR="001F11C6" w:rsidRPr="00DB20B3">
        <w:rPr>
          <w:rFonts w:ascii="Calibri" w:hAnsi="Calibri"/>
          <w:sz w:val="26"/>
          <w:szCs w:val="26"/>
        </w:rPr>
        <w:t>l</w:t>
      </w:r>
      <w:r w:rsidRPr="00DB20B3">
        <w:rPr>
          <w:rFonts w:ascii="Calibri" w:hAnsi="Calibri"/>
          <w:sz w:val="26"/>
          <w:szCs w:val="26"/>
        </w:rPr>
        <w:t>a</w:t>
      </w:r>
      <w:r w:rsidR="001F11C6" w:rsidRPr="00DB20B3">
        <w:rPr>
          <w:rFonts w:ascii="Calibri" w:hAnsi="Calibri"/>
          <w:sz w:val="26"/>
          <w:szCs w:val="26"/>
        </w:rPr>
        <w:t xml:space="preserve"> </w:t>
      </w:r>
      <w:r w:rsidRPr="00DB20B3">
        <w:rPr>
          <w:rFonts w:ascii="Calibri" w:hAnsi="Calibri"/>
          <w:sz w:val="26"/>
          <w:szCs w:val="26"/>
        </w:rPr>
        <w:t xml:space="preserve">parte </w:t>
      </w:r>
      <w:r w:rsidR="001F11C6" w:rsidRPr="00DB20B3">
        <w:rPr>
          <w:rFonts w:ascii="Calibri" w:hAnsi="Calibri"/>
          <w:sz w:val="26"/>
          <w:szCs w:val="26"/>
        </w:rPr>
        <w:t>demandante, se encuentra también lo concerniente a</w:t>
      </w:r>
      <w:r w:rsidR="001F11C6" w:rsidRPr="00DB20B3">
        <w:rPr>
          <w:rFonts w:ascii="Calibri" w:hAnsi="Calibri"/>
          <w:bCs/>
          <w:sz w:val="26"/>
          <w:szCs w:val="27"/>
        </w:rPr>
        <w:t>l reconocimiento a que para la determinación del impuesto predial del segundo al sexto bimestre del ejercicio fiscal del año 2014 dos mil catorce, así como por los ejercicios fiscales de los años 2015 dos mil quince, 2016 dos mil dieciséis, y 2017 dos mil diecisiete, se aplique la tasa del 0.271% prevista en la fracción II, inciso a), del artículo 5, de la Ley de Ingresos para el Municipio de León, Guanajuato, para los ejercicios fiscales de los años 2014 dos mil catorce, 2015 dos mil quince, 2016 dos mil dieciséis y 2017 dos mil diecisiete; así como la devolución de las cantidades del impuesto predial pagadas en exceso en los periodos ya señalados</w:t>
      </w:r>
      <w:r w:rsidR="001F11C6" w:rsidRPr="00DB20B3">
        <w:rPr>
          <w:rFonts w:ascii="Calibri" w:hAnsi="Calibri"/>
          <w:sz w:val="26"/>
          <w:szCs w:val="27"/>
        </w:rPr>
        <w:t xml:space="preserve"> . . . </w:t>
      </w:r>
      <w:r w:rsidR="001F11C6" w:rsidRPr="00DB20B3">
        <w:rPr>
          <w:rFonts w:ascii="Calibri" w:hAnsi="Calibri"/>
          <w:sz w:val="26"/>
          <w:szCs w:val="26"/>
        </w:rPr>
        <w:t>. . . . . . . . . . . . . . . . . . . . . . . . . . . . . . . . . . . . . . . . . .</w:t>
      </w:r>
      <w:r w:rsidRPr="00DB20B3">
        <w:rPr>
          <w:rFonts w:ascii="Calibri" w:hAnsi="Calibri"/>
          <w:sz w:val="26"/>
          <w:szCs w:val="26"/>
        </w:rPr>
        <w:t xml:space="preserve"> </w:t>
      </w:r>
      <w:r w:rsidR="001F11C6" w:rsidRPr="00DB20B3">
        <w:rPr>
          <w:rFonts w:ascii="Calibri" w:hAnsi="Calibri"/>
          <w:sz w:val="26"/>
          <w:szCs w:val="26"/>
        </w:rPr>
        <w:t xml:space="preserve"> </w:t>
      </w:r>
    </w:p>
    <w:p w:rsidR="001F11C6" w:rsidRPr="00DB20B3" w:rsidRDefault="001F11C6" w:rsidP="001F11C6">
      <w:pPr>
        <w:pStyle w:val="Textoindependiente"/>
        <w:rPr>
          <w:rFonts w:ascii="Calibri" w:hAnsi="Calibri"/>
          <w:sz w:val="20"/>
          <w:szCs w:val="20"/>
          <w:lang w:val="es-ES"/>
        </w:rPr>
      </w:pPr>
    </w:p>
    <w:p w:rsidR="005A46DC" w:rsidRPr="00DB20B3" w:rsidRDefault="005A46DC" w:rsidP="005A46DC">
      <w:pPr>
        <w:ind w:firstLine="708"/>
        <w:jc w:val="both"/>
        <w:rPr>
          <w:rFonts w:ascii="Calibri" w:hAnsi="Calibri"/>
          <w:sz w:val="26"/>
          <w:szCs w:val="26"/>
          <w:lang w:val="es-MX"/>
        </w:rPr>
      </w:pPr>
      <w:r w:rsidRPr="00DB20B3">
        <w:rPr>
          <w:rFonts w:ascii="Calibri" w:hAnsi="Calibri"/>
          <w:sz w:val="26"/>
          <w:szCs w:val="26"/>
          <w:lang w:val="es-MX"/>
        </w:rPr>
        <w:t xml:space="preserve">A juicio de este Juzgador, </w:t>
      </w:r>
      <w:r w:rsidRPr="00DB20B3">
        <w:rPr>
          <w:rFonts w:ascii="Calibri" w:hAnsi="Calibri"/>
          <w:b/>
          <w:sz w:val="26"/>
          <w:szCs w:val="26"/>
          <w:lang w:val="es-MX"/>
        </w:rPr>
        <w:t>no procede</w:t>
      </w:r>
      <w:r w:rsidRPr="00DB20B3">
        <w:rPr>
          <w:rFonts w:ascii="Calibri" w:hAnsi="Calibri"/>
          <w:sz w:val="26"/>
          <w:szCs w:val="26"/>
          <w:lang w:val="es-MX"/>
        </w:rPr>
        <w:t xml:space="preserve"> hacer pronunciamiento alguno respecto de las pretensiones señaladas; pues al dictarse la nulidad del acto impugnado para determinado efecto de que se funde y motive una nueva respuesta</w:t>
      </w:r>
      <w:r w:rsidRPr="00DB20B3">
        <w:rPr>
          <w:rFonts w:ascii="Calibri" w:hAnsi="Calibri"/>
          <w:sz w:val="26"/>
          <w:szCs w:val="26"/>
        </w:rPr>
        <w:t xml:space="preserve"> a lo solicitado por la persona moral </w:t>
      </w:r>
      <w:r w:rsidR="00DB20B3" w:rsidRPr="00DB20B3">
        <w:rPr>
          <w:rFonts w:ascii="Calibri" w:hAnsi="Calibri" w:cs="Calibri"/>
          <w:sz w:val="26"/>
          <w:szCs w:val="26"/>
        </w:rPr>
        <w:t>(…)</w:t>
      </w:r>
      <w:r w:rsidRPr="00DB20B3">
        <w:rPr>
          <w:rFonts w:ascii="Calibri" w:hAnsi="Calibri"/>
          <w:sz w:val="26"/>
          <w:szCs w:val="26"/>
        </w:rPr>
        <w:t>;</w:t>
      </w:r>
      <w:r w:rsidRPr="00DB20B3">
        <w:rPr>
          <w:rFonts w:ascii="Calibri" w:hAnsi="Calibri"/>
          <w:sz w:val="26"/>
          <w:szCs w:val="26"/>
          <w:lang w:val="es-MX"/>
        </w:rPr>
        <w:t xml:space="preserve"> tales pretensiones dependen del nuevo acto que llegue a emitirse; por lo que no surge derecho alguno para reclamar las acciones contenidas en las fracciones II y III del Código de Procedimiento y Justicia Administrativa para el Estado y los Municipios</w:t>
      </w:r>
    </w:p>
    <w:p w:rsidR="005A46DC" w:rsidRPr="00DB20B3" w:rsidRDefault="005A46DC" w:rsidP="005A46DC">
      <w:pPr>
        <w:ind w:firstLine="708"/>
        <w:jc w:val="both"/>
        <w:rPr>
          <w:rFonts w:ascii="Calibri" w:hAnsi="Calibri"/>
          <w:sz w:val="26"/>
          <w:szCs w:val="26"/>
          <w:lang w:val="es-MX"/>
        </w:rPr>
      </w:pPr>
    </w:p>
    <w:p w:rsidR="005A46DC" w:rsidRPr="00DB20B3" w:rsidRDefault="005A46DC" w:rsidP="005A46DC">
      <w:pPr>
        <w:ind w:firstLine="708"/>
        <w:jc w:val="right"/>
        <w:rPr>
          <w:rFonts w:ascii="Calibri" w:hAnsi="Calibri"/>
          <w:b/>
          <w:bCs/>
          <w:sz w:val="26"/>
          <w:szCs w:val="27"/>
        </w:rPr>
      </w:pPr>
      <w:r w:rsidRPr="00DB20B3">
        <w:rPr>
          <w:rFonts w:ascii="Calibri" w:hAnsi="Calibri"/>
          <w:b/>
          <w:bCs/>
          <w:sz w:val="26"/>
          <w:szCs w:val="27"/>
        </w:rPr>
        <w:t>Expediente número 1302/2doJAM/2017-JN</w:t>
      </w:r>
    </w:p>
    <w:p w:rsidR="005A46DC" w:rsidRPr="00DB20B3" w:rsidRDefault="005A46DC" w:rsidP="005A46DC">
      <w:pPr>
        <w:ind w:firstLine="708"/>
        <w:jc w:val="both"/>
        <w:rPr>
          <w:rFonts w:ascii="Calibri" w:hAnsi="Calibri"/>
          <w:sz w:val="26"/>
          <w:szCs w:val="26"/>
        </w:rPr>
      </w:pPr>
    </w:p>
    <w:p w:rsidR="005A46DC" w:rsidRPr="00DB20B3" w:rsidRDefault="005A46DC" w:rsidP="005A46DC">
      <w:pPr>
        <w:jc w:val="both"/>
        <w:rPr>
          <w:rFonts w:ascii="Calibri" w:hAnsi="Calibri" w:cs="Calibri"/>
          <w:sz w:val="26"/>
          <w:szCs w:val="26"/>
        </w:rPr>
      </w:pPr>
      <w:proofErr w:type="gramStart"/>
      <w:r w:rsidRPr="00DB20B3">
        <w:rPr>
          <w:rFonts w:ascii="Calibri" w:hAnsi="Calibri"/>
          <w:sz w:val="26"/>
          <w:szCs w:val="26"/>
          <w:lang w:val="es-MX"/>
        </w:rPr>
        <w:t>de</w:t>
      </w:r>
      <w:proofErr w:type="gramEnd"/>
      <w:r w:rsidRPr="00DB20B3">
        <w:rPr>
          <w:rFonts w:ascii="Calibri" w:hAnsi="Calibri"/>
          <w:sz w:val="26"/>
          <w:szCs w:val="26"/>
          <w:lang w:val="es-MX"/>
        </w:rPr>
        <w:t xml:space="preserve"> Guanajuato, pues las mismas son accesorias a la de nulidad total; que es la acción principal</w:t>
      </w:r>
      <w:r w:rsidRPr="00DB20B3">
        <w:rPr>
          <w:rFonts w:ascii="Calibri" w:hAnsi="Calibri" w:cs="Calibri"/>
          <w:sz w:val="26"/>
          <w:szCs w:val="26"/>
        </w:rPr>
        <w:t xml:space="preserve">. . . . . . . . . . . . . . . . . . . . . . . . . . . . . . . . . . . . . . . . . . . . . . . . . . . . . . . . </w:t>
      </w:r>
    </w:p>
    <w:p w:rsidR="005A46DC" w:rsidRPr="00DB20B3" w:rsidRDefault="005A46DC" w:rsidP="005A46DC">
      <w:pPr>
        <w:pStyle w:val="Textoindependiente"/>
        <w:ind w:firstLine="708"/>
        <w:rPr>
          <w:rFonts w:ascii="Calibri" w:hAnsi="Calibri" w:cs="Arial"/>
          <w:sz w:val="26"/>
          <w:szCs w:val="27"/>
        </w:rPr>
      </w:pPr>
    </w:p>
    <w:p w:rsidR="005A46DC" w:rsidRPr="00DB20B3" w:rsidRDefault="005A46DC" w:rsidP="005A46DC">
      <w:pPr>
        <w:pStyle w:val="Textoindependiente"/>
        <w:ind w:firstLine="708"/>
        <w:rPr>
          <w:rFonts w:ascii="Calibri" w:hAnsi="Calibri" w:cs="Arial"/>
          <w:sz w:val="26"/>
          <w:szCs w:val="27"/>
        </w:rPr>
      </w:pPr>
      <w:r w:rsidRPr="00DB20B3">
        <w:rPr>
          <w:rFonts w:ascii="Calibri" w:hAnsi="Calibri" w:cs="Arial"/>
          <w:sz w:val="26"/>
          <w:szCs w:val="27"/>
        </w:rPr>
        <w:t xml:space="preserve">Lo anterior resulta congruente con el criterio emitido por la Cuarta Sala del Tribunal de Justicia Administrativa del Estado, contenido en la publicación intitulada </w:t>
      </w:r>
      <w:r w:rsidRPr="00DB20B3">
        <w:rPr>
          <w:rFonts w:ascii="Calibri" w:hAnsi="Calibri" w:cs="Arial"/>
          <w:i/>
          <w:sz w:val="26"/>
          <w:szCs w:val="27"/>
        </w:rPr>
        <w:t>“Criterios 2000-2008”</w:t>
      </w:r>
      <w:r w:rsidRPr="00DB20B3">
        <w:rPr>
          <w:rFonts w:ascii="Calibri" w:hAnsi="Calibri" w:cs="Arial"/>
          <w:sz w:val="26"/>
          <w:szCs w:val="27"/>
        </w:rPr>
        <w:t xml:space="preserve">, editado por el propio Tribunal, el que en su página 172 señala: . . . . . . . . . . . . . . . . . . . . . . . . . . . . . . . . . . . . . . . . . . . . . . . . . . . . .  </w:t>
      </w:r>
    </w:p>
    <w:p w:rsidR="005A46DC" w:rsidRPr="00DB20B3" w:rsidRDefault="005A46DC" w:rsidP="005A46DC">
      <w:pPr>
        <w:pStyle w:val="Textoindependiente"/>
        <w:ind w:firstLine="708"/>
        <w:rPr>
          <w:rFonts w:ascii="Calibri" w:hAnsi="Calibri" w:cs="Arial"/>
          <w:sz w:val="26"/>
          <w:szCs w:val="27"/>
        </w:rPr>
      </w:pPr>
    </w:p>
    <w:p w:rsidR="005A46DC" w:rsidRPr="00DB20B3" w:rsidRDefault="005A46DC" w:rsidP="005A46DC">
      <w:pPr>
        <w:pStyle w:val="Textoindependiente"/>
        <w:ind w:firstLine="708"/>
        <w:rPr>
          <w:rFonts w:ascii="Calibri" w:hAnsi="Calibri"/>
          <w:sz w:val="26"/>
          <w:szCs w:val="26"/>
        </w:rPr>
      </w:pPr>
      <w:r w:rsidRPr="00DB20B3">
        <w:rPr>
          <w:rFonts w:ascii="Calibri" w:hAnsi="Calibri" w:cs="Goudy"/>
          <w:b/>
          <w:bCs/>
          <w:i/>
          <w:iCs/>
          <w:sz w:val="26"/>
          <w:szCs w:val="27"/>
        </w:rPr>
        <w:t xml:space="preserve">"PROCEDENCIA DE LAS ACCIONES DE RECONOCIMIENTO DE UN DERECHO Y PAGO DE DAÑOS Y PERJUICIOS. </w:t>
      </w:r>
      <w:r w:rsidRPr="00DB20B3">
        <w:rPr>
          <w:rFonts w:ascii="Calibri" w:hAnsi="Calibri" w:cs="Goudy"/>
          <w:i/>
          <w:iCs/>
          <w:sz w:val="26"/>
          <w:szCs w:val="27"/>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sidRPr="00DB20B3">
        <w:rPr>
          <w:rFonts w:ascii="Calibri" w:hAnsi="Calibri" w:cs="Goudy"/>
          <w:sz w:val="22"/>
          <w:szCs w:val="27"/>
        </w:rPr>
        <w:t>(</w:t>
      </w:r>
      <w:proofErr w:type="spellStart"/>
      <w:r w:rsidRPr="00DB20B3">
        <w:rPr>
          <w:rFonts w:ascii="Calibri" w:hAnsi="Calibri" w:cs="Goudy"/>
          <w:sz w:val="22"/>
          <w:szCs w:val="27"/>
        </w:rPr>
        <w:t>Exp</w:t>
      </w:r>
      <w:proofErr w:type="spellEnd"/>
      <w:r w:rsidRPr="00DB20B3">
        <w:rPr>
          <w:rFonts w:ascii="Calibri" w:hAnsi="Calibri" w:cs="Goudy"/>
          <w:sz w:val="22"/>
          <w:szCs w:val="27"/>
        </w:rPr>
        <w:t>. 6.04/04. Sentencia de fecha 8 de octubre de 2004. Actor: Claudia María del Refugio Benítez Rodríguez)</w:t>
      </w:r>
      <w:r w:rsidRPr="00DB20B3">
        <w:rPr>
          <w:rFonts w:ascii="Calibri" w:hAnsi="Calibri" w:cs="Goudy"/>
          <w:sz w:val="26"/>
          <w:szCs w:val="27"/>
        </w:rPr>
        <w:t xml:space="preserve">. . . . . . . . . . . . . . . . . . </w:t>
      </w:r>
    </w:p>
    <w:p w:rsidR="001F11C6" w:rsidRPr="00DB20B3" w:rsidRDefault="001F11C6" w:rsidP="00C74D35">
      <w:pPr>
        <w:pStyle w:val="Textoindependiente"/>
        <w:rPr>
          <w:rFonts w:ascii="Calibri" w:hAnsi="Calibri" w:cs="Arial"/>
          <w:sz w:val="26"/>
          <w:szCs w:val="26"/>
        </w:rPr>
      </w:pPr>
    </w:p>
    <w:p w:rsidR="00C74D35" w:rsidRPr="00DB20B3" w:rsidRDefault="00C74D35" w:rsidP="00C74D35">
      <w:pPr>
        <w:pStyle w:val="Textoindependiente"/>
        <w:ind w:firstLine="708"/>
        <w:rPr>
          <w:rFonts w:ascii="Calibri" w:hAnsi="Calibri" w:cs="Arial"/>
          <w:sz w:val="26"/>
          <w:szCs w:val="26"/>
        </w:rPr>
      </w:pPr>
      <w:r w:rsidRPr="00DB20B3">
        <w:rPr>
          <w:rFonts w:ascii="Calibri" w:hAnsi="Calibri" w:cs="Arial"/>
          <w:sz w:val="26"/>
          <w:szCs w:val="26"/>
        </w:rPr>
        <w:lastRenderedPageBreak/>
        <w:t xml:space="preserve">Por lo anteriormente expuesto, y con fundamento además en lo dispuesto en los artículos </w:t>
      </w:r>
      <w:r w:rsidR="001F11C6" w:rsidRPr="00DB20B3">
        <w:rPr>
          <w:rFonts w:ascii="Calibri" w:hAnsi="Calibri" w:cs="Arial"/>
          <w:sz w:val="26"/>
          <w:szCs w:val="26"/>
        </w:rPr>
        <w:t xml:space="preserve">246, fracción I, de la Ley Orgánica Municipal para el Estado de Guanajuato; </w:t>
      </w:r>
      <w:r w:rsidR="009C47F0" w:rsidRPr="00DB20B3">
        <w:rPr>
          <w:rFonts w:ascii="Calibri" w:hAnsi="Calibri" w:cs="Arial"/>
          <w:sz w:val="26"/>
          <w:szCs w:val="26"/>
        </w:rPr>
        <w:t>249</w:t>
      </w:r>
      <w:r w:rsidRPr="00DB20B3">
        <w:rPr>
          <w:rFonts w:ascii="Calibri" w:hAnsi="Calibri" w:cs="Arial"/>
          <w:sz w:val="26"/>
          <w:szCs w:val="26"/>
        </w:rPr>
        <w:t xml:space="preserve">; 287, 298, 299, 300, fracción </w:t>
      </w:r>
      <w:r w:rsidR="009C47F0" w:rsidRPr="00DB20B3">
        <w:rPr>
          <w:rFonts w:ascii="Calibri" w:hAnsi="Calibri" w:cs="Arial"/>
          <w:sz w:val="26"/>
          <w:szCs w:val="26"/>
        </w:rPr>
        <w:t>II</w:t>
      </w:r>
      <w:r w:rsidRPr="00DB20B3">
        <w:rPr>
          <w:rFonts w:ascii="Calibri" w:hAnsi="Calibri" w:cs="Arial"/>
          <w:sz w:val="26"/>
          <w:szCs w:val="26"/>
        </w:rPr>
        <w:t>I</w:t>
      </w:r>
      <w:r w:rsidR="009C47F0" w:rsidRPr="00DB20B3">
        <w:rPr>
          <w:rFonts w:ascii="Calibri" w:hAnsi="Calibri" w:cs="Arial"/>
          <w:sz w:val="26"/>
          <w:szCs w:val="26"/>
        </w:rPr>
        <w:t xml:space="preserve"> y 302, fracción I, y último párrafo</w:t>
      </w:r>
      <w:r w:rsidRPr="00DB20B3">
        <w:rPr>
          <w:rFonts w:ascii="Calibri" w:hAnsi="Calibri" w:cs="Arial"/>
          <w:sz w:val="26"/>
          <w:szCs w:val="26"/>
        </w:rPr>
        <w:t xml:space="preserve">; del </w:t>
      </w:r>
      <w:r w:rsidRPr="00DB20B3">
        <w:rPr>
          <w:rFonts w:ascii="Calibri" w:hAnsi="Calibri"/>
          <w:sz w:val="26"/>
          <w:szCs w:val="26"/>
        </w:rPr>
        <w:t>Código de Procedimiento y Justicia Administrativa para el Estado y los Municipios de Guanajuato,</w:t>
      </w:r>
      <w:r w:rsidR="001F11C6" w:rsidRPr="00DB20B3">
        <w:rPr>
          <w:rFonts w:ascii="Calibri" w:hAnsi="Calibri" w:cs="Arial"/>
          <w:sz w:val="26"/>
          <w:szCs w:val="26"/>
        </w:rPr>
        <w:t xml:space="preserve"> es de resolverse y se. . . . . . . . . . . . </w:t>
      </w:r>
      <w:r w:rsidRPr="00DB20B3">
        <w:rPr>
          <w:rFonts w:ascii="Calibri" w:hAnsi="Calibri"/>
          <w:sz w:val="26"/>
          <w:szCs w:val="26"/>
        </w:rPr>
        <w:t xml:space="preserve">. </w:t>
      </w:r>
      <w:r w:rsidRPr="00DB20B3">
        <w:rPr>
          <w:rFonts w:ascii="Calibri" w:hAnsi="Calibri" w:cs="Arial"/>
          <w:sz w:val="26"/>
          <w:szCs w:val="26"/>
        </w:rPr>
        <w:t xml:space="preserve">. . . . . . . . . . </w:t>
      </w:r>
      <w:r w:rsidR="009C47F0" w:rsidRPr="00DB20B3">
        <w:rPr>
          <w:rFonts w:ascii="Calibri" w:hAnsi="Calibri" w:cs="Arial"/>
          <w:sz w:val="26"/>
          <w:szCs w:val="26"/>
        </w:rPr>
        <w:t xml:space="preserve">. . . . . . </w:t>
      </w:r>
    </w:p>
    <w:p w:rsidR="00C74D35" w:rsidRPr="00DB20B3" w:rsidRDefault="00C74D35" w:rsidP="00C74D35">
      <w:pPr>
        <w:pStyle w:val="Textoindependiente"/>
        <w:rPr>
          <w:rFonts w:ascii="Calibri" w:hAnsi="Calibri" w:cs="Arial"/>
          <w:sz w:val="22"/>
          <w:szCs w:val="26"/>
        </w:rPr>
      </w:pPr>
    </w:p>
    <w:p w:rsidR="00C74D35" w:rsidRPr="00DB20B3" w:rsidRDefault="00C74D35" w:rsidP="00C74D35">
      <w:pPr>
        <w:pStyle w:val="Textoindependiente"/>
        <w:jc w:val="center"/>
        <w:rPr>
          <w:rFonts w:ascii="Calibri" w:hAnsi="Calibri" w:cs="Arial"/>
          <w:i/>
          <w:iCs/>
          <w:sz w:val="26"/>
          <w:szCs w:val="26"/>
        </w:rPr>
      </w:pPr>
      <w:r w:rsidRPr="00DB20B3">
        <w:rPr>
          <w:rFonts w:ascii="Calibri" w:hAnsi="Calibri" w:cs="Arial"/>
          <w:b/>
          <w:i/>
          <w:iCs/>
          <w:sz w:val="26"/>
          <w:szCs w:val="26"/>
        </w:rPr>
        <w:t xml:space="preserve">R E S U E L V </w:t>
      </w:r>
      <w:proofErr w:type="gramStart"/>
      <w:r w:rsidRPr="00DB20B3">
        <w:rPr>
          <w:rFonts w:ascii="Calibri" w:hAnsi="Calibri" w:cs="Arial"/>
          <w:b/>
          <w:i/>
          <w:iCs/>
          <w:sz w:val="26"/>
          <w:szCs w:val="26"/>
        </w:rPr>
        <w:t xml:space="preserve">E </w:t>
      </w:r>
      <w:r w:rsidRPr="00DB20B3">
        <w:rPr>
          <w:rFonts w:ascii="Calibri" w:hAnsi="Calibri" w:cs="Arial"/>
          <w:i/>
          <w:iCs/>
          <w:sz w:val="26"/>
          <w:szCs w:val="26"/>
        </w:rPr>
        <w:t>:</w:t>
      </w:r>
      <w:proofErr w:type="gramEnd"/>
    </w:p>
    <w:p w:rsidR="00C74D35" w:rsidRPr="00DB20B3" w:rsidRDefault="00C74D35" w:rsidP="00C74D35">
      <w:pPr>
        <w:pStyle w:val="Textoindependiente"/>
        <w:rPr>
          <w:rFonts w:ascii="Calibri" w:hAnsi="Calibri" w:cs="Arial"/>
          <w:b/>
          <w:bCs/>
          <w:i/>
          <w:iCs/>
          <w:sz w:val="26"/>
          <w:szCs w:val="26"/>
        </w:rPr>
      </w:pPr>
    </w:p>
    <w:p w:rsidR="00C74D35" w:rsidRPr="00DB20B3" w:rsidRDefault="00C74D35" w:rsidP="00C74D35">
      <w:pPr>
        <w:pStyle w:val="Textoindependiente"/>
        <w:ind w:firstLine="708"/>
        <w:rPr>
          <w:rFonts w:ascii="Calibri" w:hAnsi="Calibri" w:cs="Arial"/>
          <w:sz w:val="26"/>
          <w:szCs w:val="26"/>
        </w:rPr>
      </w:pPr>
      <w:r w:rsidRPr="00DB20B3">
        <w:rPr>
          <w:rFonts w:ascii="Calibri" w:hAnsi="Calibri" w:cs="Arial"/>
          <w:b/>
          <w:bCs/>
          <w:i/>
          <w:iCs/>
          <w:sz w:val="26"/>
          <w:szCs w:val="26"/>
        </w:rPr>
        <w:t>PRIMERO</w:t>
      </w:r>
      <w:r w:rsidRPr="00DB20B3">
        <w:rPr>
          <w:rFonts w:ascii="Calibri" w:hAnsi="Calibri" w:cs="Arial"/>
          <w:sz w:val="26"/>
          <w:szCs w:val="26"/>
        </w:rPr>
        <w:t xml:space="preserve">.- Este Juzgado Segundo Administrativo Municipal es </w:t>
      </w:r>
      <w:r w:rsidRPr="00DB20B3">
        <w:rPr>
          <w:rFonts w:ascii="Calibri" w:hAnsi="Calibri" w:cs="Arial"/>
          <w:b/>
          <w:sz w:val="26"/>
          <w:szCs w:val="26"/>
        </w:rPr>
        <w:t>competente</w:t>
      </w:r>
      <w:r w:rsidRPr="00DB20B3">
        <w:rPr>
          <w:rFonts w:ascii="Calibri" w:hAnsi="Calibri" w:cs="Arial"/>
          <w:sz w:val="26"/>
          <w:szCs w:val="26"/>
        </w:rPr>
        <w:t xml:space="preserve"> para conocer y resolver del presente proceso administrativo. . . . . . . . . . . . . . . . . . </w:t>
      </w:r>
    </w:p>
    <w:p w:rsidR="00C74D35" w:rsidRPr="00DB20B3" w:rsidRDefault="00C74D35" w:rsidP="00C74D35">
      <w:pPr>
        <w:pStyle w:val="Textoindependiente"/>
        <w:rPr>
          <w:rFonts w:ascii="Calibri" w:hAnsi="Calibri" w:cs="Arial"/>
          <w:sz w:val="22"/>
          <w:szCs w:val="26"/>
        </w:rPr>
      </w:pPr>
    </w:p>
    <w:p w:rsidR="00C74D35" w:rsidRPr="00DB20B3" w:rsidRDefault="00C74D35" w:rsidP="005F5C20">
      <w:pPr>
        <w:ind w:firstLine="708"/>
        <w:jc w:val="both"/>
        <w:rPr>
          <w:rFonts w:ascii="Calibri" w:hAnsi="Calibri" w:cs="Arial"/>
          <w:sz w:val="26"/>
          <w:szCs w:val="26"/>
        </w:rPr>
      </w:pPr>
      <w:r w:rsidRPr="00DB20B3">
        <w:rPr>
          <w:rFonts w:ascii="Calibri" w:hAnsi="Calibri" w:cs="Arial"/>
          <w:b/>
          <w:bCs/>
          <w:i/>
          <w:iCs/>
          <w:sz w:val="26"/>
          <w:szCs w:val="26"/>
        </w:rPr>
        <w:t>SEGUNDO.-</w:t>
      </w:r>
      <w:r w:rsidRPr="00DB20B3">
        <w:rPr>
          <w:rFonts w:ascii="Calibri" w:hAnsi="Calibri" w:cs="Arial"/>
          <w:b/>
          <w:bCs/>
          <w:sz w:val="26"/>
          <w:szCs w:val="26"/>
        </w:rPr>
        <w:t xml:space="preserve"> </w:t>
      </w:r>
      <w:r w:rsidRPr="00DB20B3">
        <w:rPr>
          <w:rFonts w:ascii="Calibri" w:hAnsi="Calibri" w:cs="Arial"/>
          <w:sz w:val="26"/>
          <w:szCs w:val="26"/>
        </w:rPr>
        <w:t xml:space="preserve">Resultó </w:t>
      </w:r>
      <w:r w:rsidRPr="00DB20B3">
        <w:rPr>
          <w:rFonts w:ascii="Calibri" w:hAnsi="Calibri" w:cs="Arial"/>
          <w:b/>
          <w:sz w:val="26"/>
          <w:szCs w:val="26"/>
        </w:rPr>
        <w:t>procedente</w:t>
      </w:r>
      <w:r w:rsidRPr="00DB20B3">
        <w:rPr>
          <w:rFonts w:ascii="Calibri" w:hAnsi="Calibri" w:cs="Arial"/>
          <w:sz w:val="26"/>
          <w:szCs w:val="26"/>
        </w:rPr>
        <w:t xml:space="preserve"> el proceso administrativo promovido por la justiciable en contra del</w:t>
      </w:r>
      <w:r w:rsidR="005F5C20" w:rsidRPr="00DB20B3">
        <w:rPr>
          <w:rFonts w:ascii="Calibri" w:hAnsi="Calibri" w:cs="Arial"/>
          <w:sz w:val="26"/>
          <w:szCs w:val="26"/>
        </w:rPr>
        <w:t xml:space="preserve"> acto impugnado</w:t>
      </w:r>
      <w:r w:rsidRPr="00DB20B3">
        <w:rPr>
          <w:rFonts w:ascii="Calibri" w:hAnsi="Calibri"/>
          <w:bCs/>
          <w:sz w:val="26"/>
          <w:szCs w:val="27"/>
        </w:rPr>
        <w:t>.</w:t>
      </w:r>
      <w:r w:rsidR="005F5C20" w:rsidRPr="00DB20B3">
        <w:rPr>
          <w:rFonts w:ascii="Calibri" w:hAnsi="Calibri"/>
          <w:bCs/>
          <w:sz w:val="26"/>
          <w:szCs w:val="27"/>
        </w:rPr>
        <w:t xml:space="preserve"> . . . . . . . . . . .</w:t>
      </w:r>
      <w:r w:rsidRPr="00DB20B3">
        <w:rPr>
          <w:rFonts w:ascii="Calibri" w:hAnsi="Calibri"/>
          <w:bCs/>
          <w:sz w:val="26"/>
          <w:szCs w:val="27"/>
        </w:rPr>
        <w:t xml:space="preserve"> . </w:t>
      </w:r>
      <w:r w:rsidRPr="00DB20B3">
        <w:rPr>
          <w:rFonts w:ascii="Calibri" w:hAnsi="Calibri"/>
          <w:sz w:val="26"/>
          <w:szCs w:val="26"/>
        </w:rPr>
        <w:t xml:space="preserve">. . . . . </w:t>
      </w:r>
      <w:r w:rsidR="005F5C20" w:rsidRPr="00DB20B3">
        <w:rPr>
          <w:rFonts w:ascii="Calibri" w:hAnsi="Calibri"/>
          <w:sz w:val="26"/>
          <w:szCs w:val="26"/>
        </w:rPr>
        <w:t xml:space="preserve">. . . . . . . . . . . . . . . </w:t>
      </w:r>
    </w:p>
    <w:p w:rsidR="00C74D35" w:rsidRPr="00DB20B3" w:rsidRDefault="00C74D35" w:rsidP="00C74D35">
      <w:pPr>
        <w:ind w:firstLine="708"/>
        <w:jc w:val="both"/>
        <w:rPr>
          <w:rFonts w:ascii="Calibri" w:hAnsi="Calibri" w:cs="Arial"/>
          <w:sz w:val="26"/>
          <w:szCs w:val="26"/>
        </w:rPr>
      </w:pPr>
    </w:p>
    <w:p w:rsidR="00D513E4" w:rsidRPr="00DB20B3" w:rsidRDefault="00D513E4" w:rsidP="00D513E4">
      <w:pPr>
        <w:pStyle w:val="Textoindependiente"/>
        <w:ind w:firstLine="708"/>
        <w:rPr>
          <w:rFonts w:ascii="Calibri" w:hAnsi="Calibri"/>
          <w:sz w:val="26"/>
          <w:szCs w:val="26"/>
        </w:rPr>
      </w:pPr>
      <w:r w:rsidRPr="00DB20B3">
        <w:rPr>
          <w:rFonts w:ascii="Calibri" w:hAnsi="Calibri" w:cs="Arial"/>
          <w:b/>
          <w:i/>
          <w:sz w:val="26"/>
          <w:szCs w:val="26"/>
        </w:rPr>
        <w:t xml:space="preserve">TERCERO.- </w:t>
      </w:r>
      <w:r w:rsidRPr="00DB20B3">
        <w:rPr>
          <w:rFonts w:ascii="Calibri" w:hAnsi="Calibri" w:cs="Arial"/>
          <w:b/>
          <w:sz w:val="26"/>
          <w:szCs w:val="26"/>
        </w:rPr>
        <w:t>Se Decreta</w:t>
      </w:r>
      <w:r w:rsidRPr="00DB20B3">
        <w:rPr>
          <w:rFonts w:ascii="Calibri" w:hAnsi="Calibri" w:cs="Arial"/>
          <w:sz w:val="26"/>
          <w:szCs w:val="26"/>
        </w:rPr>
        <w:t xml:space="preserve"> la </w:t>
      </w:r>
      <w:r w:rsidRPr="00DB20B3">
        <w:rPr>
          <w:rFonts w:ascii="Calibri" w:hAnsi="Calibri" w:cs="Arial"/>
          <w:b/>
          <w:sz w:val="26"/>
          <w:szCs w:val="26"/>
        </w:rPr>
        <w:t xml:space="preserve">NULIDAD </w:t>
      </w:r>
      <w:r w:rsidRPr="00DB20B3">
        <w:rPr>
          <w:rFonts w:ascii="Calibri" w:hAnsi="Calibri" w:cs="Arial"/>
          <w:sz w:val="26"/>
          <w:szCs w:val="26"/>
        </w:rPr>
        <w:t xml:space="preserve">del </w:t>
      </w:r>
      <w:r w:rsidRPr="00DB20B3">
        <w:rPr>
          <w:rFonts w:ascii="Calibri" w:hAnsi="Calibri"/>
          <w:bCs/>
          <w:sz w:val="26"/>
          <w:szCs w:val="27"/>
        </w:rPr>
        <w:t xml:space="preserve">oficio con número TML/DGI/16495/2017 de fecha 26 veintiséis de septiembre del año 2017 dos mil diecisiete; </w:t>
      </w:r>
      <w:r w:rsidRPr="00DB20B3">
        <w:rPr>
          <w:rFonts w:ascii="Calibri" w:hAnsi="Calibri"/>
          <w:b/>
          <w:bCs/>
          <w:sz w:val="26"/>
          <w:szCs w:val="27"/>
        </w:rPr>
        <w:t>PARA EL DETERMINADO EFECTO</w:t>
      </w:r>
      <w:r w:rsidRPr="00DB20B3">
        <w:rPr>
          <w:rFonts w:ascii="Calibri" w:hAnsi="Calibri"/>
          <w:bCs/>
          <w:sz w:val="26"/>
          <w:szCs w:val="27"/>
        </w:rPr>
        <w:t xml:space="preserve"> de que la autoridad demandada, la turne a la Directora General de Ingresos para que ésta, analizando la documental agregada a la solicitud y tomando en consideración los pagos que se hayan realizado, emita respuesta, congruente y debidamente fundada y motivada, a lo solicitado por la contribuyente</w:t>
      </w:r>
      <w:proofErr w:type="gramStart"/>
      <w:r w:rsidRPr="00DB20B3">
        <w:rPr>
          <w:rFonts w:ascii="Calibri" w:hAnsi="Calibri"/>
          <w:bCs/>
          <w:sz w:val="26"/>
          <w:szCs w:val="27"/>
        </w:rPr>
        <w:t xml:space="preserve">.  </w:t>
      </w:r>
      <w:proofErr w:type="gramEnd"/>
      <w:r w:rsidRPr="00DB20B3">
        <w:rPr>
          <w:rFonts w:ascii="Calibri" w:hAnsi="Calibri"/>
          <w:bCs/>
          <w:sz w:val="26"/>
          <w:szCs w:val="27"/>
        </w:rPr>
        <w:t xml:space="preserve">. . . . . . . . . . . . . . . . . . . . . . . . . . . . . . . . . . . . . . . . . . </w:t>
      </w:r>
    </w:p>
    <w:p w:rsidR="00C74D35" w:rsidRPr="00DB20B3" w:rsidRDefault="00C74D35" w:rsidP="00C74D35">
      <w:pPr>
        <w:pStyle w:val="Textoindependiente"/>
        <w:rPr>
          <w:rFonts w:ascii="Calibri" w:hAnsi="Calibri"/>
          <w:sz w:val="22"/>
          <w:szCs w:val="26"/>
          <w:lang w:val="es-ES"/>
        </w:rPr>
      </w:pPr>
    </w:p>
    <w:p w:rsidR="001F11C6" w:rsidRPr="00DB20B3" w:rsidRDefault="001F11C6" w:rsidP="001F11C6">
      <w:pPr>
        <w:pStyle w:val="Textoindependiente"/>
        <w:ind w:firstLine="708"/>
        <w:rPr>
          <w:rFonts w:ascii="Calibri" w:hAnsi="Calibri"/>
          <w:b/>
          <w:i/>
          <w:sz w:val="26"/>
          <w:szCs w:val="26"/>
          <w:lang w:val="es-ES"/>
        </w:rPr>
      </w:pPr>
      <w:r w:rsidRPr="00DB20B3">
        <w:rPr>
          <w:rFonts w:ascii="Calibri" w:hAnsi="Calibri"/>
          <w:b/>
          <w:i/>
          <w:sz w:val="26"/>
          <w:szCs w:val="26"/>
          <w:lang w:val="es-ES"/>
        </w:rPr>
        <w:t xml:space="preserve">CUARTO.- </w:t>
      </w:r>
      <w:r w:rsidR="00E95354" w:rsidRPr="00DB20B3">
        <w:rPr>
          <w:rFonts w:ascii="Calibri" w:hAnsi="Calibri"/>
          <w:sz w:val="26"/>
          <w:szCs w:val="26"/>
          <w:lang w:val="es-ES"/>
        </w:rPr>
        <w:t xml:space="preserve">No ha lugar al reconocimiento de derecho ni a la devolución solicitadas, </w:t>
      </w:r>
      <w:r w:rsidR="00CB2162" w:rsidRPr="00DB20B3">
        <w:rPr>
          <w:rFonts w:ascii="Calibri" w:hAnsi="Calibri"/>
          <w:sz w:val="26"/>
          <w:szCs w:val="26"/>
          <w:lang w:val="es-ES"/>
        </w:rPr>
        <w:t xml:space="preserve">en base a lo argumentado en el Considerando </w:t>
      </w:r>
      <w:r w:rsidR="00D513E4" w:rsidRPr="00DB20B3">
        <w:rPr>
          <w:rFonts w:ascii="Calibri" w:hAnsi="Calibri"/>
          <w:sz w:val="26"/>
          <w:szCs w:val="26"/>
          <w:lang w:val="es-ES"/>
        </w:rPr>
        <w:t>Noveno</w:t>
      </w:r>
      <w:r w:rsidR="00CB2162" w:rsidRPr="00DB20B3">
        <w:rPr>
          <w:rFonts w:ascii="Calibri" w:hAnsi="Calibri"/>
          <w:sz w:val="26"/>
          <w:szCs w:val="26"/>
          <w:lang w:val="es-ES"/>
        </w:rPr>
        <w:t xml:space="preserve"> de esta misma resolución. . . . . . . . . . . . . . . . . . . . . . . . . . . . . . . . . . . . . . . . . . . . . . . . . . . . . . . . . . . . .</w:t>
      </w:r>
    </w:p>
    <w:p w:rsidR="001F11C6" w:rsidRPr="00DB20B3" w:rsidRDefault="001F11C6" w:rsidP="00C74D35">
      <w:pPr>
        <w:pStyle w:val="Textoindependiente"/>
        <w:rPr>
          <w:rFonts w:ascii="Calibri" w:hAnsi="Calibri"/>
          <w:sz w:val="22"/>
          <w:szCs w:val="26"/>
          <w:lang w:val="es-ES"/>
        </w:rPr>
      </w:pPr>
      <w:r w:rsidRPr="00DB20B3">
        <w:rPr>
          <w:rFonts w:ascii="Calibri" w:hAnsi="Calibri"/>
          <w:sz w:val="22"/>
          <w:szCs w:val="26"/>
          <w:lang w:val="es-ES"/>
        </w:rPr>
        <w:tab/>
      </w:r>
    </w:p>
    <w:p w:rsidR="00C74D35" w:rsidRPr="00DB20B3" w:rsidRDefault="00C74D35" w:rsidP="00C74D35">
      <w:pPr>
        <w:pStyle w:val="Textoindependiente"/>
        <w:ind w:firstLine="708"/>
        <w:rPr>
          <w:rFonts w:ascii="Calibri" w:hAnsi="Calibri" w:cs="Arial"/>
          <w:sz w:val="26"/>
          <w:szCs w:val="26"/>
        </w:rPr>
      </w:pPr>
      <w:r w:rsidRPr="00DB20B3">
        <w:rPr>
          <w:rFonts w:ascii="Calibri" w:hAnsi="Calibri" w:cs="Arial"/>
          <w:sz w:val="26"/>
          <w:szCs w:val="26"/>
        </w:rPr>
        <w:t>Notifíquese a la</w:t>
      </w:r>
      <w:r w:rsidR="005F5C20" w:rsidRPr="00DB20B3">
        <w:rPr>
          <w:rFonts w:ascii="Calibri" w:hAnsi="Calibri" w:cs="Arial"/>
          <w:sz w:val="26"/>
          <w:szCs w:val="26"/>
        </w:rPr>
        <w:t xml:space="preserve"> autoridad demandada</w:t>
      </w:r>
      <w:r w:rsidRPr="00DB20B3">
        <w:rPr>
          <w:rFonts w:ascii="Calibri" w:hAnsi="Calibri" w:cs="Arial"/>
          <w:sz w:val="26"/>
          <w:szCs w:val="26"/>
        </w:rPr>
        <w:t xml:space="preserve"> por oficio y a la parte actora personalmente. . . . . . . . . . . . . . . . . . . . . . . . . . . . . . . . . . . . . . . . . . . . . . . . . . . . . . . . </w:t>
      </w:r>
    </w:p>
    <w:p w:rsidR="00C74D35" w:rsidRPr="00DB20B3" w:rsidRDefault="00C74D35" w:rsidP="00C74D35">
      <w:pPr>
        <w:pStyle w:val="Textoindependiente"/>
        <w:rPr>
          <w:rFonts w:ascii="Calibri" w:hAnsi="Calibri" w:cs="Arial"/>
          <w:sz w:val="22"/>
          <w:szCs w:val="26"/>
        </w:rPr>
      </w:pPr>
    </w:p>
    <w:p w:rsidR="00C74D35" w:rsidRPr="00DB20B3" w:rsidRDefault="00C74D35" w:rsidP="00C74D35">
      <w:pPr>
        <w:pStyle w:val="Textoindependiente"/>
        <w:rPr>
          <w:rFonts w:ascii="Calibri" w:hAnsi="Calibri" w:cs="Arial"/>
          <w:b/>
          <w:bCs/>
          <w:sz w:val="26"/>
          <w:szCs w:val="26"/>
        </w:rPr>
      </w:pPr>
      <w:r w:rsidRPr="00DB20B3">
        <w:rPr>
          <w:rFonts w:ascii="Calibri" w:hAnsi="Calibri" w:cs="Arial"/>
          <w:sz w:val="26"/>
          <w:szCs w:val="26"/>
        </w:rPr>
        <w:tab/>
        <w:t>En su oportunidad, archívese este expediente, como asunto totalmente concluido y dese de baja en el Libro de Registros que se lleva para tal efecto</w:t>
      </w:r>
      <w:proofErr w:type="gramStart"/>
      <w:r w:rsidRPr="00DB20B3">
        <w:rPr>
          <w:rFonts w:ascii="Calibri" w:hAnsi="Calibri" w:cs="Arial"/>
          <w:sz w:val="26"/>
          <w:szCs w:val="26"/>
        </w:rPr>
        <w:t>. . . . .</w:t>
      </w:r>
      <w:proofErr w:type="gramEnd"/>
      <w:r w:rsidRPr="00DB20B3">
        <w:rPr>
          <w:rFonts w:ascii="Calibri" w:hAnsi="Calibri" w:cs="Arial"/>
          <w:sz w:val="26"/>
          <w:szCs w:val="26"/>
        </w:rPr>
        <w:t xml:space="preserve">  </w:t>
      </w:r>
    </w:p>
    <w:p w:rsidR="00C74D35" w:rsidRPr="00DB20B3" w:rsidRDefault="00C74D35" w:rsidP="00C74D35">
      <w:pPr>
        <w:pStyle w:val="Textoindependiente"/>
        <w:rPr>
          <w:rFonts w:ascii="Calibri" w:hAnsi="Calibri" w:cs="Arial"/>
          <w:sz w:val="22"/>
          <w:szCs w:val="26"/>
        </w:rPr>
      </w:pPr>
    </w:p>
    <w:p w:rsidR="00C74D35" w:rsidRPr="00DB20B3" w:rsidRDefault="00C74D35" w:rsidP="00C74D35">
      <w:pPr>
        <w:pStyle w:val="Textoindependiente"/>
        <w:ind w:firstLine="708"/>
        <w:rPr>
          <w:rFonts w:ascii="Calibri" w:hAnsi="Calibri"/>
          <w:sz w:val="26"/>
        </w:rPr>
      </w:pPr>
      <w:r w:rsidRPr="00DB20B3">
        <w:rPr>
          <w:rFonts w:ascii="Calibri" w:hAnsi="Calibri"/>
          <w:sz w:val="26"/>
        </w:rPr>
        <w:t xml:space="preserve">Así lo resolvió y firma el Licenciado </w:t>
      </w:r>
      <w:r w:rsidRPr="00DB20B3">
        <w:rPr>
          <w:rFonts w:ascii="Calibri" w:hAnsi="Calibri"/>
          <w:b/>
          <w:bCs/>
          <w:sz w:val="26"/>
        </w:rPr>
        <w:t>Ernesto Alejandro Mora Álvarez</w:t>
      </w:r>
      <w:r w:rsidRPr="00DB20B3">
        <w:rPr>
          <w:rFonts w:ascii="Calibri" w:hAnsi="Calibri"/>
          <w:sz w:val="26"/>
        </w:rPr>
        <w:t xml:space="preserve">, Juez Segundo Administrativo Municipal de León, Guanajuato, quien actúa asistido en forma legal con Secretaria de Estudio y Cuenta, Licenciada </w:t>
      </w:r>
      <w:r w:rsidRPr="00DB20B3">
        <w:rPr>
          <w:rFonts w:ascii="Calibri" w:hAnsi="Calibri"/>
          <w:b/>
          <w:bCs/>
          <w:sz w:val="26"/>
        </w:rPr>
        <w:t>María del Rocío Villanueva Sánchez</w:t>
      </w:r>
      <w:r w:rsidRPr="00DB20B3">
        <w:rPr>
          <w:rFonts w:ascii="Calibri" w:hAnsi="Calibri"/>
          <w:sz w:val="26"/>
        </w:rPr>
        <w:t xml:space="preserve">, quien da fe. . . . . . . . . . . . . . . . . . . . . . . . . . . . . . . . . . . . . . . . . . </w:t>
      </w:r>
    </w:p>
    <w:sectPr w:rsidR="00C74D35" w:rsidRPr="00DB20B3" w:rsidSect="003328C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5D0" w:rsidRDefault="007375D0">
      <w:r>
        <w:separator/>
      </w:r>
    </w:p>
  </w:endnote>
  <w:endnote w:type="continuationSeparator" w:id="0">
    <w:p w:rsidR="007375D0" w:rsidRDefault="0073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5D0" w:rsidRDefault="007375D0">
      <w:r>
        <w:separator/>
      </w:r>
    </w:p>
  </w:footnote>
  <w:footnote w:type="continuationSeparator" w:id="0">
    <w:p w:rsidR="007375D0" w:rsidRDefault="00737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F6" w:rsidRDefault="00EE6D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211F6" w:rsidRDefault="007375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F6" w:rsidRDefault="00EE6D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20B3">
      <w:rPr>
        <w:rStyle w:val="Nmerodepgina"/>
        <w:noProof/>
      </w:rPr>
      <w:t>2</w:t>
    </w:r>
    <w:r>
      <w:rPr>
        <w:rStyle w:val="Nmerodepgina"/>
      </w:rPr>
      <w:fldChar w:fldCharType="end"/>
    </w:r>
  </w:p>
  <w:p w:rsidR="002211F6" w:rsidRDefault="007375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35"/>
    <w:rsid w:val="00035855"/>
    <w:rsid w:val="0004324A"/>
    <w:rsid w:val="0006526D"/>
    <w:rsid w:val="0007015D"/>
    <w:rsid w:val="000956F4"/>
    <w:rsid w:val="000F228D"/>
    <w:rsid w:val="00112BD1"/>
    <w:rsid w:val="001163E9"/>
    <w:rsid w:val="0012423B"/>
    <w:rsid w:val="00134056"/>
    <w:rsid w:val="00140F26"/>
    <w:rsid w:val="0018228A"/>
    <w:rsid w:val="001A7470"/>
    <w:rsid w:val="001C264F"/>
    <w:rsid w:val="001D0C47"/>
    <w:rsid w:val="001F11C6"/>
    <w:rsid w:val="00215B38"/>
    <w:rsid w:val="00216E11"/>
    <w:rsid w:val="00221108"/>
    <w:rsid w:val="00224265"/>
    <w:rsid w:val="0024366A"/>
    <w:rsid w:val="00261692"/>
    <w:rsid w:val="00281A21"/>
    <w:rsid w:val="002A1BDF"/>
    <w:rsid w:val="002B3B59"/>
    <w:rsid w:val="002B7005"/>
    <w:rsid w:val="002C70E0"/>
    <w:rsid w:val="002F56FE"/>
    <w:rsid w:val="00311270"/>
    <w:rsid w:val="00312A75"/>
    <w:rsid w:val="003225D8"/>
    <w:rsid w:val="0033167A"/>
    <w:rsid w:val="003828B6"/>
    <w:rsid w:val="003D4DC5"/>
    <w:rsid w:val="003F4AC3"/>
    <w:rsid w:val="00421F5F"/>
    <w:rsid w:val="004223C7"/>
    <w:rsid w:val="004437AC"/>
    <w:rsid w:val="004676F9"/>
    <w:rsid w:val="004A31E6"/>
    <w:rsid w:val="004B597E"/>
    <w:rsid w:val="004C7715"/>
    <w:rsid w:val="004F3BB8"/>
    <w:rsid w:val="005530A4"/>
    <w:rsid w:val="005725A0"/>
    <w:rsid w:val="0059452E"/>
    <w:rsid w:val="005A46DC"/>
    <w:rsid w:val="005C4F84"/>
    <w:rsid w:val="005C66E2"/>
    <w:rsid w:val="005D237F"/>
    <w:rsid w:val="005F5C20"/>
    <w:rsid w:val="005F69A6"/>
    <w:rsid w:val="0062009F"/>
    <w:rsid w:val="00621F98"/>
    <w:rsid w:val="00625CD8"/>
    <w:rsid w:val="00670D6E"/>
    <w:rsid w:val="006813CA"/>
    <w:rsid w:val="00682B0A"/>
    <w:rsid w:val="00691E81"/>
    <w:rsid w:val="006A566E"/>
    <w:rsid w:val="006B7AF7"/>
    <w:rsid w:val="006C6351"/>
    <w:rsid w:val="006F1BA5"/>
    <w:rsid w:val="006F7DCF"/>
    <w:rsid w:val="00705E5C"/>
    <w:rsid w:val="00711C84"/>
    <w:rsid w:val="00716915"/>
    <w:rsid w:val="007375D0"/>
    <w:rsid w:val="007B5F2D"/>
    <w:rsid w:val="007C0110"/>
    <w:rsid w:val="007D75C3"/>
    <w:rsid w:val="007E55FF"/>
    <w:rsid w:val="007F1AEC"/>
    <w:rsid w:val="00803010"/>
    <w:rsid w:val="008256ED"/>
    <w:rsid w:val="00860F37"/>
    <w:rsid w:val="00865399"/>
    <w:rsid w:val="008A321E"/>
    <w:rsid w:val="008A4AD6"/>
    <w:rsid w:val="008B5543"/>
    <w:rsid w:val="008C06E1"/>
    <w:rsid w:val="008F4059"/>
    <w:rsid w:val="008F50DB"/>
    <w:rsid w:val="00903F6C"/>
    <w:rsid w:val="009279A9"/>
    <w:rsid w:val="00937FA9"/>
    <w:rsid w:val="009653ED"/>
    <w:rsid w:val="00973884"/>
    <w:rsid w:val="00982E67"/>
    <w:rsid w:val="009A5625"/>
    <w:rsid w:val="009B3D35"/>
    <w:rsid w:val="009C47F0"/>
    <w:rsid w:val="009D7E05"/>
    <w:rsid w:val="00A071C0"/>
    <w:rsid w:val="00A1241C"/>
    <w:rsid w:val="00A33B14"/>
    <w:rsid w:val="00A76779"/>
    <w:rsid w:val="00AB06CA"/>
    <w:rsid w:val="00AB3B09"/>
    <w:rsid w:val="00AB7D56"/>
    <w:rsid w:val="00AC5933"/>
    <w:rsid w:val="00AE3BB9"/>
    <w:rsid w:val="00AF4748"/>
    <w:rsid w:val="00B265CE"/>
    <w:rsid w:val="00B56D99"/>
    <w:rsid w:val="00B56DAA"/>
    <w:rsid w:val="00B76D37"/>
    <w:rsid w:val="00B86E9C"/>
    <w:rsid w:val="00BA20C7"/>
    <w:rsid w:val="00BA2FBE"/>
    <w:rsid w:val="00BC0CCD"/>
    <w:rsid w:val="00BD5FAA"/>
    <w:rsid w:val="00BE717B"/>
    <w:rsid w:val="00BF4082"/>
    <w:rsid w:val="00BF50C2"/>
    <w:rsid w:val="00C14DD6"/>
    <w:rsid w:val="00C20250"/>
    <w:rsid w:val="00C22683"/>
    <w:rsid w:val="00C230D2"/>
    <w:rsid w:val="00C33E3A"/>
    <w:rsid w:val="00C74D35"/>
    <w:rsid w:val="00C940DB"/>
    <w:rsid w:val="00CA37B6"/>
    <w:rsid w:val="00CB0FD6"/>
    <w:rsid w:val="00CB2162"/>
    <w:rsid w:val="00CF37B5"/>
    <w:rsid w:val="00D513E4"/>
    <w:rsid w:val="00DA6FC2"/>
    <w:rsid w:val="00DB20B3"/>
    <w:rsid w:val="00DB2857"/>
    <w:rsid w:val="00DE7A0B"/>
    <w:rsid w:val="00E523A9"/>
    <w:rsid w:val="00E54058"/>
    <w:rsid w:val="00E73D99"/>
    <w:rsid w:val="00E7470E"/>
    <w:rsid w:val="00E95354"/>
    <w:rsid w:val="00EB22B0"/>
    <w:rsid w:val="00EE6D58"/>
    <w:rsid w:val="00EF2B68"/>
    <w:rsid w:val="00EF6420"/>
    <w:rsid w:val="00F50172"/>
    <w:rsid w:val="00F545A3"/>
    <w:rsid w:val="00F6291C"/>
    <w:rsid w:val="00F928F8"/>
    <w:rsid w:val="00F96217"/>
    <w:rsid w:val="00FA289F"/>
    <w:rsid w:val="00FC17B7"/>
    <w:rsid w:val="00FD1BF6"/>
    <w:rsid w:val="00FF1B81"/>
    <w:rsid w:val="00FF3FB2"/>
    <w:rsid w:val="00FF53B7"/>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71CF8-A8A7-4CE2-AC8B-651B1FF9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D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74D3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4D35"/>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74D35"/>
    <w:pPr>
      <w:jc w:val="both"/>
    </w:pPr>
    <w:rPr>
      <w:lang w:val="es-MX"/>
    </w:rPr>
  </w:style>
  <w:style w:type="character" w:customStyle="1" w:styleId="TextoindependienteCar">
    <w:name w:val="Texto independiente Car"/>
    <w:basedOn w:val="Fuentedeprrafopredeter"/>
    <w:link w:val="Textoindependiente"/>
    <w:rsid w:val="00C74D35"/>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C74D35"/>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C74D35"/>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C74D35"/>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C74D35"/>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C74D35"/>
  </w:style>
  <w:style w:type="paragraph" w:styleId="Encabezado">
    <w:name w:val="header"/>
    <w:basedOn w:val="Normal"/>
    <w:link w:val="EncabezadoCar"/>
    <w:semiHidden/>
    <w:rsid w:val="00C74D35"/>
    <w:pPr>
      <w:tabs>
        <w:tab w:val="center" w:pos="4419"/>
        <w:tab w:val="right" w:pos="8838"/>
      </w:tabs>
    </w:pPr>
    <w:rPr>
      <w:lang w:val="es-MX"/>
    </w:rPr>
  </w:style>
  <w:style w:type="character" w:customStyle="1" w:styleId="EncabezadoCar">
    <w:name w:val="Encabezado Car"/>
    <w:basedOn w:val="Fuentedeprrafopredeter"/>
    <w:link w:val="Encabezado"/>
    <w:semiHidden/>
    <w:rsid w:val="00C74D35"/>
    <w:rPr>
      <w:rFonts w:ascii="Times New Roman" w:eastAsia="Times New Roman" w:hAnsi="Times New Roman" w:cs="Times New Roman"/>
      <w:sz w:val="24"/>
      <w:szCs w:val="24"/>
      <w:lang w:val="es-MX" w:eastAsia="es-ES"/>
    </w:rPr>
  </w:style>
  <w:style w:type="paragraph" w:customStyle="1" w:styleId="Normal0">
    <w:name w:val="[Normal]"/>
    <w:rsid w:val="00C74D35"/>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9387">
      <w:bodyDiv w:val="1"/>
      <w:marLeft w:val="0"/>
      <w:marRight w:val="0"/>
      <w:marTop w:val="0"/>
      <w:marBottom w:val="0"/>
      <w:divBdr>
        <w:top w:val="none" w:sz="0" w:space="0" w:color="auto"/>
        <w:left w:val="none" w:sz="0" w:space="0" w:color="auto"/>
        <w:bottom w:val="none" w:sz="0" w:space="0" w:color="auto"/>
        <w:right w:val="none" w:sz="0" w:space="0" w:color="auto"/>
      </w:divBdr>
    </w:div>
    <w:div w:id="504443699">
      <w:bodyDiv w:val="1"/>
      <w:marLeft w:val="0"/>
      <w:marRight w:val="0"/>
      <w:marTop w:val="0"/>
      <w:marBottom w:val="0"/>
      <w:divBdr>
        <w:top w:val="none" w:sz="0" w:space="0" w:color="auto"/>
        <w:left w:val="none" w:sz="0" w:space="0" w:color="auto"/>
        <w:bottom w:val="none" w:sz="0" w:space="0" w:color="auto"/>
        <w:right w:val="none" w:sz="0" w:space="0" w:color="auto"/>
      </w:divBdr>
    </w:div>
    <w:div w:id="1183016071">
      <w:bodyDiv w:val="1"/>
      <w:marLeft w:val="0"/>
      <w:marRight w:val="0"/>
      <w:marTop w:val="0"/>
      <w:marBottom w:val="0"/>
      <w:divBdr>
        <w:top w:val="none" w:sz="0" w:space="0" w:color="auto"/>
        <w:left w:val="none" w:sz="0" w:space="0" w:color="auto"/>
        <w:bottom w:val="none" w:sz="0" w:space="0" w:color="auto"/>
        <w:right w:val="none" w:sz="0" w:space="0" w:color="auto"/>
      </w:divBdr>
    </w:div>
    <w:div w:id="1287354883">
      <w:bodyDiv w:val="1"/>
      <w:marLeft w:val="0"/>
      <w:marRight w:val="0"/>
      <w:marTop w:val="0"/>
      <w:marBottom w:val="0"/>
      <w:divBdr>
        <w:top w:val="none" w:sz="0" w:space="0" w:color="auto"/>
        <w:left w:val="none" w:sz="0" w:space="0" w:color="auto"/>
        <w:bottom w:val="none" w:sz="0" w:space="0" w:color="auto"/>
        <w:right w:val="none" w:sz="0" w:space="0" w:color="auto"/>
      </w:divBdr>
    </w:div>
    <w:div w:id="1589121942">
      <w:bodyDiv w:val="1"/>
      <w:marLeft w:val="0"/>
      <w:marRight w:val="0"/>
      <w:marTop w:val="0"/>
      <w:marBottom w:val="0"/>
      <w:divBdr>
        <w:top w:val="none" w:sz="0" w:space="0" w:color="auto"/>
        <w:left w:val="none" w:sz="0" w:space="0" w:color="auto"/>
        <w:bottom w:val="none" w:sz="0" w:space="0" w:color="auto"/>
        <w:right w:val="none" w:sz="0" w:space="0" w:color="auto"/>
      </w:divBdr>
    </w:div>
    <w:div w:id="1908296180">
      <w:bodyDiv w:val="1"/>
      <w:marLeft w:val="0"/>
      <w:marRight w:val="0"/>
      <w:marTop w:val="0"/>
      <w:marBottom w:val="0"/>
      <w:divBdr>
        <w:top w:val="none" w:sz="0" w:space="0" w:color="auto"/>
        <w:left w:val="none" w:sz="0" w:space="0" w:color="auto"/>
        <w:bottom w:val="none" w:sz="0" w:space="0" w:color="auto"/>
        <w:right w:val="none" w:sz="0" w:space="0" w:color="auto"/>
      </w:divBdr>
    </w:div>
    <w:div w:id="2063483326">
      <w:bodyDiv w:val="1"/>
      <w:marLeft w:val="0"/>
      <w:marRight w:val="0"/>
      <w:marTop w:val="0"/>
      <w:marBottom w:val="0"/>
      <w:divBdr>
        <w:top w:val="none" w:sz="0" w:space="0" w:color="auto"/>
        <w:left w:val="none" w:sz="0" w:space="0" w:color="auto"/>
        <w:bottom w:val="none" w:sz="0" w:space="0" w:color="auto"/>
        <w:right w:val="none" w:sz="0" w:space="0" w:color="auto"/>
      </w:divBdr>
    </w:div>
    <w:div w:id="21220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4453</Words>
  <Characters>24497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2019-09-25T14:16:00Z</dcterms:created>
  <dcterms:modified xsi:type="dcterms:W3CDTF">2019-09-26T19:03:00Z</dcterms:modified>
</cp:coreProperties>
</file>