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EF" w:rsidRPr="00E1257C" w:rsidRDefault="001E47EF" w:rsidP="001E47EF">
      <w:pPr>
        <w:spacing w:line="360" w:lineRule="auto"/>
        <w:ind w:firstLine="709"/>
        <w:jc w:val="both"/>
        <w:rPr>
          <w:rFonts w:ascii="Century" w:hAnsi="Century"/>
        </w:rPr>
      </w:pPr>
      <w:r>
        <w:rPr>
          <w:rFonts w:ascii="Century" w:hAnsi="Century"/>
        </w:rPr>
        <w:t xml:space="preserve">León, Guanajuato, a </w:t>
      </w:r>
      <w:r w:rsidR="00E97719">
        <w:rPr>
          <w:rFonts w:ascii="Century" w:hAnsi="Century"/>
        </w:rPr>
        <w:t>26 veintiséis de agosto</w:t>
      </w:r>
      <w:r>
        <w:rPr>
          <w:rFonts w:ascii="Century" w:hAnsi="Century"/>
        </w:rPr>
        <w:t xml:space="preserv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1E47EF" w:rsidRPr="00E1257C" w:rsidRDefault="001E47EF" w:rsidP="001E47EF">
      <w:pPr>
        <w:spacing w:line="360" w:lineRule="auto"/>
        <w:ind w:firstLine="709"/>
        <w:jc w:val="both"/>
        <w:rPr>
          <w:rFonts w:ascii="Century" w:hAnsi="Century"/>
        </w:rPr>
      </w:pPr>
    </w:p>
    <w:p w:rsidR="001E47EF" w:rsidRDefault="001E47EF" w:rsidP="001E47EF">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0504</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FC749F">
        <w:rPr>
          <w:rFonts w:ascii="Century" w:hAnsi="Century"/>
        </w:rPr>
        <w:t>la ciudadana</w:t>
      </w:r>
      <w:r>
        <w:rPr>
          <w:rFonts w:ascii="Century" w:hAnsi="Century"/>
        </w:rPr>
        <w:t xml:space="preserve"> </w:t>
      </w:r>
      <w:r w:rsidR="00957612">
        <w:rPr>
          <w:rFonts w:ascii="Calibri" w:hAnsi="Calibri" w:cs="Calibri"/>
          <w:sz w:val="26"/>
          <w:szCs w:val="26"/>
        </w:rPr>
        <w:t>(…)</w:t>
      </w:r>
      <w:bookmarkStart w:id="0" w:name="_GoBack"/>
      <w:bookmarkEnd w:id="0"/>
      <w:r>
        <w:rPr>
          <w:rFonts w:ascii="Century" w:hAnsi="Century"/>
          <w:b/>
        </w:rPr>
        <w:t>;</w:t>
      </w:r>
      <w:r w:rsidRPr="00E1257C">
        <w:rPr>
          <w:rFonts w:ascii="Century" w:hAnsi="Century"/>
        </w:rPr>
        <w:t xml:space="preserve"> y</w:t>
      </w:r>
      <w:r w:rsidR="00E97719">
        <w:rPr>
          <w:rFonts w:ascii="Century" w:hAnsi="Century"/>
        </w:rPr>
        <w:t xml:space="preserve"> </w:t>
      </w:r>
    </w:p>
    <w:p w:rsidR="00E97719" w:rsidRDefault="00E97719" w:rsidP="001E47EF">
      <w:pPr>
        <w:spacing w:line="360" w:lineRule="auto"/>
        <w:ind w:firstLine="709"/>
        <w:jc w:val="both"/>
        <w:rPr>
          <w:rFonts w:ascii="Century" w:hAnsi="Century"/>
        </w:rPr>
      </w:pPr>
    </w:p>
    <w:p w:rsidR="001E47EF" w:rsidRPr="00E1257C" w:rsidRDefault="001E47EF" w:rsidP="001E47EF">
      <w:pPr>
        <w:spacing w:line="360" w:lineRule="auto"/>
        <w:jc w:val="both"/>
        <w:rPr>
          <w:rFonts w:ascii="Century" w:hAnsi="Century"/>
        </w:rPr>
      </w:pPr>
    </w:p>
    <w:p w:rsidR="001E47EF" w:rsidRPr="00E1257C" w:rsidRDefault="001E47EF" w:rsidP="001E47EF">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1E47EF" w:rsidRPr="00E1257C" w:rsidRDefault="001E47EF" w:rsidP="001E47EF">
      <w:pPr>
        <w:spacing w:line="360" w:lineRule="auto"/>
        <w:ind w:firstLine="709"/>
        <w:jc w:val="both"/>
        <w:rPr>
          <w:rFonts w:ascii="Century" w:hAnsi="Century"/>
        </w:rPr>
      </w:pPr>
    </w:p>
    <w:p w:rsidR="001E47EF" w:rsidRDefault="001E47EF" w:rsidP="001E47EF">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w:t>
      </w:r>
      <w:r w:rsidR="00FE7FD1">
        <w:rPr>
          <w:rFonts w:ascii="Century" w:hAnsi="Century"/>
        </w:rPr>
        <w:t xml:space="preserve">e León, Guanajuato, en fecha 01 primero </w:t>
      </w:r>
      <w:r>
        <w:rPr>
          <w:rFonts w:ascii="Century" w:hAnsi="Century"/>
        </w:rPr>
        <w:t xml:space="preserve">de </w:t>
      </w:r>
      <w:r w:rsidR="00FE7FD1">
        <w:rPr>
          <w:rFonts w:ascii="Century" w:hAnsi="Century"/>
        </w:rPr>
        <w:t>abril</w:t>
      </w:r>
      <w:r>
        <w:rPr>
          <w:rFonts w:ascii="Century" w:hAnsi="Century"/>
        </w:rPr>
        <w:t xml:space="preserve"> del año 2019 dos mil diecinueve,</w:t>
      </w:r>
      <w:r w:rsidRPr="00E1257C">
        <w:rPr>
          <w:rFonts w:ascii="Century" w:hAnsi="Century"/>
        </w:rPr>
        <w:t xml:space="preserve"> la parte actora presentó demanda de nulidad, señalando como acto impugnado el acta de infracción con número de folio </w:t>
      </w:r>
      <w:r w:rsidR="00FC749F">
        <w:rPr>
          <w:rFonts w:ascii="Century" w:hAnsi="Century"/>
          <w:b/>
        </w:rPr>
        <w:t>T 6021156</w:t>
      </w:r>
      <w:r>
        <w:rPr>
          <w:rFonts w:ascii="Century" w:hAnsi="Century"/>
          <w:b/>
        </w:rPr>
        <w:t xml:space="preserve"> (Letra T seis cero </w:t>
      </w:r>
      <w:r w:rsidR="00FC749F">
        <w:rPr>
          <w:rFonts w:ascii="Century" w:hAnsi="Century"/>
          <w:b/>
        </w:rPr>
        <w:t xml:space="preserve">dos uno </w:t>
      </w:r>
      <w:proofErr w:type="spellStart"/>
      <w:r>
        <w:rPr>
          <w:rFonts w:ascii="Century" w:hAnsi="Century"/>
          <w:b/>
        </w:rPr>
        <w:t>uno</w:t>
      </w:r>
      <w:proofErr w:type="spellEnd"/>
      <w:r w:rsidR="00FC749F">
        <w:rPr>
          <w:rFonts w:ascii="Century" w:hAnsi="Century"/>
          <w:b/>
        </w:rPr>
        <w:t xml:space="preserve"> cinco seis)</w:t>
      </w:r>
      <w:r>
        <w:rPr>
          <w:rFonts w:ascii="Century" w:hAnsi="Century"/>
          <w:b/>
        </w:rPr>
        <w:t xml:space="preserve"> </w:t>
      </w:r>
      <w:r w:rsidR="00FC749F">
        <w:rPr>
          <w:rFonts w:ascii="Century" w:hAnsi="Century"/>
        </w:rPr>
        <w:t xml:space="preserve">levantada en fecha 19 diecinueve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00E97719">
        <w:rPr>
          <w:rFonts w:ascii="Century" w:hAnsi="Century"/>
        </w:rPr>
        <w:t>-----------</w:t>
      </w:r>
      <w:r>
        <w:rPr>
          <w:rFonts w:ascii="Century" w:hAnsi="Century"/>
        </w:rPr>
        <w:t>-------</w:t>
      </w:r>
      <w:r w:rsidRPr="00E1257C">
        <w:rPr>
          <w:rFonts w:ascii="Century" w:hAnsi="Century"/>
        </w:rPr>
        <w:t>------</w:t>
      </w:r>
      <w:r>
        <w:rPr>
          <w:rFonts w:ascii="Century" w:hAnsi="Century"/>
        </w:rPr>
        <w:t>-</w:t>
      </w:r>
    </w:p>
    <w:p w:rsidR="001E47EF" w:rsidRDefault="001E47EF" w:rsidP="001E47EF">
      <w:pPr>
        <w:spacing w:line="360" w:lineRule="auto"/>
        <w:jc w:val="both"/>
        <w:rPr>
          <w:rFonts w:ascii="Century" w:hAnsi="Century"/>
          <w:b/>
        </w:rPr>
      </w:pPr>
    </w:p>
    <w:p w:rsidR="001E47EF" w:rsidRDefault="001E47EF" w:rsidP="001E47EF">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sidR="00FC749F">
        <w:rPr>
          <w:rFonts w:ascii="Century" w:hAnsi="Century"/>
        </w:rPr>
        <w:t>05 cinco</w:t>
      </w:r>
      <w:r>
        <w:rPr>
          <w:rFonts w:ascii="Century" w:hAnsi="Century"/>
        </w:rPr>
        <w:t xml:space="preserve"> de abril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r w:rsidR="00E97719">
        <w:rPr>
          <w:rFonts w:ascii="Century" w:hAnsi="Century"/>
        </w:rPr>
        <w:t>------</w:t>
      </w:r>
    </w:p>
    <w:p w:rsidR="001E47EF" w:rsidRDefault="001E47EF" w:rsidP="001E47EF">
      <w:pPr>
        <w:spacing w:line="360" w:lineRule="auto"/>
        <w:ind w:firstLine="708"/>
        <w:jc w:val="both"/>
        <w:rPr>
          <w:rFonts w:ascii="Century" w:hAnsi="Century"/>
        </w:rPr>
      </w:pPr>
    </w:p>
    <w:p w:rsidR="001E47EF" w:rsidRDefault="001E47EF" w:rsidP="001E47EF">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A74A9E">
        <w:rPr>
          <w:rFonts w:ascii="Century" w:hAnsi="Century"/>
        </w:rPr>
        <w:t>---------------------</w:t>
      </w:r>
      <w:r>
        <w:rPr>
          <w:rFonts w:ascii="Century" w:hAnsi="Century"/>
        </w:rPr>
        <w:t>----------</w:t>
      </w:r>
    </w:p>
    <w:p w:rsidR="001E47EF" w:rsidRDefault="001E47EF" w:rsidP="001E47EF">
      <w:pPr>
        <w:spacing w:line="360" w:lineRule="auto"/>
        <w:ind w:firstLine="709"/>
        <w:jc w:val="both"/>
        <w:rPr>
          <w:rFonts w:ascii="Century" w:hAnsi="Century"/>
        </w:rPr>
      </w:pPr>
    </w:p>
    <w:p w:rsidR="00FC749F" w:rsidRDefault="00FC749F" w:rsidP="00FC749F">
      <w:pPr>
        <w:spacing w:line="360" w:lineRule="auto"/>
        <w:ind w:firstLine="709"/>
        <w:jc w:val="both"/>
        <w:rPr>
          <w:rFonts w:ascii="Century" w:hAnsi="Century"/>
        </w:rPr>
      </w:pPr>
      <w:r w:rsidRPr="00985FD3">
        <w:rPr>
          <w:rFonts w:ascii="Century" w:hAnsi="Century"/>
          <w:b/>
        </w:rPr>
        <w:lastRenderedPageBreak/>
        <w:t>TERCERO.</w:t>
      </w:r>
      <w:r w:rsidRPr="00985FD3">
        <w:rPr>
          <w:rFonts w:ascii="Century" w:hAnsi="Century"/>
        </w:rPr>
        <w:t xml:space="preserve"> Mediante proveído de fecha </w:t>
      </w:r>
      <w:r>
        <w:rPr>
          <w:rFonts w:ascii="Century" w:hAnsi="Century"/>
        </w:rPr>
        <w:t xml:space="preserve">09 nueve de mayo del año </w:t>
      </w:r>
      <w:r w:rsidRPr="00985FD3">
        <w:rPr>
          <w:rFonts w:ascii="Century" w:hAnsi="Century"/>
        </w:rPr>
        <w:t>2019 dos mi</w:t>
      </w:r>
      <w:r>
        <w:rPr>
          <w:rFonts w:ascii="Century" w:hAnsi="Century"/>
        </w:rPr>
        <w:t>l diecinueve, se tiene al promovente por haciendo manifestaciones, por lo que una vez examinadas las documentales públicas se apercibe a la autoridad demandada para que realice todos los actos jurídicos y materiales para dejar sin efectos el requerimiento de pago, así como los actos subsecuentes a fin de respetar la medida cautelar decretada. ---------</w:t>
      </w:r>
      <w:r w:rsidR="00E97719">
        <w:rPr>
          <w:rFonts w:ascii="Century" w:hAnsi="Century"/>
        </w:rPr>
        <w:t>---------------------------------</w:t>
      </w:r>
    </w:p>
    <w:p w:rsidR="00FC749F" w:rsidRDefault="00FC749F" w:rsidP="00FC749F">
      <w:pPr>
        <w:spacing w:line="360" w:lineRule="auto"/>
        <w:ind w:firstLine="709"/>
        <w:jc w:val="both"/>
        <w:rPr>
          <w:rFonts w:ascii="Century" w:hAnsi="Century"/>
        </w:rPr>
      </w:pPr>
    </w:p>
    <w:p w:rsidR="00FC749F" w:rsidRDefault="00FC749F" w:rsidP="00D04F75">
      <w:pPr>
        <w:spacing w:line="360" w:lineRule="auto"/>
        <w:ind w:firstLine="709"/>
        <w:jc w:val="both"/>
        <w:rPr>
          <w:rFonts w:ascii="Century" w:hAnsi="Century"/>
        </w:rPr>
      </w:pPr>
      <w:r>
        <w:rPr>
          <w:rFonts w:ascii="Century" w:hAnsi="Century"/>
        </w:rPr>
        <w:t>Por otra parte, se tiene a la autoridad demandada</w:t>
      </w:r>
      <w:r w:rsidRPr="00985FD3">
        <w:rPr>
          <w:rFonts w:ascii="Century" w:hAnsi="Century"/>
        </w:rPr>
        <w:t xml:space="preserve">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04F75">
        <w:rPr>
          <w:rFonts w:ascii="Century" w:hAnsi="Century"/>
        </w:rPr>
        <w:t xml:space="preserve">; </w:t>
      </w:r>
      <w:r w:rsidR="00D04F75" w:rsidRPr="00985FD3">
        <w:rPr>
          <w:rFonts w:ascii="Century" w:hAnsi="Century"/>
        </w:rPr>
        <w:t>se señala fecha y hora para la celebración de la audiencia de alegatos.</w:t>
      </w:r>
      <w:r w:rsidR="00D04F75">
        <w:rPr>
          <w:rFonts w:ascii="Century" w:hAnsi="Century"/>
        </w:rPr>
        <w:t xml:space="preserve"> ----</w:t>
      </w:r>
      <w:r>
        <w:rPr>
          <w:rFonts w:ascii="Century" w:hAnsi="Century"/>
        </w:rPr>
        <w:t>-------------------</w:t>
      </w:r>
      <w:r w:rsidR="00E97719">
        <w:rPr>
          <w:rFonts w:ascii="Century" w:hAnsi="Century"/>
        </w:rPr>
        <w:t>------------------</w:t>
      </w:r>
    </w:p>
    <w:p w:rsidR="00FC749F" w:rsidRDefault="00FC749F" w:rsidP="00FC749F">
      <w:pPr>
        <w:spacing w:line="360" w:lineRule="auto"/>
        <w:ind w:firstLine="709"/>
        <w:jc w:val="both"/>
        <w:rPr>
          <w:rFonts w:ascii="Century" w:hAnsi="Century"/>
        </w:rPr>
      </w:pPr>
    </w:p>
    <w:p w:rsidR="00D04F75" w:rsidRPr="00714D34" w:rsidRDefault="00D04F75" w:rsidP="00D04F75">
      <w:pPr>
        <w:spacing w:line="360" w:lineRule="auto"/>
        <w:ind w:right="-34" w:firstLine="708"/>
        <w:jc w:val="both"/>
        <w:rPr>
          <w:rFonts w:ascii="Century" w:hAnsi="Century"/>
        </w:rPr>
      </w:pPr>
      <w:r>
        <w:rPr>
          <w:rFonts w:ascii="Century" w:hAnsi="Century"/>
          <w:b/>
        </w:rPr>
        <w:t>CUARTO.</w:t>
      </w:r>
      <w:r>
        <w:rPr>
          <w:rFonts w:ascii="Century" w:hAnsi="Century"/>
        </w:rPr>
        <w:t xml:space="preserve"> En fecha 22 veintidós de mayo del año 2019 dos mil diecinueve, se tiene a la autorizada de la parte demandada por dando cumplimiento en tiempo y forma al requerimiento hecho en autos; y, respecto de la suspensión se tiene por acatada la medida cautelar concedida a la parte actora. -------------------------------------------------------------------------------------------------</w:t>
      </w:r>
    </w:p>
    <w:p w:rsidR="001E47EF" w:rsidRDefault="001E47EF" w:rsidP="00D04F75">
      <w:pPr>
        <w:spacing w:line="360" w:lineRule="auto"/>
        <w:jc w:val="both"/>
        <w:rPr>
          <w:rFonts w:ascii="Century" w:hAnsi="Century"/>
        </w:rPr>
      </w:pPr>
    </w:p>
    <w:p w:rsidR="001E47EF" w:rsidRPr="00D0539D" w:rsidRDefault="00D04F75" w:rsidP="001E47EF">
      <w:pPr>
        <w:spacing w:line="360" w:lineRule="auto"/>
        <w:ind w:firstLine="708"/>
        <w:jc w:val="both"/>
        <w:rPr>
          <w:rFonts w:ascii="Century" w:hAnsi="Century"/>
        </w:rPr>
      </w:pPr>
      <w:r>
        <w:rPr>
          <w:rFonts w:ascii="Century" w:hAnsi="Century"/>
          <w:b/>
        </w:rPr>
        <w:t>QUIN</w:t>
      </w:r>
      <w:r w:rsidR="001E47EF" w:rsidRPr="004F29BC">
        <w:rPr>
          <w:rFonts w:ascii="Century" w:hAnsi="Century"/>
          <w:b/>
        </w:rPr>
        <w:t xml:space="preserve">TO. </w:t>
      </w:r>
      <w:r w:rsidR="001E47EF" w:rsidRPr="00985FD3">
        <w:rPr>
          <w:rFonts w:ascii="Century" w:hAnsi="Century"/>
          <w:bCs/>
          <w:iCs/>
        </w:rPr>
        <w:t xml:space="preserve">El día </w:t>
      </w:r>
      <w:r>
        <w:rPr>
          <w:rFonts w:ascii="Century" w:hAnsi="Century"/>
          <w:bCs/>
          <w:iCs/>
        </w:rPr>
        <w:t>21 veintiuno</w:t>
      </w:r>
      <w:r w:rsidR="001E47EF">
        <w:rPr>
          <w:rFonts w:ascii="Century" w:hAnsi="Century"/>
          <w:bCs/>
          <w:iCs/>
        </w:rPr>
        <w:t xml:space="preserve"> de agosto </w:t>
      </w:r>
      <w:r w:rsidR="001E47EF" w:rsidRPr="00985FD3">
        <w:rPr>
          <w:rFonts w:ascii="Century" w:hAnsi="Century"/>
          <w:bCs/>
          <w:iCs/>
        </w:rPr>
        <w:t>del año 2019 dos mil diecinueve, a las 1</w:t>
      </w:r>
      <w:r w:rsidR="001E47EF">
        <w:rPr>
          <w:rFonts w:ascii="Century" w:hAnsi="Century"/>
          <w:bCs/>
          <w:iCs/>
        </w:rPr>
        <w:t>1</w:t>
      </w:r>
      <w:r w:rsidR="001E47EF" w:rsidRPr="00985FD3">
        <w:rPr>
          <w:rFonts w:ascii="Century" w:hAnsi="Century"/>
          <w:bCs/>
          <w:iCs/>
        </w:rPr>
        <w:t>:</w:t>
      </w:r>
      <w:r w:rsidR="001E47EF">
        <w:rPr>
          <w:rFonts w:ascii="Century" w:hAnsi="Century"/>
          <w:bCs/>
          <w:iCs/>
        </w:rPr>
        <w:t>0</w:t>
      </w:r>
      <w:r w:rsidR="001E47EF" w:rsidRPr="00985FD3">
        <w:rPr>
          <w:rFonts w:ascii="Century" w:hAnsi="Century"/>
          <w:bCs/>
          <w:iCs/>
        </w:rPr>
        <w:t xml:space="preserve">0 </w:t>
      </w:r>
      <w:r w:rsidR="001E47EF">
        <w:rPr>
          <w:rFonts w:ascii="Century" w:hAnsi="Century"/>
          <w:bCs/>
          <w:iCs/>
        </w:rPr>
        <w:t xml:space="preserve">once </w:t>
      </w:r>
      <w:r w:rsidR="001E47EF" w:rsidRPr="00985FD3">
        <w:rPr>
          <w:rFonts w:ascii="Century" w:hAnsi="Century"/>
          <w:bCs/>
          <w:iCs/>
        </w:rPr>
        <w:t xml:space="preserve">horas con </w:t>
      </w:r>
      <w:r w:rsidR="001E47EF">
        <w:rPr>
          <w:rFonts w:ascii="Century" w:hAnsi="Century"/>
          <w:bCs/>
          <w:iCs/>
        </w:rPr>
        <w:t>cero</w:t>
      </w:r>
      <w:r w:rsidR="001E47EF" w:rsidRPr="00985FD3">
        <w:rPr>
          <w:rFonts w:ascii="Century" w:hAnsi="Century"/>
          <w:bCs/>
          <w:iCs/>
        </w:rPr>
        <w:t xml:space="preserve"> minutos, se llevó a cabo la celebración de la audiencia de alegatos, sin la asistencia de las partes</w:t>
      </w:r>
      <w:r w:rsidR="001E47EF">
        <w:rPr>
          <w:rFonts w:ascii="Century" w:hAnsi="Century"/>
          <w:bCs/>
          <w:iCs/>
        </w:rPr>
        <w:t>, haciéndose constar que no se formularon alegatos por las partes</w:t>
      </w:r>
      <w:r w:rsidR="001E47EF" w:rsidRPr="00985FD3">
        <w:rPr>
          <w:rFonts w:ascii="Century" w:hAnsi="Century"/>
          <w:bCs/>
          <w:iCs/>
        </w:rPr>
        <w:t>. --</w:t>
      </w:r>
      <w:r w:rsidR="001E47EF">
        <w:rPr>
          <w:rFonts w:ascii="Century" w:hAnsi="Century"/>
          <w:bCs/>
          <w:iCs/>
        </w:rPr>
        <w:t>-----</w:t>
      </w:r>
      <w:r w:rsidR="00E97719">
        <w:rPr>
          <w:rFonts w:ascii="Century" w:hAnsi="Century"/>
          <w:bCs/>
          <w:iCs/>
        </w:rPr>
        <w:t>---------------------------------</w:t>
      </w:r>
      <w:r w:rsidR="001E47EF">
        <w:rPr>
          <w:rFonts w:ascii="Century" w:hAnsi="Century"/>
          <w:bCs/>
          <w:iCs/>
        </w:rPr>
        <w:t>-----</w:t>
      </w:r>
      <w:r w:rsidR="001E47EF" w:rsidRPr="00985FD3">
        <w:rPr>
          <w:rFonts w:ascii="Century" w:hAnsi="Century"/>
          <w:bCs/>
          <w:iCs/>
        </w:rPr>
        <w:t>--</w:t>
      </w:r>
      <w:r w:rsidR="001E47EF">
        <w:rPr>
          <w:rFonts w:ascii="Century" w:hAnsi="Century"/>
          <w:bCs/>
          <w:iCs/>
        </w:rPr>
        <w:t>--</w:t>
      </w:r>
      <w:r>
        <w:rPr>
          <w:rFonts w:ascii="Century" w:hAnsi="Century"/>
          <w:bCs/>
          <w:iCs/>
        </w:rPr>
        <w:t>-</w:t>
      </w:r>
    </w:p>
    <w:p w:rsidR="001E47EF" w:rsidRPr="00E1257C" w:rsidRDefault="001E47EF" w:rsidP="001E47EF">
      <w:pPr>
        <w:spacing w:line="360" w:lineRule="auto"/>
        <w:ind w:firstLine="709"/>
        <w:jc w:val="both"/>
        <w:rPr>
          <w:rFonts w:ascii="Century" w:hAnsi="Century"/>
          <w:b/>
          <w:bCs/>
          <w:iCs/>
        </w:rPr>
      </w:pPr>
    </w:p>
    <w:p w:rsidR="001E47EF" w:rsidRPr="00E1257C" w:rsidRDefault="001E47EF" w:rsidP="001E47EF">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1E47EF" w:rsidRPr="00E1257C" w:rsidRDefault="001E47EF" w:rsidP="001E47EF">
      <w:pPr>
        <w:spacing w:line="360" w:lineRule="auto"/>
        <w:ind w:firstLine="709"/>
        <w:jc w:val="both"/>
        <w:rPr>
          <w:rFonts w:ascii="Century" w:hAnsi="Century"/>
          <w:b/>
          <w:bCs/>
          <w:iCs/>
          <w:lang w:val="es-MX"/>
        </w:rPr>
      </w:pPr>
    </w:p>
    <w:p w:rsidR="001E47EF" w:rsidRPr="00E1257C" w:rsidRDefault="001E47EF" w:rsidP="001E47EF">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w:t>
      </w:r>
      <w:r w:rsidRPr="00E1257C">
        <w:rPr>
          <w:rFonts w:ascii="Century" w:hAnsi="Century"/>
        </w:rPr>
        <w:lastRenderedPageBreak/>
        <w:t xml:space="preserve">Juzgado Tercero Administrativo, por razón de turno, resulta competente para tramitar y resolver el presente proceso, además por impugnarse un acto administrativo emitido por una autoridad del Municipio de León, Guanajuato. </w:t>
      </w:r>
    </w:p>
    <w:p w:rsidR="001E47EF" w:rsidRPr="00E1257C" w:rsidRDefault="001E47EF" w:rsidP="001E47EF">
      <w:pPr>
        <w:spacing w:line="360" w:lineRule="auto"/>
        <w:ind w:firstLine="709"/>
        <w:jc w:val="both"/>
        <w:rPr>
          <w:rFonts w:ascii="Century" w:hAnsi="Century"/>
          <w:b/>
          <w:bCs/>
          <w:lang w:val="es-MX"/>
        </w:rPr>
      </w:pPr>
    </w:p>
    <w:p w:rsidR="001E47EF" w:rsidRDefault="001E47EF" w:rsidP="001E47EF">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n</w:t>
      </w:r>
      <w:r w:rsidR="00D04F75">
        <w:rPr>
          <w:rFonts w:ascii="Century" w:hAnsi="Century"/>
          <w:lang w:val="es-MX"/>
        </w:rPr>
        <w:t xml:space="preserve"> impugnada, lo que fue el día 19 diecinueve de febrero </w:t>
      </w:r>
      <w:r>
        <w:rPr>
          <w:rFonts w:ascii="Century" w:hAnsi="Century"/>
          <w:lang w:val="es-MX"/>
        </w:rPr>
        <w:t xml:space="preserve">del año 2019 dos mil diecinueve </w:t>
      </w:r>
      <w:r w:rsidRPr="00E1257C">
        <w:rPr>
          <w:rFonts w:ascii="Century" w:hAnsi="Century"/>
          <w:lang w:val="es-MX"/>
        </w:rPr>
        <w:t xml:space="preserve">y la demanda fue presentada el </w:t>
      </w:r>
      <w:r w:rsidR="00D04F75">
        <w:rPr>
          <w:rFonts w:ascii="Century" w:hAnsi="Century"/>
          <w:lang w:val="es-MX"/>
        </w:rPr>
        <w:t xml:space="preserve">día 01 primero de abril </w:t>
      </w:r>
      <w:r>
        <w:rPr>
          <w:rFonts w:ascii="Century" w:hAnsi="Century"/>
          <w:lang w:val="es-MX"/>
        </w:rPr>
        <w:t xml:space="preserve">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E97719">
        <w:rPr>
          <w:rFonts w:ascii="Century" w:hAnsi="Century"/>
          <w:lang w:val="es-MX"/>
        </w:rPr>
        <w:t>------</w:t>
      </w:r>
      <w:r>
        <w:rPr>
          <w:rFonts w:ascii="Century" w:hAnsi="Century"/>
          <w:lang w:val="es-MX"/>
        </w:rPr>
        <w:t>--------------</w:t>
      </w:r>
    </w:p>
    <w:p w:rsidR="001E47EF" w:rsidRPr="00E1257C" w:rsidRDefault="001E47EF" w:rsidP="001E47EF">
      <w:pPr>
        <w:spacing w:line="360" w:lineRule="auto"/>
        <w:ind w:firstLine="709"/>
        <w:jc w:val="both"/>
        <w:rPr>
          <w:rFonts w:ascii="Century" w:hAnsi="Century"/>
          <w:b/>
          <w:bCs/>
          <w:lang w:val="es-MX"/>
        </w:rPr>
      </w:pPr>
    </w:p>
    <w:p w:rsidR="001E47EF" w:rsidRPr="00E1257C" w:rsidRDefault="001E47EF" w:rsidP="001E47EF">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D04F75">
        <w:rPr>
          <w:rFonts w:ascii="Century" w:hAnsi="Century"/>
          <w:b/>
        </w:rPr>
        <w:t xml:space="preserve">T 6021156 (Letra T seis cero dos uno </w:t>
      </w:r>
      <w:proofErr w:type="spellStart"/>
      <w:r w:rsidR="00D04F75">
        <w:rPr>
          <w:rFonts w:ascii="Century" w:hAnsi="Century"/>
          <w:b/>
        </w:rPr>
        <w:t>uno</w:t>
      </w:r>
      <w:proofErr w:type="spellEnd"/>
      <w:r w:rsidR="00D04F75">
        <w:rPr>
          <w:rFonts w:ascii="Century" w:hAnsi="Century"/>
          <w:b/>
        </w:rPr>
        <w:t xml:space="preserve"> cinco seis) </w:t>
      </w:r>
      <w:r w:rsidR="00D04F75">
        <w:rPr>
          <w:rFonts w:ascii="Century" w:hAnsi="Century"/>
        </w:rPr>
        <w:t xml:space="preserve">levantada en fecha 19 diecinueve de febrero </w:t>
      </w:r>
      <w:r w:rsidR="00D04F75" w:rsidRPr="00E1257C">
        <w:rPr>
          <w:rFonts w:ascii="Century" w:hAnsi="Century"/>
        </w:rPr>
        <w:t>del año 201</w:t>
      </w:r>
      <w:r w:rsidR="00D04F75">
        <w:rPr>
          <w:rFonts w:ascii="Century" w:hAnsi="Century"/>
        </w:rPr>
        <w:t>9 dos mil diecinueve</w:t>
      </w:r>
      <w:r>
        <w:rPr>
          <w:rFonts w:ascii="Century" w:hAnsi="Century"/>
        </w:rPr>
        <w:t>, visible en</w:t>
      </w:r>
      <w:r w:rsidRPr="00E1257C">
        <w:rPr>
          <w:rFonts w:ascii="Century" w:hAnsi="Century"/>
        </w:rPr>
        <w:t xml:space="preserve">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E97719">
        <w:rPr>
          <w:rFonts w:ascii="Century" w:hAnsi="Century"/>
        </w:rPr>
        <w:t>----------------------</w:t>
      </w:r>
    </w:p>
    <w:p w:rsidR="001E47EF" w:rsidRPr="00E1257C" w:rsidRDefault="001E47EF" w:rsidP="001E47EF">
      <w:pPr>
        <w:spacing w:line="360" w:lineRule="auto"/>
        <w:ind w:firstLine="709"/>
        <w:jc w:val="both"/>
        <w:rPr>
          <w:rFonts w:ascii="Century" w:hAnsi="Century"/>
        </w:rPr>
      </w:pPr>
    </w:p>
    <w:p w:rsidR="001E47EF" w:rsidRPr="00E1257C" w:rsidRDefault="001E47EF" w:rsidP="001E47EF">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w:t>
      </w:r>
      <w:r w:rsidR="00E97719">
        <w:rPr>
          <w:rFonts w:ascii="Century" w:hAnsi="Century"/>
        </w:rPr>
        <w:t>-----</w:t>
      </w:r>
    </w:p>
    <w:p w:rsidR="001E47EF" w:rsidRPr="00E1257C" w:rsidRDefault="001E47EF" w:rsidP="001E47EF">
      <w:pPr>
        <w:spacing w:line="360" w:lineRule="auto"/>
        <w:ind w:firstLine="709"/>
        <w:jc w:val="both"/>
        <w:rPr>
          <w:rFonts w:ascii="Century" w:hAnsi="Century"/>
          <w:b/>
          <w:bCs/>
          <w:iCs/>
        </w:rPr>
      </w:pPr>
    </w:p>
    <w:p w:rsidR="001E47EF" w:rsidRPr="00E1257C" w:rsidRDefault="001E47EF" w:rsidP="001E47EF">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1E47EF" w:rsidRPr="00E1257C" w:rsidRDefault="001E47EF" w:rsidP="001E47EF">
      <w:pPr>
        <w:spacing w:line="360" w:lineRule="auto"/>
        <w:ind w:firstLine="709"/>
        <w:jc w:val="both"/>
        <w:rPr>
          <w:rFonts w:ascii="Century" w:hAnsi="Century"/>
          <w:b/>
          <w:bCs/>
          <w:iCs/>
        </w:rPr>
      </w:pPr>
    </w:p>
    <w:p w:rsidR="00865B30" w:rsidRDefault="00865B30" w:rsidP="00865B30">
      <w:pPr>
        <w:spacing w:line="360" w:lineRule="auto"/>
        <w:ind w:firstLine="709"/>
        <w:jc w:val="both"/>
        <w:rPr>
          <w:rFonts w:ascii="Century" w:hAnsi="Century"/>
          <w:i/>
          <w:sz w:val="22"/>
          <w:szCs w:val="22"/>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manifiesta que con independencia que se examinen de oficio las causales de improcedencia determinadas en el artículo 261 del Código de Procedimiento y Justica Administrativa para el Estado y los Municipios de Guan</w:t>
      </w:r>
      <w:r w:rsidRPr="004625C7">
        <w:rPr>
          <w:rFonts w:ascii="Century" w:hAnsi="Century"/>
        </w:rPr>
        <w:t>ajuato,</w:t>
      </w:r>
      <w:r>
        <w:rPr>
          <w:rFonts w:ascii="Century" w:hAnsi="Century"/>
        </w:rPr>
        <w:t xml:space="preserve"> </w:t>
      </w:r>
      <w:r w:rsidRPr="004625C7">
        <w:rPr>
          <w:rFonts w:ascii="Century" w:hAnsi="Century"/>
        </w:rPr>
        <w:t>la autoridad demandada aduce lo siguiente:</w:t>
      </w:r>
      <w:r>
        <w:rPr>
          <w:rFonts w:ascii="Century" w:hAnsi="Century"/>
        </w:rPr>
        <w:t xml:space="preserve"> </w:t>
      </w:r>
      <w:r>
        <w:rPr>
          <w:rFonts w:ascii="Century" w:hAnsi="Century"/>
          <w:i/>
          <w:sz w:val="22"/>
          <w:szCs w:val="22"/>
        </w:rPr>
        <w:t xml:space="preserve">“[…] como se desprende de la simple lectura del acto combatido e imputado al suscrito se puede apreciar el mismo se encuentra debidamente fundado y motivado, tan es así que se plasmó el articulo violentado así como el motivo por el cual se elaboró el folio de infracción, es decir […]. </w:t>
      </w:r>
    </w:p>
    <w:p w:rsidR="00865B30" w:rsidRDefault="00865B30" w:rsidP="00865B30">
      <w:pPr>
        <w:spacing w:line="360" w:lineRule="auto"/>
        <w:ind w:firstLine="709"/>
        <w:jc w:val="both"/>
        <w:rPr>
          <w:rFonts w:ascii="Century" w:hAnsi="Century"/>
          <w:i/>
          <w:sz w:val="22"/>
          <w:szCs w:val="22"/>
        </w:rPr>
      </w:pPr>
    </w:p>
    <w:p w:rsidR="00865B30" w:rsidRPr="006C3FF3" w:rsidRDefault="00865B30" w:rsidP="00865B30">
      <w:pPr>
        <w:spacing w:line="360" w:lineRule="auto"/>
        <w:ind w:firstLine="709"/>
        <w:jc w:val="both"/>
        <w:rPr>
          <w:rFonts w:ascii="Century" w:hAnsi="Century"/>
          <w:i/>
          <w:sz w:val="22"/>
          <w:szCs w:val="22"/>
        </w:rPr>
      </w:pPr>
      <w:r>
        <w:rPr>
          <w:rFonts w:ascii="Century" w:hAnsi="Century"/>
          <w:i/>
          <w:sz w:val="22"/>
          <w:szCs w:val="22"/>
        </w:rPr>
        <w:t xml:space="preserve">Ante tal situación C. JUEZ TERCERO ADMINISTRATIVO MUNICIPAL debe decretar la legalidad y validez del folio de infracción ahora combatido […]. </w:t>
      </w:r>
    </w:p>
    <w:p w:rsidR="00865B30" w:rsidRDefault="00865B30" w:rsidP="00865B30">
      <w:pPr>
        <w:pStyle w:val="RESOLUCIONES"/>
      </w:pPr>
    </w:p>
    <w:p w:rsidR="00865B30" w:rsidRDefault="00865B30" w:rsidP="00865B30">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artículo 261 </w:t>
      </w:r>
      <w:r>
        <w:rPr>
          <w:rFonts w:ascii="Century" w:hAnsi="Century"/>
        </w:rPr>
        <w:t>del citado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1E47EF" w:rsidRPr="00553C53" w:rsidRDefault="001E47EF" w:rsidP="001E47EF">
      <w:pPr>
        <w:pStyle w:val="SENTENCIAS"/>
        <w:rPr>
          <w:bCs/>
          <w:iCs/>
        </w:rPr>
      </w:pPr>
    </w:p>
    <w:p w:rsidR="001E47EF" w:rsidRPr="00E1257C" w:rsidRDefault="001E47EF" w:rsidP="001E47EF">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1E47EF" w:rsidRPr="00E1257C" w:rsidRDefault="001E47EF" w:rsidP="001E47EF">
      <w:pPr>
        <w:spacing w:line="360" w:lineRule="auto"/>
        <w:ind w:firstLine="709"/>
        <w:jc w:val="both"/>
        <w:rPr>
          <w:rFonts w:ascii="Century" w:hAnsi="Century"/>
        </w:rPr>
      </w:pPr>
    </w:p>
    <w:p w:rsidR="001E47EF" w:rsidRDefault="001E47EF" w:rsidP="001E47EF">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865B30">
        <w:rPr>
          <w:rFonts w:ascii="Century" w:hAnsi="Century"/>
        </w:rPr>
        <w:t xml:space="preserve">19 diecinueve de febrero </w:t>
      </w:r>
      <w:r w:rsidR="00865B30" w:rsidRPr="00E1257C">
        <w:rPr>
          <w:rFonts w:ascii="Century" w:hAnsi="Century"/>
        </w:rPr>
        <w:t>del año 201</w:t>
      </w:r>
      <w:r w:rsidR="00865B30">
        <w:rPr>
          <w:rFonts w:ascii="Century" w:hAnsi="Century"/>
        </w:rPr>
        <w:t>9 dos mil diecinueve</w:t>
      </w:r>
      <w:r>
        <w:rPr>
          <w:rFonts w:ascii="Century" w:hAnsi="Century"/>
        </w:rPr>
        <w:t xml:space="preserve">, fue levantada el acta de infracción número </w:t>
      </w:r>
      <w:r w:rsidR="00865B30">
        <w:rPr>
          <w:rFonts w:ascii="Century" w:hAnsi="Century"/>
          <w:b/>
        </w:rPr>
        <w:t xml:space="preserve">T 6021156 (Letra T seis cero dos uno </w:t>
      </w:r>
      <w:proofErr w:type="spellStart"/>
      <w:r w:rsidR="00865B30">
        <w:rPr>
          <w:rFonts w:ascii="Century" w:hAnsi="Century"/>
          <w:b/>
        </w:rPr>
        <w:t>uno</w:t>
      </w:r>
      <w:proofErr w:type="spellEnd"/>
      <w:r w:rsidR="00865B30">
        <w:rPr>
          <w:rFonts w:ascii="Century" w:hAnsi="Century"/>
          <w:b/>
        </w:rPr>
        <w:t xml:space="preserve"> cinco seis)</w:t>
      </w:r>
      <w:r w:rsidRPr="001A0437">
        <w:rPr>
          <w:rFonts w:ascii="Century" w:hAnsi="Century"/>
        </w:rPr>
        <w:t xml:space="preserve">, </w:t>
      </w:r>
      <w:r>
        <w:rPr>
          <w:rFonts w:ascii="Century" w:hAnsi="Century"/>
        </w:rPr>
        <w:t>misma que el actor considera ilegal, por lo que acude a demandar su nulidad. --------------------------------------------</w:t>
      </w:r>
      <w:r w:rsidR="00E97719">
        <w:rPr>
          <w:rFonts w:ascii="Century" w:hAnsi="Century"/>
        </w:rPr>
        <w:t>---------------------</w:t>
      </w:r>
      <w:r>
        <w:rPr>
          <w:rFonts w:ascii="Century" w:hAnsi="Century"/>
        </w:rPr>
        <w:t>-----------</w:t>
      </w:r>
    </w:p>
    <w:p w:rsidR="001E47EF" w:rsidRDefault="001E47EF" w:rsidP="001E47EF">
      <w:pPr>
        <w:spacing w:line="360" w:lineRule="auto"/>
        <w:ind w:firstLine="709"/>
        <w:jc w:val="both"/>
        <w:rPr>
          <w:rFonts w:ascii="Century" w:hAnsi="Century"/>
        </w:rPr>
      </w:pPr>
    </w:p>
    <w:p w:rsidR="001E47EF" w:rsidRPr="00D0539D" w:rsidRDefault="001E47EF" w:rsidP="001E47EF">
      <w:pPr>
        <w:pStyle w:val="SENTENCIAS"/>
      </w:pPr>
      <w:r>
        <w:lastRenderedPageBreak/>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865B30">
        <w:rPr>
          <w:b/>
        </w:rPr>
        <w:t xml:space="preserve">T 6021156 (Letra T seis cero dos uno </w:t>
      </w:r>
      <w:proofErr w:type="spellStart"/>
      <w:r w:rsidR="00865B30">
        <w:rPr>
          <w:b/>
        </w:rPr>
        <w:t>uno</w:t>
      </w:r>
      <w:proofErr w:type="spellEnd"/>
      <w:r w:rsidR="00865B30">
        <w:rPr>
          <w:b/>
        </w:rPr>
        <w:t xml:space="preserve"> cinco seis) </w:t>
      </w:r>
      <w:r w:rsidR="00865B30">
        <w:t xml:space="preserve">levantada en fecha 19 diecinueve de febrero </w:t>
      </w:r>
      <w:r w:rsidR="00865B30" w:rsidRPr="00E1257C">
        <w:t>del año 201</w:t>
      </w:r>
      <w:r w:rsidR="00865B30">
        <w:t>9 dos mil diecinueve</w:t>
      </w:r>
      <w:r>
        <w:t>. ---------------------------------------------------------</w:t>
      </w:r>
      <w:r w:rsidR="00865B30">
        <w:t>-----</w:t>
      </w:r>
    </w:p>
    <w:p w:rsidR="001E47EF" w:rsidRDefault="001E47EF" w:rsidP="001E47EF">
      <w:pPr>
        <w:spacing w:line="360" w:lineRule="auto"/>
        <w:ind w:firstLine="709"/>
        <w:jc w:val="both"/>
        <w:rPr>
          <w:rFonts w:ascii="Century" w:hAnsi="Century"/>
          <w:b/>
        </w:rPr>
      </w:pPr>
    </w:p>
    <w:p w:rsidR="001E47EF" w:rsidRPr="00E1257C" w:rsidRDefault="001E47EF" w:rsidP="001E47EF">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1E47EF" w:rsidRPr="00E1257C" w:rsidRDefault="001E47EF" w:rsidP="001E47EF">
      <w:pPr>
        <w:spacing w:line="360" w:lineRule="auto"/>
        <w:ind w:firstLine="709"/>
        <w:jc w:val="both"/>
        <w:rPr>
          <w:rFonts w:ascii="Century" w:hAnsi="Century"/>
          <w:bCs/>
          <w:i/>
          <w:iCs/>
        </w:rPr>
      </w:pPr>
    </w:p>
    <w:p w:rsidR="001E47EF" w:rsidRPr="00E1257C" w:rsidRDefault="001E47EF" w:rsidP="001E47EF">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E47EF" w:rsidRPr="00E1257C" w:rsidRDefault="001E47EF" w:rsidP="001E47EF">
      <w:pPr>
        <w:spacing w:line="360" w:lineRule="auto"/>
        <w:jc w:val="both"/>
        <w:rPr>
          <w:rFonts w:ascii="Century" w:hAnsi="Century"/>
        </w:rPr>
      </w:pPr>
    </w:p>
    <w:p w:rsidR="001E47EF" w:rsidRDefault="001E47EF" w:rsidP="001E47EF">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E47EF" w:rsidRDefault="001E47EF" w:rsidP="001E47EF">
      <w:pPr>
        <w:spacing w:line="360" w:lineRule="auto"/>
        <w:ind w:firstLine="709"/>
        <w:jc w:val="both"/>
        <w:rPr>
          <w:rFonts w:ascii="Century" w:hAnsi="Century"/>
        </w:rPr>
      </w:pPr>
    </w:p>
    <w:p w:rsidR="001E47EF" w:rsidRDefault="001E47EF" w:rsidP="001E47EF">
      <w:pPr>
        <w:spacing w:line="360" w:lineRule="auto"/>
        <w:ind w:firstLine="709"/>
        <w:jc w:val="both"/>
        <w:rPr>
          <w:rFonts w:ascii="Century" w:hAnsi="Century"/>
        </w:rPr>
      </w:pPr>
      <w:r>
        <w:rPr>
          <w:rFonts w:ascii="Century" w:hAnsi="Century"/>
        </w:rPr>
        <w:t>La parte actora argumenta: -----------------------------------------------------------</w:t>
      </w:r>
    </w:p>
    <w:p w:rsidR="001E47EF" w:rsidRDefault="001E47EF" w:rsidP="001E47EF">
      <w:pPr>
        <w:pStyle w:val="RESOLUCIONES"/>
        <w:rPr>
          <w:i/>
          <w:sz w:val="22"/>
          <w:szCs w:val="22"/>
        </w:rPr>
      </w:pPr>
      <w:r>
        <w:rPr>
          <w:i/>
          <w:sz w:val="22"/>
          <w:szCs w:val="22"/>
        </w:rPr>
        <w:t>[…]</w:t>
      </w:r>
    </w:p>
    <w:p w:rsidR="001E47EF" w:rsidRDefault="001E47EF" w:rsidP="001E47EF">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1E47EF" w:rsidRDefault="001E47EF" w:rsidP="001E47EF">
      <w:pPr>
        <w:pStyle w:val="RESOLUCIONES"/>
        <w:rPr>
          <w:i/>
          <w:sz w:val="22"/>
          <w:szCs w:val="22"/>
        </w:rPr>
      </w:pPr>
    </w:p>
    <w:p w:rsidR="001E47EF" w:rsidRDefault="001E47EF" w:rsidP="001E47EF">
      <w:pPr>
        <w:pStyle w:val="RESOLUCIONES"/>
        <w:rPr>
          <w:i/>
          <w:sz w:val="22"/>
          <w:szCs w:val="22"/>
        </w:rPr>
      </w:pPr>
      <w:r>
        <w:rPr>
          <w:i/>
          <w:sz w:val="22"/>
          <w:szCs w:val="22"/>
        </w:rPr>
        <w:lastRenderedPageBreak/>
        <w:t>Para los efectos del presente reglamento, se entenderá por:</w:t>
      </w:r>
    </w:p>
    <w:p w:rsidR="001E47EF" w:rsidRDefault="001E47EF" w:rsidP="001E47EF">
      <w:pPr>
        <w:pStyle w:val="RESOLUCIONES"/>
        <w:rPr>
          <w:i/>
          <w:sz w:val="22"/>
          <w:szCs w:val="22"/>
        </w:rPr>
      </w:pPr>
    </w:p>
    <w:p w:rsidR="001E47EF" w:rsidRDefault="001E47EF" w:rsidP="001E47EF">
      <w:pPr>
        <w:pStyle w:val="RESOLUCIONES"/>
        <w:rPr>
          <w:i/>
          <w:sz w:val="22"/>
          <w:szCs w:val="22"/>
        </w:rPr>
      </w:pPr>
      <w:r>
        <w:rPr>
          <w:i/>
          <w:sz w:val="22"/>
          <w:szCs w:val="22"/>
        </w:rPr>
        <w:t>Agente de vialidad: Personal con funciones operativas de la Dirección General de Tránsito Municipal.</w:t>
      </w:r>
    </w:p>
    <w:p w:rsidR="001E47EF" w:rsidRDefault="001E47EF" w:rsidP="001E47EF">
      <w:pPr>
        <w:pStyle w:val="RESOLUCIONES"/>
        <w:rPr>
          <w:i/>
          <w:sz w:val="22"/>
          <w:szCs w:val="22"/>
        </w:rPr>
      </w:pPr>
    </w:p>
    <w:p w:rsidR="001E47EF" w:rsidRDefault="001E47EF" w:rsidP="001E47EF">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1E47EF" w:rsidRDefault="001E47EF" w:rsidP="001E47EF">
      <w:pPr>
        <w:spacing w:line="360" w:lineRule="auto"/>
        <w:ind w:firstLine="709"/>
        <w:jc w:val="both"/>
        <w:rPr>
          <w:rFonts w:ascii="Century" w:hAnsi="Century"/>
        </w:rPr>
      </w:pPr>
    </w:p>
    <w:p w:rsidR="00865B30" w:rsidRDefault="00865B30" w:rsidP="00865B30">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1E47EF" w:rsidRDefault="001E47EF" w:rsidP="001E47EF">
      <w:pPr>
        <w:spacing w:line="360" w:lineRule="auto"/>
        <w:ind w:firstLine="709"/>
        <w:jc w:val="both"/>
        <w:rPr>
          <w:rFonts w:ascii="Century" w:hAnsi="Century"/>
        </w:rPr>
      </w:pPr>
    </w:p>
    <w:p w:rsidR="001E47EF" w:rsidRDefault="001E47EF" w:rsidP="001E47EF">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1E47EF" w:rsidRDefault="001E47EF" w:rsidP="001E47EF">
      <w:pPr>
        <w:spacing w:line="360" w:lineRule="auto"/>
        <w:ind w:firstLine="709"/>
        <w:jc w:val="both"/>
        <w:rPr>
          <w:rFonts w:ascii="Century" w:hAnsi="Century"/>
        </w:rPr>
      </w:pPr>
    </w:p>
    <w:p w:rsidR="001E47EF" w:rsidRDefault="001E47EF" w:rsidP="001E47EF">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E47EF" w:rsidRDefault="001E47EF" w:rsidP="001E47EF">
      <w:pPr>
        <w:pStyle w:val="RESOLUCIONES"/>
      </w:pPr>
    </w:p>
    <w:p w:rsidR="001E47EF" w:rsidRDefault="001E47EF" w:rsidP="001E47EF">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E47EF" w:rsidRDefault="001E47EF" w:rsidP="001E47EF">
      <w:pPr>
        <w:spacing w:line="360" w:lineRule="auto"/>
        <w:ind w:firstLine="709"/>
        <w:jc w:val="both"/>
        <w:rPr>
          <w:rFonts w:ascii="Century" w:hAnsi="Century"/>
        </w:rPr>
      </w:pPr>
    </w:p>
    <w:p w:rsidR="001E47EF" w:rsidRDefault="001E47EF" w:rsidP="001E47EF">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1E47EF" w:rsidRDefault="001E47EF" w:rsidP="001E47EF">
      <w:pPr>
        <w:pStyle w:val="TESISYJURIS"/>
      </w:pPr>
    </w:p>
    <w:p w:rsidR="001E47EF" w:rsidRDefault="001E47EF" w:rsidP="001E47EF">
      <w:pPr>
        <w:spacing w:line="360" w:lineRule="auto"/>
        <w:ind w:firstLine="709"/>
        <w:jc w:val="both"/>
        <w:rPr>
          <w:rFonts w:ascii="Century" w:hAnsi="Century"/>
        </w:rPr>
      </w:pPr>
      <w:r>
        <w:rPr>
          <w:rFonts w:ascii="Century" w:hAnsi="Century"/>
        </w:rPr>
        <w:lastRenderedPageBreak/>
        <w:t>En el mismo sentido, el artículo 2, del mencionado Reglamento establece que se entiende por: ------------------------------------------------</w:t>
      </w:r>
      <w:r w:rsidR="00E97719">
        <w:rPr>
          <w:rFonts w:ascii="Century" w:hAnsi="Century"/>
        </w:rPr>
        <w:t>--------------</w:t>
      </w:r>
      <w:r>
        <w:rPr>
          <w:rFonts w:ascii="Century" w:hAnsi="Century"/>
        </w:rPr>
        <w:t>-----------------</w:t>
      </w:r>
    </w:p>
    <w:p w:rsidR="001E47EF" w:rsidRDefault="001E47EF" w:rsidP="001E47EF">
      <w:pPr>
        <w:spacing w:line="360" w:lineRule="auto"/>
        <w:ind w:firstLine="709"/>
        <w:jc w:val="both"/>
        <w:rPr>
          <w:rFonts w:ascii="Century" w:hAnsi="Century"/>
        </w:rPr>
      </w:pPr>
    </w:p>
    <w:p w:rsidR="001E47EF" w:rsidRDefault="001E47EF" w:rsidP="001E47EF">
      <w:pPr>
        <w:pStyle w:val="TESISYJURIS"/>
        <w:numPr>
          <w:ilvl w:val="0"/>
          <w:numId w:val="1"/>
        </w:numPr>
        <w:rPr>
          <w:sz w:val="22"/>
          <w:szCs w:val="22"/>
        </w:rPr>
      </w:pPr>
      <w:r>
        <w:rPr>
          <w:sz w:val="22"/>
          <w:szCs w:val="22"/>
        </w:rPr>
        <w:t>Agente de vialidad: Personal con funciones operativas de la Dirección General de Tránsito Municipal.</w:t>
      </w:r>
    </w:p>
    <w:p w:rsidR="001E47EF" w:rsidRDefault="001E47EF" w:rsidP="001E47EF">
      <w:pPr>
        <w:pStyle w:val="TESISYJURIS"/>
      </w:pPr>
    </w:p>
    <w:p w:rsidR="001E47EF" w:rsidRDefault="001E47EF" w:rsidP="001E47EF">
      <w:pPr>
        <w:pStyle w:val="TESISYJURIS"/>
        <w:ind w:firstLine="0"/>
      </w:pPr>
    </w:p>
    <w:p w:rsidR="001E47EF" w:rsidRDefault="001E47EF" w:rsidP="001E47EF">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1E47EF" w:rsidRDefault="001E47EF" w:rsidP="001E47EF">
      <w:pPr>
        <w:spacing w:line="360" w:lineRule="auto"/>
        <w:ind w:firstLine="709"/>
        <w:jc w:val="both"/>
        <w:rPr>
          <w:rFonts w:ascii="Century" w:hAnsi="Century"/>
        </w:rPr>
      </w:pPr>
    </w:p>
    <w:p w:rsidR="001E47EF" w:rsidRDefault="001E47EF" w:rsidP="001E47EF">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E47EF" w:rsidRDefault="001E47EF" w:rsidP="001E47EF">
      <w:pPr>
        <w:spacing w:line="360" w:lineRule="auto"/>
        <w:ind w:firstLine="709"/>
        <w:jc w:val="both"/>
        <w:rPr>
          <w:rFonts w:ascii="Century" w:hAnsi="Century"/>
          <w:sz w:val="22"/>
          <w:szCs w:val="22"/>
        </w:rPr>
      </w:pPr>
    </w:p>
    <w:p w:rsidR="001E47EF" w:rsidRPr="006E27B1" w:rsidRDefault="001E47EF" w:rsidP="001E47EF">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1E47EF" w:rsidRPr="006E27B1" w:rsidRDefault="001E47EF" w:rsidP="001E47EF">
      <w:pPr>
        <w:jc w:val="both"/>
        <w:rPr>
          <w:rFonts w:ascii="Century" w:hAnsi="Century" w:cs="Arial"/>
          <w:i/>
          <w:sz w:val="22"/>
          <w:szCs w:val="22"/>
        </w:rPr>
      </w:pPr>
    </w:p>
    <w:p w:rsidR="001E47EF" w:rsidRPr="006E27B1" w:rsidRDefault="001E47EF" w:rsidP="001E47EF">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1E47EF" w:rsidRPr="006E27B1" w:rsidRDefault="001E47EF" w:rsidP="001E47EF">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1E47EF" w:rsidRPr="006E27B1" w:rsidRDefault="001E47EF" w:rsidP="001E47EF">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1E47EF" w:rsidRPr="006E27B1" w:rsidRDefault="001E47EF" w:rsidP="001E47EF">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E47EF" w:rsidRPr="006E27B1" w:rsidRDefault="001E47EF" w:rsidP="001E47EF">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E47EF" w:rsidRDefault="001E47EF" w:rsidP="001E47EF">
      <w:pPr>
        <w:spacing w:line="360" w:lineRule="auto"/>
        <w:jc w:val="both"/>
        <w:rPr>
          <w:rFonts w:ascii="Century" w:hAnsi="Century"/>
        </w:rPr>
      </w:pPr>
    </w:p>
    <w:p w:rsidR="001E47EF" w:rsidRDefault="001E47EF" w:rsidP="001E47EF">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E47EF" w:rsidRDefault="001E47EF" w:rsidP="001E47EF">
      <w:pPr>
        <w:spacing w:line="360" w:lineRule="auto"/>
        <w:ind w:firstLine="708"/>
        <w:jc w:val="both"/>
        <w:rPr>
          <w:rFonts w:ascii="Century" w:hAnsi="Century"/>
        </w:rPr>
      </w:pPr>
    </w:p>
    <w:p w:rsidR="001E47EF" w:rsidRDefault="001E47EF" w:rsidP="001E47EF">
      <w:pPr>
        <w:pStyle w:val="SENTENCIAS"/>
      </w:pPr>
      <w:r>
        <w:t xml:space="preserve">Bajo tal contexto, resulta indispensable que las actas emitidas por infringir el Reglamento de Policía y Vialidad para el Municipio de León, Guanajuato, en materia de tránsito, sean levantadas por un agente de </w:t>
      </w:r>
      <w:r>
        <w:lastRenderedPageBreak/>
        <w:t>vialidad, al ser éste el funcionario con facultades para emitir dicho acto de autoridad. -------------------------------------------------------------------------------------------</w:t>
      </w:r>
    </w:p>
    <w:p w:rsidR="001E47EF" w:rsidRDefault="001E47EF" w:rsidP="001E47EF">
      <w:pPr>
        <w:spacing w:line="360" w:lineRule="auto"/>
        <w:ind w:firstLine="708"/>
        <w:jc w:val="both"/>
        <w:rPr>
          <w:rFonts w:ascii="Century" w:hAnsi="Century"/>
        </w:rPr>
      </w:pPr>
    </w:p>
    <w:p w:rsidR="001E47EF" w:rsidRDefault="001E47EF" w:rsidP="001E47EF">
      <w:pPr>
        <w:pStyle w:val="SENTENCIAS"/>
      </w:pPr>
      <w:r>
        <w:t>Ahora bien, del contenido del acta de infracción impugnada, se desprende que es emitida por: -----------------------------------------------------------------</w:t>
      </w:r>
    </w:p>
    <w:p w:rsidR="001E47EF" w:rsidRDefault="001E47EF" w:rsidP="001E47EF">
      <w:pPr>
        <w:spacing w:line="360" w:lineRule="auto"/>
        <w:ind w:firstLine="708"/>
        <w:jc w:val="both"/>
      </w:pPr>
    </w:p>
    <w:p w:rsidR="001E47EF" w:rsidRDefault="001E47EF" w:rsidP="001E47EF">
      <w:pPr>
        <w:pStyle w:val="TESISYJURIS"/>
      </w:pPr>
      <w:r>
        <w:t>“… el suscrito Agente de Tránsito Municipal de nombre….</w:t>
      </w:r>
    </w:p>
    <w:p w:rsidR="001E47EF" w:rsidRDefault="001E47EF" w:rsidP="001E47EF">
      <w:pPr>
        <w:spacing w:line="360" w:lineRule="auto"/>
        <w:jc w:val="both"/>
      </w:pPr>
    </w:p>
    <w:p w:rsidR="001E47EF" w:rsidRDefault="001E47EF" w:rsidP="001E47EF">
      <w:pPr>
        <w:pStyle w:val="SENTENCIAS"/>
      </w:pPr>
      <w:r>
        <w:t xml:space="preserve">Cabe señalar que el Reglamento de Policía y Vialidad para el Municipio de León, Guanajuato, no considera la figura de </w:t>
      </w:r>
      <w:r>
        <w:rPr>
          <w:i/>
        </w:rPr>
        <w:t>“Agente 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E97719">
        <w:t>-------------------</w:t>
      </w:r>
      <w:r>
        <w:t>---------</w:t>
      </w:r>
    </w:p>
    <w:p w:rsidR="001E47EF" w:rsidRDefault="001E47EF" w:rsidP="001E47EF">
      <w:pPr>
        <w:pStyle w:val="SENTENCIAS"/>
      </w:pPr>
    </w:p>
    <w:p w:rsidR="001E47EF" w:rsidRDefault="001E47EF" w:rsidP="001E47EF">
      <w:pPr>
        <w:pStyle w:val="SENTENCIAS"/>
      </w:pPr>
      <w:r>
        <w:t>En razón de lo anterior, es de considerar que con la emisión del acta de infracción por el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E97719">
        <w:t>nado. --------------</w:t>
      </w:r>
    </w:p>
    <w:p w:rsidR="001E47EF" w:rsidRDefault="001E47EF" w:rsidP="001E47EF">
      <w:pPr>
        <w:pStyle w:val="SENTENCIAS"/>
      </w:pPr>
    </w:p>
    <w:p w:rsidR="001E47EF" w:rsidRDefault="001E47EF" w:rsidP="001E47EF">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p>
    <w:p w:rsidR="001E47EF" w:rsidRDefault="001E47EF" w:rsidP="001E47EF">
      <w:pPr>
        <w:pStyle w:val="SENTENCIAS"/>
      </w:pPr>
    </w:p>
    <w:p w:rsidR="001E47EF" w:rsidRDefault="001E47EF" w:rsidP="001E47EF">
      <w:pPr>
        <w:pStyle w:val="TESISYJURIS"/>
        <w:rPr>
          <w:sz w:val="22"/>
          <w:szCs w:val="22"/>
        </w:rPr>
      </w:pPr>
      <w:r>
        <w:rPr>
          <w:sz w:val="22"/>
          <w:szCs w:val="22"/>
        </w:rPr>
        <w:lastRenderedPageBreak/>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1E47EF" w:rsidRDefault="001E47EF" w:rsidP="001E47EF">
      <w:pPr>
        <w:spacing w:line="360" w:lineRule="auto"/>
        <w:jc w:val="both"/>
        <w:rPr>
          <w:rFonts w:ascii="Century" w:hAnsi="Century"/>
        </w:rPr>
      </w:pPr>
    </w:p>
    <w:p w:rsidR="00E97719" w:rsidRDefault="00E97719" w:rsidP="001E47EF">
      <w:pPr>
        <w:pStyle w:val="SENTENCIAS"/>
      </w:pPr>
    </w:p>
    <w:p w:rsidR="001E47EF" w:rsidRDefault="001E47EF" w:rsidP="001E47EF">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E97719">
        <w:t>-------</w:t>
      </w:r>
      <w:r>
        <w:t>---------------------------------</w:t>
      </w:r>
    </w:p>
    <w:p w:rsidR="001E47EF" w:rsidRDefault="001E47EF" w:rsidP="001E47EF">
      <w:pPr>
        <w:pStyle w:val="SENTENCIAS"/>
      </w:pPr>
    </w:p>
    <w:p w:rsidR="001E47EF" w:rsidRDefault="001E47EF" w:rsidP="001E47EF">
      <w:pPr>
        <w:pStyle w:val="SENTENCIAS"/>
      </w:pPr>
      <w:r>
        <w:t xml:space="preserve">Luego entonces, es importante señalar que es obligación de toda autoridad, citar en el acto administrativo, el ordenamiento legal, acuerdo o decreto que le otorgue facultades para actuar en determinado sentido y, en </w:t>
      </w:r>
      <w:r>
        <w:lastRenderedPageBreak/>
        <w:t xml:space="preserve">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E47EF" w:rsidRDefault="001E47EF" w:rsidP="001E47EF">
      <w:pPr>
        <w:spacing w:line="360" w:lineRule="auto"/>
        <w:ind w:firstLine="709"/>
        <w:jc w:val="both"/>
        <w:rPr>
          <w:rFonts w:ascii="Century" w:hAnsi="Century"/>
        </w:rPr>
      </w:pPr>
    </w:p>
    <w:p w:rsidR="001E47EF" w:rsidRDefault="001E47EF" w:rsidP="001E47EF">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416FDB">
        <w:rPr>
          <w:b/>
        </w:rPr>
        <w:t xml:space="preserve">T 6021156 (Letra T seis cero dos uno </w:t>
      </w:r>
      <w:proofErr w:type="spellStart"/>
      <w:r w:rsidR="00416FDB">
        <w:rPr>
          <w:b/>
        </w:rPr>
        <w:t>uno</w:t>
      </w:r>
      <w:proofErr w:type="spellEnd"/>
      <w:r w:rsidR="00416FDB">
        <w:rPr>
          <w:b/>
        </w:rPr>
        <w:t xml:space="preserve"> cinco seis) </w:t>
      </w:r>
      <w:r w:rsidR="00416FDB">
        <w:t xml:space="preserve">levantada en fecha 19 diecinueve de febrero </w:t>
      </w:r>
      <w:r w:rsidR="00416FDB" w:rsidRPr="00E1257C">
        <w:t>del año 201</w:t>
      </w:r>
      <w:r w:rsidR="00416FDB">
        <w:t>9 dos mil diecinueve</w:t>
      </w:r>
      <w:r>
        <w:t>. -------------------------------</w:t>
      </w:r>
    </w:p>
    <w:p w:rsidR="001E47EF" w:rsidRDefault="001E47EF" w:rsidP="001E47EF">
      <w:pPr>
        <w:pStyle w:val="SENTENCIAS"/>
      </w:pPr>
    </w:p>
    <w:p w:rsidR="001E47EF" w:rsidRDefault="001E47EF" w:rsidP="001E47EF">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E47EF" w:rsidRDefault="001E47EF" w:rsidP="001E47EF">
      <w:pPr>
        <w:pStyle w:val="SENTENCIAS"/>
      </w:pPr>
    </w:p>
    <w:p w:rsidR="001E47EF" w:rsidRDefault="001E47EF" w:rsidP="001E47EF">
      <w:pPr>
        <w:pStyle w:val="TESISYJURIS"/>
        <w:rPr>
          <w:sz w:val="22"/>
          <w:szCs w:val="22"/>
        </w:rPr>
      </w:pPr>
      <w:r>
        <w:rPr>
          <w:sz w:val="22"/>
          <w:szCs w:val="22"/>
        </w:rPr>
        <w:t xml:space="preserve">AUTORIDADES INCOMPETENTES. SUS ACTOS NO PRODUCEN EFECTO ALGUNO. La garantía que establece el artículo 16 de la Constitución </w:t>
      </w:r>
      <w:r>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E47EF" w:rsidRPr="007D5A8C" w:rsidRDefault="001E47EF" w:rsidP="001E47EF">
      <w:pPr>
        <w:pStyle w:val="TESISYJURIS"/>
        <w:ind w:firstLine="0"/>
        <w:rPr>
          <w:b/>
          <w:bCs w:val="0"/>
          <w:i w:val="0"/>
          <w:iCs w:val="0"/>
        </w:rPr>
      </w:pPr>
    </w:p>
    <w:p w:rsidR="001E47EF" w:rsidRPr="00E1257C" w:rsidRDefault="001E47EF" w:rsidP="001E47EF">
      <w:pPr>
        <w:pStyle w:val="TESISYJURIS"/>
        <w:ind w:firstLine="0"/>
        <w:rPr>
          <w:lang w:val="es-MX"/>
        </w:rPr>
      </w:pPr>
    </w:p>
    <w:p w:rsidR="001E47EF" w:rsidRPr="00E1257C" w:rsidRDefault="001E47EF" w:rsidP="001E47EF">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E97719">
        <w:rPr>
          <w:lang w:val="es-MX"/>
        </w:rPr>
        <w:t>------------</w:t>
      </w:r>
      <w:r w:rsidRPr="00E1257C">
        <w:rPr>
          <w:lang w:val="es-MX"/>
        </w:rPr>
        <w:t xml:space="preserve">-------- </w:t>
      </w:r>
    </w:p>
    <w:p w:rsidR="001E47EF" w:rsidRPr="00E1257C" w:rsidRDefault="001E47EF" w:rsidP="001E47EF">
      <w:pPr>
        <w:pStyle w:val="SENTENCIAS"/>
        <w:rPr>
          <w:lang w:val="es-MX"/>
        </w:rPr>
      </w:pPr>
    </w:p>
    <w:p w:rsidR="001E47EF" w:rsidRDefault="001E47EF" w:rsidP="001E47EF">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00E97719">
        <w:rPr>
          <w:lang w:val="es-MX"/>
        </w:rPr>
        <w:t>-</w:t>
      </w:r>
      <w:r>
        <w:rPr>
          <w:lang w:val="es-MX"/>
        </w:rPr>
        <w:t>---</w:t>
      </w:r>
      <w:r w:rsidRPr="00E1257C">
        <w:rPr>
          <w:lang w:val="es-MX"/>
        </w:rPr>
        <w:t>-</w:t>
      </w:r>
    </w:p>
    <w:p w:rsidR="001E47EF" w:rsidRPr="00E1257C" w:rsidRDefault="001E47EF" w:rsidP="001E47EF">
      <w:pPr>
        <w:pStyle w:val="SENTENCIAS"/>
        <w:rPr>
          <w:lang w:val="es-MX"/>
        </w:rPr>
      </w:pPr>
    </w:p>
    <w:p w:rsidR="001E47EF" w:rsidRDefault="001E47EF" w:rsidP="001E47EF">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1E47EF" w:rsidRDefault="001E47EF" w:rsidP="001E47EF">
      <w:pPr>
        <w:pStyle w:val="TESISYJURIS"/>
        <w:rPr>
          <w:sz w:val="22"/>
          <w:szCs w:val="22"/>
          <w:lang w:val="es-MX"/>
        </w:rPr>
      </w:pPr>
    </w:p>
    <w:p w:rsidR="001E47EF" w:rsidRPr="00D0539D" w:rsidRDefault="001E47EF" w:rsidP="001E47EF">
      <w:pPr>
        <w:pStyle w:val="TESISYJURIS"/>
        <w:rPr>
          <w:sz w:val="22"/>
          <w:szCs w:val="22"/>
          <w:lang w:val="es-MX"/>
        </w:rPr>
      </w:pPr>
    </w:p>
    <w:p w:rsidR="001E47EF" w:rsidRDefault="001E47EF" w:rsidP="001E47EF">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A74A9E">
        <w:t>------------------</w:t>
      </w:r>
      <w:r>
        <w:t>-----</w:t>
      </w:r>
      <w:r w:rsidR="00A74A9E">
        <w:t>-------------------------------</w:t>
      </w:r>
    </w:p>
    <w:p w:rsidR="001E47EF" w:rsidRDefault="001E47EF" w:rsidP="001E47EF">
      <w:pPr>
        <w:pStyle w:val="SENTENCIAS"/>
      </w:pPr>
    </w:p>
    <w:p w:rsidR="001E47EF" w:rsidRPr="00D6760D" w:rsidRDefault="001E47EF" w:rsidP="001E47EF">
      <w:pPr>
        <w:pStyle w:val="SENTENCIAS"/>
      </w:pPr>
      <w:r>
        <w:t xml:space="preserve">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devolución de la licencia de conducir. --------------------------</w:t>
      </w:r>
      <w:r w:rsidR="00E97719">
        <w:t>---------------------------------------------</w:t>
      </w:r>
    </w:p>
    <w:p w:rsidR="001E47EF" w:rsidRDefault="001E47EF" w:rsidP="001E47EF">
      <w:pPr>
        <w:pStyle w:val="SENTENCIAS"/>
        <w:rPr>
          <w:rFonts w:ascii="Calibri" w:hAnsi="Calibri"/>
          <w:color w:val="948A54" w:themeColor="background2" w:themeShade="80"/>
          <w:sz w:val="26"/>
          <w:szCs w:val="26"/>
        </w:rPr>
      </w:pPr>
    </w:p>
    <w:p w:rsidR="001E47EF" w:rsidRPr="00C16795" w:rsidRDefault="001E47EF" w:rsidP="001E47EF">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licencia de conducir,</w:t>
      </w:r>
      <w:r w:rsidRPr="00C16795">
        <w:t xml:space="preserve"> </w:t>
      </w:r>
      <w:r>
        <w:t>retenida con motivo del</w:t>
      </w:r>
      <w:r w:rsidRPr="00C16795">
        <w:t xml:space="preserve"> acta de infracción impugnada</w:t>
      </w:r>
      <w:r>
        <w:t>. ------------------------------------------------------------</w:t>
      </w:r>
      <w:r w:rsidR="00E97719">
        <w:t>------------------------------</w:t>
      </w:r>
    </w:p>
    <w:p w:rsidR="001E47EF" w:rsidRDefault="001E47EF" w:rsidP="001E47EF">
      <w:pPr>
        <w:pStyle w:val="SENTENCIAS"/>
        <w:rPr>
          <w:rFonts w:ascii="Calibri" w:hAnsi="Calibri"/>
          <w:color w:val="948A54" w:themeColor="background2" w:themeShade="80"/>
          <w:sz w:val="26"/>
          <w:szCs w:val="26"/>
        </w:rPr>
      </w:pPr>
    </w:p>
    <w:p w:rsidR="001E47EF" w:rsidRPr="00904C60" w:rsidRDefault="001E47EF" w:rsidP="001E47EF">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Pr>
          <w:rFonts w:ascii="Century" w:hAnsi="Century"/>
          <w:lang w:val="es-MX"/>
        </w:rPr>
        <w:t>---------------------------</w:t>
      </w:r>
      <w:r w:rsidR="00E97719">
        <w:rPr>
          <w:rFonts w:ascii="Century" w:hAnsi="Century"/>
          <w:lang w:val="es-MX"/>
        </w:rPr>
        <w:t>----</w:t>
      </w:r>
    </w:p>
    <w:p w:rsidR="001E47EF" w:rsidRDefault="001E47EF" w:rsidP="001E47EF">
      <w:pPr>
        <w:pStyle w:val="SENTENCIAS"/>
        <w:rPr>
          <w:lang w:val="es-MX"/>
        </w:rPr>
      </w:pPr>
    </w:p>
    <w:p w:rsidR="001E47EF" w:rsidRPr="00E1257C" w:rsidRDefault="001E47EF" w:rsidP="001E47EF">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1E47EF" w:rsidRPr="00E1257C" w:rsidRDefault="001E47EF" w:rsidP="001E47EF">
      <w:pPr>
        <w:spacing w:line="360" w:lineRule="auto"/>
        <w:ind w:firstLine="709"/>
        <w:jc w:val="both"/>
        <w:rPr>
          <w:rFonts w:ascii="Century" w:hAnsi="Century"/>
          <w:lang w:val="es-MX"/>
        </w:rPr>
      </w:pPr>
    </w:p>
    <w:p w:rsidR="001E47EF" w:rsidRPr="00E1257C" w:rsidRDefault="001E47EF" w:rsidP="001E47EF">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1E47EF" w:rsidRPr="00E1257C" w:rsidRDefault="001E47EF" w:rsidP="001E47EF">
      <w:pPr>
        <w:spacing w:line="360" w:lineRule="auto"/>
        <w:ind w:firstLine="709"/>
        <w:jc w:val="both"/>
        <w:rPr>
          <w:rFonts w:ascii="Century" w:hAnsi="Century"/>
          <w:lang w:val="es-MX"/>
        </w:rPr>
      </w:pPr>
    </w:p>
    <w:p w:rsidR="001E47EF" w:rsidRPr="00E1257C" w:rsidRDefault="001E47EF" w:rsidP="001E47EF">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1E47EF" w:rsidRPr="00E1257C" w:rsidRDefault="001E47EF" w:rsidP="001E47EF">
      <w:pPr>
        <w:spacing w:line="360" w:lineRule="auto"/>
        <w:ind w:firstLine="709"/>
        <w:jc w:val="both"/>
        <w:rPr>
          <w:rFonts w:ascii="Century" w:hAnsi="Century"/>
          <w:b/>
          <w:bCs/>
          <w:iCs/>
          <w:lang w:val="es-MX"/>
        </w:rPr>
      </w:pPr>
    </w:p>
    <w:p w:rsidR="001E47EF" w:rsidRPr="00E1257C" w:rsidRDefault="001E47EF" w:rsidP="001E47EF">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416FDB">
        <w:rPr>
          <w:b/>
        </w:rPr>
        <w:t xml:space="preserve">T 6021156 (Letra T seis cero dos uno </w:t>
      </w:r>
      <w:proofErr w:type="spellStart"/>
      <w:r w:rsidR="00416FDB">
        <w:rPr>
          <w:b/>
        </w:rPr>
        <w:t>uno</w:t>
      </w:r>
      <w:proofErr w:type="spellEnd"/>
      <w:r w:rsidR="00416FDB">
        <w:rPr>
          <w:b/>
        </w:rPr>
        <w:t xml:space="preserve"> cinco seis) </w:t>
      </w:r>
      <w:r w:rsidR="00416FDB">
        <w:t xml:space="preserve">levantada en fecha </w:t>
      </w:r>
      <w:r w:rsidR="00416FDB">
        <w:lastRenderedPageBreak/>
        <w:t xml:space="preserve">19 diecinueve de febrero </w:t>
      </w:r>
      <w:r w:rsidR="00416FDB" w:rsidRPr="00E1257C">
        <w:t>del año 201</w:t>
      </w:r>
      <w:r w:rsidR="00416FDB">
        <w:t>9 dos mil diecinueve</w:t>
      </w:r>
      <w:r w:rsidRPr="00E1257C">
        <w:t>; ello conforme a las consideraciones lógicas y jurídicas expresadas en el Considerando Sexto de esta sentencia. -</w:t>
      </w:r>
      <w:r>
        <w:t>--------------------------------------------------------------------------</w:t>
      </w:r>
      <w:r w:rsidR="00416FDB">
        <w:t>-------</w:t>
      </w:r>
      <w:r w:rsidR="00E97719">
        <w:t>----</w:t>
      </w:r>
    </w:p>
    <w:p w:rsidR="001E47EF" w:rsidRPr="00E1257C" w:rsidRDefault="001E47EF" w:rsidP="001E47EF">
      <w:pPr>
        <w:pStyle w:val="SENTENCIAS"/>
        <w:rPr>
          <w:b/>
          <w:bCs/>
          <w:iCs/>
        </w:rPr>
      </w:pPr>
    </w:p>
    <w:p w:rsidR="001E47EF" w:rsidRDefault="001E47EF" w:rsidP="001E47EF">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1E47EF" w:rsidRPr="007D0C4C" w:rsidRDefault="001E47EF" w:rsidP="001E47EF">
      <w:pPr>
        <w:pStyle w:val="Textoindependiente"/>
        <w:spacing w:line="360" w:lineRule="auto"/>
        <w:ind w:firstLine="709"/>
        <w:rPr>
          <w:rFonts w:ascii="Century" w:hAnsi="Century" w:cs="Calibri"/>
          <w:b/>
        </w:rPr>
      </w:pPr>
    </w:p>
    <w:p w:rsidR="001E47EF" w:rsidRPr="007D0C4C" w:rsidRDefault="001E47EF" w:rsidP="001E47EF">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1E47EF" w:rsidRDefault="001E47EF" w:rsidP="001E47EF">
      <w:pPr>
        <w:spacing w:line="360" w:lineRule="auto"/>
        <w:ind w:firstLine="709"/>
        <w:jc w:val="both"/>
        <w:rPr>
          <w:rFonts w:ascii="Century" w:hAnsi="Century"/>
          <w:b/>
          <w:lang w:val="es-MX"/>
        </w:rPr>
      </w:pPr>
    </w:p>
    <w:p w:rsidR="001E47EF" w:rsidRPr="00E1257C" w:rsidRDefault="001E47EF" w:rsidP="001E47EF">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1E47EF" w:rsidRDefault="001E47EF" w:rsidP="001E47EF">
      <w:pPr>
        <w:spacing w:line="360" w:lineRule="auto"/>
        <w:ind w:firstLine="709"/>
        <w:jc w:val="both"/>
        <w:rPr>
          <w:rFonts w:ascii="Century" w:hAnsi="Century"/>
          <w:lang w:val="es-MX"/>
        </w:rPr>
      </w:pPr>
    </w:p>
    <w:p w:rsidR="001E47EF" w:rsidRDefault="001E47EF" w:rsidP="001E47EF">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1E47EF" w:rsidRPr="00E1257C" w:rsidRDefault="001E47EF" w:rsidP="001E47EF">
      <w:pPr>
        <w:spacing w:line="360" w:lineRule="auto"/>
        <w:ind w:firstLine="709"/>
        <w:jc w:val="both"/>
        <w:rPr>
          <w:rFonts w:ascii="Century" w:hAnsi="Century"/>
          <w:lang w:val="es-MX"/>
        </w:rPr>
      </w:pPr>
    </w:p>
    <w:p w:rsidR="001E47EF" w:rsidRPr="00E1257C" w:rsidRDefault="001E47EF" w:rsidP="001E47EF">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1E47EF" w:rsidRDefault="001E47EF" w:rsidP="001E47EF"/>
    <w:p w:rsidR="001E47EF" w:rsidRDefault="001E47EF" w:rsidP="001E47EF">
      <w:pPr>
        <w:pStyle w:val="SENTENCIAS"/>
      </w:pPr>
    </w:p>
    <w:p w:rsidR="001E47EF" w:rsidRDefault="001E47EF" w:rsidP="001E47EF"/>
    <w:p w:rsidR="009E3F0C" w:rsidRDefault="009E3F0C"/>
    <w:sectPr w:rsidR="009E3F0C" w:rsidSect="00E9771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9F" w:rsidRDefault="009F599F" w:rsidP="00FC749F">
      <w:r>
        <w:separator/>
      </w:r>
    </w:p>
  </w:endnote>
  <w:endnote w:type="continuationSeparator" w:id="0">
    <w:p w:rsidR="009F599F" w:rsidRDefault="009F599F" w:rsidP="00FC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6197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57612">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57612">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9F599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9F" w:rsidRDefault="009F599F" w:rsidP="00FC749F">
      <w:r>
        <w:separator/>
      </w:r>
    </w:p>
  </w:footnote>
  <w:footnote w:type="continuationSeparator" w:id="0">
    <w:p w:rsidR="009F599F" w:rsidRDefault="009F599F" w:rsidP="00FC7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F599F">
    <w:pPr>
      <w:pStyle w:val="Encabezado"/>
      <w:framePr w:wrap="around" w:vAnchor="text" w:hAnchor="margin" w:xAlign="center" w:y="1"/>
      <w:rPr>
        <w:rStyle w:val="Nmerodepgina"/>
      </w:rPr>
    </w:pPr>
  </w:p>
  <w:p w:rsidR="002B2F1A" w:rsidRDefault="009F59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F599F" w:rsidP="007F7AC8">
    <w:pPr>
      <w:pStyle w:val="Encabezado"/>
      <w:jc w:val="right"/>
      <w:rPr>
        <w:color w:val="7F7F7F" w:themeColor="text1" w:themeTint="80"/>
      </w:rPr>
    </w:pPr>
  </w:p>
  <w:p w:rsidR="002B2F1A" w:rsidRDefault="009F599F" w:rsidP="007F7AC8">
    <w:pPr>
      <w:pStyle w:val="Encabezado"/>
      <w:jc w:val="right"/>
      <w:rPr>
        <w:color w:val="7F7F7F" w:themeColor="text1" w:themeTint="80"/>
      </w:rPr>
    </w:pPr>
  </w:p>
  <w:p w:rsidR="002B2F1A" w:rsidRDefault="009F599F" w:rsidP="007F7AC8">
    <w:pPr>
      <w:pStyle w:val="Encabezado"/>
      <w:jc w:val="right"/>
      <w:rPr>
        <w:color w:val="7F7F7F" w:themeColor="text1" w:themeTint="80"/>
      </w:rPr>
    </w:pPr>
  </w:p>
  <w:p w:rsidR="002B2F1A" w:rsidRDefault="009F599F" w:rsidP="007F7AC8">
    <w:pPr>
      <w:pStyle w:val="Encabezado"/>
      <w:jc w:val="right"/>
      <w:rPr>
        <w:color w:val="7F7F7F" w:themeColor="text1" w:themeTint="80"/>
      </w:rPr>
    </w:pPr>
  </w:p>
  <w:p w:rsidR="002B2F1A" w:rsidRDefault="00FC749F" w:rsidP="007F7AC8">
    <w:pPr>
      <w:pStyle w:val="Encabezado"/>
      <w:jc w:val="right"/>
    </w:pPr>
    <w:r>
      <w:rPr>
        <w:color w:val="7F7F7F" w:themeColor="text1" w:themeTint="80"/>
      </w:rPr>
      <w:t>Expediente Número 0504</w:t>
    </w:r>
    <w:r w:rsidR="0066197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F599F">
    <w:pPr>
      <w:pStyle w:val="Encabezado"/>
      <w:jc w:val="right"/>
      <w:rPr>
        <w:color w:val="548DD4" w:themeColor="text2" w:themeTint="99"/>
        <w:lang w:val="es-ES"/>
      </w:rPr>
    </w:pPr>
  </w:p>
  <w:p w:rsidR="002B2F1A" w:rsidRDefault="009F599F">
    <w:pPr>
      <w:pStyle w:val="Encabezado"/>
      <w:jc w:val="right"/>
      <w:rPr>
        <w:color w:val="548DD4" w:themeColor="text2" w:themeTint="99"/>
        <w:lang w:val="es-ES"/>
      </w:rPr>
    </w:pPr>
  </w:p>
  <w:p w:rsidR="002B2F1A" w:rsidRDefault="009F599F">
    <w:pPr>
      <w:pStyle w:val="Encabezado"/>
      <w:jc w:val="right"/>
      <w:rPr>
        <w:color w:val="548DD4" w:themeColor="text2" w:themeTint="99"/>
        <w:lang w:val="es-ES"/>
      </w:rPr>
    </w:pPr>
  </w:p>
  <w:p w:rsidR="002B2F1A" w:rsidRDefault="009F599F">
    <w:pPr>
      <w:pStyle w:val="Encabezado"/>
      <w:jc w:val="right"/>
      <w:rPr>
        <w:color w:val="548DD4" w:themeColor="text2" w:themeTint="99"/>
        <w:lang w:val="es-ES"/>
      </w:rPr>
    </w:pPr>
  </w:p>
  <w:p w:rsidR="002B2F1A" w:rsidRDefault="009F599F">
    <w:pPr>
      <w:pStyle w:val="Encabezado"/>
      <w:jc w:val="right"/>
      <w:rPr>
        <w:color w:val="548DD4" w:themeColor="text2" w:themeTint="99"/>
        <w:lang w:val="es-ES"/>
      </w:rPr>
    </w:pPr>
  </w:p>
  <w:p w:rsidR="002B2F1A" w:rsidRDefault="0066197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EF"/>
    <w:rsid w:val="001E47EF"/>
    <w:rsid w:val="0020274C"/>
    <w:rsid w:val="002866BF"/>
    <w:rsid w:val="00416FDB"/>
    <w:rsid w:val="00661970"/>
    <w:rsid w:val="00865B30"/>
    <w:rsid w:val="00957612"/>
    <w:rsid w:val="009E3F0C"/>
    <w:rsid w:val="009F599F"/>
    <w:rsid w:val="00A74A9E"/>
    <w:rsid w:val="00D04F75"/>
    <w:rsid w:val="00E23D35"/>
    <w:rsid w:val="00E97719"/>
    <w:rsid w:val="00F51A56"/>
    <w:rsid w:val="00FC749F"/>
    <w:rsid w:val="00FE7F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EEB4F-E222-4C17-B33B-550C3C43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E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E47EF"/>
    <w:pPr>
      <w:jc w:val="both"/>
    </w:pPr>
    <w:rPr>
      <w:lang w:val="es-MX"/>
    </w:rPr>
  </w:style>
  <w:style w:type="character" w:customStyle="1" w:styleId="TextoindependienteCar">
    <w:name w:val="Texto independiente Car"/>
    <w:basedOn w:val="Fuentedeprrafopredeter"/>
    <w:link w:val="Textoindependiente"/>
    <w:rsid w:val="001E47EF"/>
    <w:rPr>
      <w:rFonts w:ascii="Times New Roman" w:eastAsia="Calibri" w:hAnsi="Times New Roman" w:cs="Times New Roman"/>
      <w:sz w:val="24"/>
      <w:szCs w:val="24"/>
      <w:lang w:eastAsia="es-ES"/>
    </w:rPr>
  </w:style>
  <w:style w:type="character" w:styleId="Nmerodepgina">
    <w:name w:val="page number"/>
    <w:semiHidden/>
    <w:rsid w:val="001E47EF"/>
    <w:rPr>
      <w:rFonts w:cs="Times New Roman"/>
    </w:rPr>
  </w:style>
  <w:style w:type="paragraph" w:styleId="Encabezado">
    <w:name w:val="header"/>
    <w:basedOn w:val="Normal"/>
    <w:link w:val="EncabezadoCar"/>
    <w:uiPriority w:val="99"/>
    <w:rsid w:val="001E47EF"/>
    <w:pPr>
      <w:tabs>
        <w:tab w:val="center" w:pos="4419"/>
        <w:tab w:val="right" w:pos="8838"/>
      </w:tabs>
    </w:pPr>
    <w:rPr>
      <w:lang w:val="es-MX"/>
    </w:rPr>
  </w:style>
  <w:style w:type="character" w:customStyle="1" w:styleId="EncabezadoCar">
    <w:name w:val="Encabezado Car"/>
    <w:basedOn w:val="Fuentedeprrafopredeter"/>
    <w:link w:val="Encabezado"/>
    <w:uiPriority w:val="99"/>
    <w:rsid w:val="001E47E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E47EF"/>
    <w:pPr>
      <w:tabs>
        <w:tab w:val="center" w:pos="4419"/>
        <w:tab w:val="right" w:pos="8838"/>
      </w:tabs>
    </w:pPr>
  </w:style>
  <w:style w:type="character" w:customStyle="1" w:styleId="PiedepginaCar">
    <w:name w:val="Pie de página Car"/>
    <w:basedOn w:val="Fuentedeprrafopredeter"/>
    <w:link w:val="Piedepgina"/>
    <w:uiPriority w:val="99"/>
    <w:rsid w:val="001E47EF"/>
    <w:rPr>
      <w:rFonts w:ascii="Times New Roman" w:eastAsia="Calibri" w:hAnsi="Times New Roman" w:cs="Times New Roman"/>
      <w:sz w:val="24"/>
      <w:szCs w:val="24"/>
      <w:lang w:val="es-ES" w:eastAsia="es-ES"/>
    </w:rPr>
  </w:style>
  <w:style w:type="paragraph" w:customStyle="1" w:styleId="SENTENCIAS">
    <w:name w:val="SENTENCIAS"/>
    <w:basedOn w:val="Normal"/>
    <w:qFormat/>
    <w:rsid w:val="001E47EF"/>
    <w:pPr>
      <w:spacing w:line="360" w:lineRule="auto"/>
      <w:ind w:firstLine="708"/>
      <w:jc w:val="both"/>
    </w:pPr>
    <w:rPr>
      <w:rFonts w:ascii="Century" w:hAnsi="Century"/>
    </w:rPr>
  </w:style>
  <w:style w:type="paragraph" w:customStyle="1" w:styleId="TESISYJURIS">
    <w:name w:val="TESIS Y JURIS"/>
    <w:basedOn w:val="SENTENCIAS"/>
    <w:qFormat/>
    <w:rsid w:val="001E47EF"/>
    <w:pPr>
      <w:spacing w:line="240" w:lineRule="auto"/>
      <w:ind w:firstLine="709"/>
    </w:pPr>
    <w:rPr>
      <w:bCs/>
      <w:i/>
      <w:iCs/>
    </w:rPr>
  </w:style>
  <w:style w:type="paragraph" w:customStyle="1" w:styleId="RESOLUCIONES">
    <w:name w:val="RESOLUCIONES"/>
    <w:basedOn w:val="Normal"/>
    <w:link w:val="RESOLUCIONESCar"/>
    <w:qFormat/>
    <w:rsid w:val="001E47E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E47E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E47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E47E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4A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4A9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4295</Words>
  <Characters>23624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2019-08-26T15:12:00Z</cp:lastPrinted>
  <dcterms:created xsi:type="dcterms:W3CDTF">2019-08-26T15:03:00Z</dcterms:created>
  <dcterms:modified xsi:type="dcterms:W3CDTF">2019-09-26T20:07:00Z</dcterms:modified>
</cp:coreProperties>
</file>