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17C4" w14:textId="026B74DD" w:rsidR="00E046BB" w:rsidRDefault="0084611B" w:rsidP="00E046BB">
      <w:pPr>
        <w:spacing w:line="360" w:lineRule="auto"/>
        <w:ind w:firstLine="709"/>
        <w:jc w:val="both"/>
        <w:rPr>
          <w:rFonts w:ascii="Century" w:hAnsi="Century"/>
        </w:rPr>
      </w:pPr>
      <w:r>
        <w:rPr>
          <w:rFonts w:ascii="Century" w:hAnsi="Century"/>
        </w:rPr>
        <w:t>León, Guanajuato, a</w:t>
      </w:r>
      <w:r w:rsidR="007850C1">
        <w:rPr>
          <w:rFonts w:ascii="Century" w:hAnsi="Century"/>
        </w:rPr>
        <w:t xml:space="preserve"> </w:t>
      </w:r>
      <w:r w:rsidR="00B1224D">
        <w:rPr>
          <w:rFonts w:ascii="Century" w:hAnsi="Century"/>
        </w:rPr>
        <w:t xml:space="preserve">07 siete </w:t>
      </w:r>
      <w:r w:rsidR="007850C1">
        <w:rPr>
          <w:rFonts w:ascii="Century" w:hAnsi="Century"/>
        </w:rPr>
        <w:t xml:space="preserve">de agosto del año </w:t>
      </w:r>
      <w:r w:rsidR="00E046BB" w:rsidRPr="007D0C4C">
        <w:rPr>
          <w:rFonts w:ascii="Century" w:hAnsi="Century"/>
        </w:rPr>
        <w:t>201</w:t>
      </w:r>
      <w:r w:rsidR="00A06CFC">
        <w:rPr>
          <w:rFonts w:ascii="Century" w:hAnsi="Century"/>
        </w:rPr>
        <w:t>9</w:t>
      </w:r>
      <w:r w:rsidR="00E046BB" w:rsidRPr="007D0C4C">
        <w:rPr>
          <w:rFonts w:ascii="Century" w:hAnsi="Century"/>
        </w:rPr>
        <w:t xml:space="preserve"> dos mil dieci</w:t>
      </w:r>
      <w:r w:rsidR="00A06CFC">
        <w:rPr>
          <w:rFonts w:ascii="Century" w:hAnsi="Century"/>
        </w:rPr>
        <w:t>nueve</w:t>
      </w:r>
      <w:r w:rsidR="00E046BB">
        <w:rPr>
          <w:rFonts w:ascii="Century" w:hAnsi="Century"/>
        </w:rPr>
        <w:t xml:space="preserve">. </w:t>
      </w:r>
    </w:p>
    <w:p w14:paraId="46997792" w14:textId="77777777" w:rsidR="00E046BB" w:rsidRDefault="00E046BB" w:rsidP="00E046BB">
      <w:pPr>
        <w:spacing w:line="360" w:lineRule="auto"/>
        <w:ind w:firstLine="709"/>
        <w:jc w:val="both"/>
        <w:rPr>
          <w:rFonts w:ascii="Century" w:hAnsi="Century"/>
        </w:rPr>
      </w:pPr>
    </w:p>
    <w:p w14:paraId="2165BA10" w14:textId="352FEAD5" w:rsidR="00E046BB" w:rsidRDefault="00E046BB" w:rsidP="00407E9B">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7850C1">
        <w:rPr>
          <w:rFonts w:ascii="Century" w:hAnsi="Century"/>
          <w:b/>
        </w:rPr>
        <w:t>4444</w:t>
      </w:r>
      <w:r w:rsidRPr="007D0C4C">
        <w:rPr>
          <w:rFonts w:ascii="Century" w:hAnsi="Century"/>
          <w:b/>
        </w:rPr>
        <w:t>/</w:t>
      </w:r>
      <w:r w:rsidR="007850C1">
        <w:rPr>
          <w:rFonts w:ascii="Century" w:hAnsi="Century"/>
          <w:b/>
        </w:rPr>
        <w:t>3erJAM/</w:t>
      </w:r>
      <w:r w:rsidRPr="007D0C4C">
        <w:rPr>
          <w:rFonts w:ascii="Century" w:hAnsi="Century"/>
          <w:b/>
        </w:rPr>
        <w:t>201</w:t>
      </w:r>
      <w:r w:rsidR="007850C1">
        <w:rPr>
          <w:rFonts w:ascii="Century" w:hAnsi="Century"/>
          <w:b/>
        </w:rPr>
        <w:t>7</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sidR="007850C1">
        <w:rPr>
          <w:rFonts w:ascii="Century" w:hAnsi="Century"/>
        </w:rPr>
        <w:t xml:space="preserve">el ciudadano </w:t>
      </w:r>
      <w:r w:rsidR="00445A19" w:rsidRPr="000F4518">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7850C1">
        <w:rPr>
          <w:rFonts w:ascii="Century" w:hAnsi="Century"/>
        </w:rPr>
        <w:t>-</w:t>
      </w:r>
    </w:p>
    <w:p w14:paraId="3E3AC534" w14:textId="77777777" w:rsidR="00407E9B" w:rsidRDefault="00407E9B" w:rsidP="00407E9B">
      <w:pPr>
        <w:spacing w:line="360" w:lineRule="auto"/>
        <w:ind w:firstLine="709"/>
        <w:jc w:val="both"/>
        <w:rPr>
          <w:rFonts w:ascii="Century" w:hAnsi="Century"/>
        </w:rPr>
      </w:pPr>
    </w:p>
    <w:p w14:paraId="2CB0725F" w14:textId="77777777" w:rsidR="006431F3" w:rsidRDefault="006431F3" w:rsidP="00E046BB">
      <w:pPr>
        <w:spacing w:line="360" w:lineRule="auto"/>
        <w:jc w:val="both"/>
        <w:rPr>
          <w:rFonts w:ascii="Century" w:hAnsi="Century"/>
        </w:rPr>
      </w:pPr>
    </w:p>
    <w:p w14:paraId="4666E876" w14:textId="77777777" w:rsidR="00E046BB" w:rsidRPr="007D0C4C" w:rsidRDefault="00E046BB" w:rsidP="00E046BB">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74F0C6BD" w14:textId="77777777" w:rsidR="00E046BB" w:rsidRPr="007D0C4C" w:rsidRDefault="00E046BB" w:rsidP="00E046BB">
      <w:pPr>
        <w:spacing w:line="360" w:lineRule="auto"/>
        <w:jc w:val="both"/>
        <w:rPr>
          <w:rFonts w:ascii="Century" w:hAnsi="Century"/>
        </w:rPr>
      </w:pPr>
    </w:p>
    <w:p w14:paraId="5B315402" w14:textId="224DBF49" w:rsidR="007850C1" w:rsidRDefault="00E046BB" w:rsidP="007850C1">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7850C1">
        <w:rPr>
          <w:rFonts w:ascii="Century" w:hAnsi="Century"/>
        </w:rPr>
        <w:t xml:space="preserve">06 seis de abril del año 2017 dos mil diecisiete, la parte actora </w:t>
      </w:r>
      <w:r w:rsidR="00A06CFC">
        <w:rPr>
          <w:rFonts w:ascii="Century" w:hAnsi="Century"/>
        </w:rPr>
        <w:t>present</w:t>
      </w:r>
      <w:r w:rsidR="007850C1">
        <w:rPr>
          <w:rFonts w:ascii="Century" w:hAnsi="Century"/>
        </w:rPr>
        <w:t xml:space="preserve">ó </w:t>
      </w:r>
      <w:r w:rsidRPr="00907FDB">
        <w:rPr>
          <w:rFonts w:ascii="Century" w:hAnsi="Century"/>
        </w:rPr>
        <w:t>demanda de nulidad</w:t>
      </w:r>
      <w:bookmarkStart w:id="0" w:name="_GoBack"/>
      <w:bookmarkEnd w:id="0"/>
      <w:r w:rsidRPr="00907FDB">
        <w:rPr>
          <w:rFonts w:ascii="Century" w:hAnsi="Century"/>
        </w:rPr>
        <w:t>, señalando como acto impugnado</w:t>
      </w:r>
      <w:r w:rsidR="007850C1">
        <w:rPr>
          <w:rFonts w:ascii="Century" w:hAnsi="Century"/>
        </w:rPr>
        <w:t>:</w:t>
      </w:r>
      <w:r w:rsidR="00041A87">
        <w:rPr>
          <w:rFonts w:ascii="Century" w:hAnsi="Century"/>
        </w:rPr>
        <w:t xml:space="preserve"> </w:t>
      </w:r>
      <w:r w:rsidR="007850C1" w:rsidRPr="00041A87">
        <w:rPr>
          <w:rFonts w:ascii="Century" w:hAnsi="Century"/>
        </w:rPr>
        <w:t>El acta de infracción 19553 2</w:t>
      </w:r>
      <w:r w:rsidR="00B1224D">
        <w:rPr>
          <w:rFonts w:ascii="Century" w:hAnsi="Century"/>
        </w:rPr>
        <w:t xml:space="preserve"> (uno nueve cinco </w:t>
      </w:r>
      <w:proofErr w:type="spellStart"/>
      <w:r w:rsidR="00B1224D">
        <w:rPr>
          <w:rFonts w:ascii="Century" w:hAnsi="Century"/>
        </w:rPr>
        <w:t>cinco</w:t>
      </w:r>
      <w:proofErr w:type="spellEnd"/>
      <w:r w:rsidR="00B1224D">
        <w:rPr>
          <w:rFonts w:ascii="Century" w:hAnsi="Century"/>
        </w:rPr>
        <w:t xml:space="preserve"> tres dos)</w:t>
      </w:r>
      <w:r w:rsidR="007850C1" w:rsidRPr="00041A87">
        <w:rPr>
          <w:rFonts w:ascii="Century" w:hAnsi="Century"/>
        </w:rPr>
        <w:t xml:space="preserve">, notificada el 26 </w:t>
      </w:r>
      <w:r w:rsidR="00B1224D">
        <w:rPr>
          <w:rFonts w:ascii="Century" w:hAnsi="Century"/>
        </w:rPr>
        <w:t xml:space="preserve">veintiséis </w:t>
      </w:r>
      <w:r w:rsidR="007850C1" w:rsidRPr="00041A87">
        <w:rPr>
          <w:rFonts w:ascii="Century" w:hAnsi="Century"/>
        </w:rPr>
        <w:t>de febrero del 2017</w:t>
      </w:r>
      <w:r w:rsidR="00041A87">
        <w:rPr>
          <w:rFonts w:ascii="Century" w:hAnsi="Century"/>
        </w:rPr>
        <w:t xml:space="preserve"> </w:t>
      </w:r>
      <w:r w:rsidR="00B1224D">
        <w:rPr>
          <w:rFonts w:ascii="Century" w:hAnsi="Century"/>
        </w:rPr>
        <w:t xml:space="preserve">dos mil diecisiete, </w:t>
      </w:r>
      <w:r w:rsidR="00041A87">
        <w:rPr>
          <w:rFonts w:ascii="Century" w:hAnsi="Century"/>
        </w:rPr>
        <w:t>y su calificación</w:t>
      </w:r>
      <w:r w:rsidR="007850C1" w:rsidRPr="00041A87">
        <w:rPr>
          <w:rFonts w:ascii="Century" w:hAnsi="Century"/>
        </w:rPr>
        <w:t>.</w:t>
      </w:r>
      <w:r w:rsidR="007850C1">
        <w:rPr>
          <w:rFonts w:ascii="Century" w:hAnsi="Century"/>
          <w:i/>
        </w:rPr>
        <w:t xml:space="preserve"> </w:t>
      </w:r>
      <w:r w:rsidR="007850C1">
        <w:rPr>
          <w:rFonts w:ascii="Century" w:hAnsi="Century"/>
        </w:rPr>
        <w:t>C</w:t>
      </w:r>
      <w:r w:rsidR="009852B2">
        <w:rPr>
          <w:rFonts w:ascii="Century" w:hAnsi="Century"/>
        </w:rPr>
        <w:t>omo autoridad demandad</w:t>
      </w:r>
      <w:r w:rsidR="00E126A9">
        <w:rPr>
          <w:rFonts w:ascii="Century" w:hAnsi="Century"/>
        </w:rPr>
        <w:t xml:space="preserve">a </w:t>
      </w:r>
      <w:r w:rsidR="0059768A">
        <w:rPr>
          <w:rFonts w:ascii="Century" w:hAnsi="Century"/>
        </w:rPr>
        <w:t>a</w:t>
      </w:r>
      <w:r w:rsidR="00E126A9">
        <w:rPr>
          <w:rFonts w:ascii="Century" w:hAnsi="Century"/>
        </w:rPr>
        <w:t xml:space="preserve">l </w:t>
      </w:r>
      <w:r w:rsidR="000A1CDA">
        <w:rPr>
          <w:rFonts w:ascii="Century" w:hAnsi="Century"/>
        </w:rPr>
        <w:t>o</w:t>
      </w:r>
      <w:r w:rsidR="00E126A9">
        <w:rPr>
          <w:rFonts w:ascii="Century" w:hAnsi="Century"/>
        </w:rPr>
        <w:t>ficial calificador</w:t>
      </w:r>
      <w:r w:rsidR="00907FDB">
        <w:rPr>
          <w:rFonts w:ascii="Century" w:hAnsi="Century"/>
        </w:rPr>
        <w:t xml:space="preserve"> </w:t>
      </w:r>
      <w:r w:rsidR="009B6AA3">
        <w:rPr>
          <w:rFonts w:ascii="Century" w:hAnsi="Century"/>
        </w:rPr>
        <w:t>del Municipio de León</w:t>
      </w:r>
      <w:r w:rsidR="00175556">
        <w:rPr>
          <w:rFonts w:ascii="Century" w:hAnsi="Century"/>
        </w:rPr>
        <w:t>.</w:t>
      </w:r>
      <w:r w:rsidR="009B6AA3">
        <w:rPr>
          <w:rFonts w:ascii="Century" w:hAnsi="Century"/>
        </w:rPr>
        <w:t xml:space="preserve"> </w:t>
      </w:r>
      <w:r w:rsidR="007850C1">
        <w:rPr>
          <w:rFonts w:ascii="Century" w:hAnsi="Century"/>
        </w:rPr>
        <w:t>-</w:t>
      </w:r>
      <w:r w:rsidR="00B1224D">
        <w:rPr>
          <w:rFonts w:ascii="Century" w:hAnsi="Century"/>
        </w:rPr>
        <w:t>---------------------</w:t>
      </w:r>
      <w:r w:rsidR="007850C1">
        <w:rPr>
          <w:rFonts w:ascii="Century" w:hAnsi="Century"/>
        </w:rPr>
        <w:t>-----------------------------</w:t>
      </w:r>
    </w:p>
    <w:p w14:paraId="236624E5" w14:textId="77777777" w:rsidR="007850C1" w:rsidRDefault="007850C1" w:rsidP="007850C1">
      <w:pPr>
        <w:spacing w:line="360" w:lineRule="auto"/>
        <w:ind w:firstLine="708"/>
        <w:jc w:val="both"/>
        <w:rPr>
          <w:rFonts w:ascii="Century" w:hAnsi="Century"/>
        </w:rPr>
      </w:pPr>
    </w:p>
    <w:p w14:paraId="37C84758" w14:textId="63269158" w:rsidR="007850C1" w:rsidRDefault="00E046BB" w:rsidP="007850C1">
      <w:pPr>
        <w:spacing w:line="360" w:lineRule="auto"/>
        <w:ind w:firstLine="708"/>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7850C1">
        <w:rPr>
          <w:rFonts w:ascii="Century" w:hAnsi="Century"/>
        </w:rPr>
        <w:t>18 dieciocho de abril del año 2017 dos mil diecisiete, se admite a trámite la demanda, y se ordena correr traslado a la autoridad demandada, a la actora se le tiene por ofreciendo y se le admiten como pruebas de su parte, la documental que adjunta a su escrito de demanda, la cual se tiene por desahogada, dada su propia naturaleza. No se admite la testimonial. ------------------------------------------------------------------------------------------</w:t>
      </w:r>
    </w:p>
    <w:p w14:paraId="59A2BF46" w14:textId="2AA5D6B4" w:rsidR="007850C1" w:rsidRDefault="007850C1" w:rsidP="007850C1">
      <w:pPr>
        <w:spacing w:line="360" w:lineRule="auto"/>
        <w:ind w:firstLine="708"/>
        <w:jc w:val="both"/>
        <w:rPr>
          <w:rFonts w:ascii="Century" w:hAnsi="Century"/>
        </w:rPr>
      </w:pPr>
    </w:p>
    <w:p w14:paraId="372A8C83" w14:textId="46A38E5E" w:rsidR="007850C1" w:rsidRDefault="007850C1" w:rsidP="007850C1">
      <w:pPr>
        <w:spacing w:line="360" w:lineRule="auto"/>
        <w:ind w:firstLine="708"/>
        <w:jc w:val="both"/>
        <w:rPr>
          <w:rFonts w:ascii="Century" w:hAnsi="Century"/>
        </w:rPr>
      </w:pPr>
      <w:r>
        <w:rPr>
          <w:rFonts w:ascii="Century" w:hAnsi="Century"/>
        </w:rPr>
        <w:t>Respecto a las pruebas consistentes en audio y video de la audiencia, así como el parte informativo del elemento de policía, se le requiera para que presente el audio y video mencionado, o bien exhiba la solicitud que haya realizado a la dem</w:t>
      </w:r>
      <w:r w:rsidR="005E616F">
        <w:rPr>
          <w:rFonts w:ascii="Century" w:hAnsi="Century"/>
        </w:rPr>
        <w:t>a</w:t>
      </w:r>
      <w:r>
        <w:rPr>
          <w:rFonts w:ascii="Century" w:hAnsi="Century"/>
        </w:rPr>
        <w:t>nda</w:t>
      </w:r>
      <w:r w:rsidR="005E616F">
        <w:rPr>
          <w:rFonts w:ascii="Century" w:hAnsi="Century"/>
        </w:rPr>
        <w:t>da</w:t>
      </w:r>
      <w:r>
        <w:rPr>
          <w:rFonts w:ascii="Century" w:hAnsi="Century"/>
        </w:rPr>
        <w:t>, apercibido que</w:t>
      </w:r>
      <w:r w:rsidR="005E616F">
        <w:rPr>
          <w:rFonts w:ascii="Century" w:hAnsi="Century"/>
        </w:rPr>
        <w:t>,</w:t>
      </w:r>
      <w:r>
        <w:rPr>
          <w:rFonts w:ascii="Century" w:hAnsi="Century"/>
        </w:rPr>
        <w:t xml:space="preserve"> de no dar cumplimiento, se le tendrá por no ofrecida dicha probanza. --------------------------------</w:t>
      </w:r>
      <w:r w:rsidR="005E616F">
        <w:rPr>
          <w:rFonts w:ascii="Century" w:hAnsi="Century"/>
        </w:rPr>
        <w:t>-------------------------------</w:t>
      </w:r>
    </w:p>
    <w:p w14:paraId="18FB7F35" w14:textId="77777777" w:rsidR="007850C1" w:rsidRDefault="007850C1" w:rsidP="007850C1">
      <w:pPr>
        <w:spacing w:line="360" w:lineRule="auto"/>
        <w:ind w:firstLine="708"/>
        <w:jc w:val="both"/>
        <w:rPr>
          <w:rFonts w:ascii="Century" w:hAnsi="Century"/>
        </w:rPr>
      </w:pPr>
    </w:p>
    <w:p w14:paraId="5C527DC2" w14:textId="741366AF" w:rsidR="005E616F" w:rsidRDefault="005427F5" w:rsidP="00155265">
      <w:pPr>
        <w:spacing w:line="360" w:lineRule="auto"/>
        <w:ind w:firstLine="709"/>
        <w:jc w:val="both"/>
        <w:rPr>
          <w:rFonts w:ascii="Century" w:hAnsi="Century"/>
        </w:rPr>
      </w:pPr>
      <w:r w:rsidRPr="005427F5">
        <w:rPr>
          <w:rFonts w:ascii="Century" w:hAnsi="Century"/>
          <w:b/>
        </w:rPr>
        <w:t>TERCERO</w:t>
      </w:r>
      <w:r>
        <w:rPr>
          <w:rFonts w:ascii="Century" w:hAnsi="Century"/>
        </w:rPr>
        <w:t xml:space="preserve">. Por acuerdo de fecha </w:t>
      </w:r>
      <w:r w:rsidR="00155265">
        <w:rPr>
          <w:rFonts w:ascii="Century" w:hAnsi="Century"/>
        </w:rPr>
        <w:t>1</w:t>
      </w:r>
      <w:r w:rsidR="005E616F">
        <w:rPr>
          <w:rFonts w:ascii="Century" w:hAnsi="Century"/>
        </w:rPr>
        <w:t xml:space="preserve">0 diez de mayo del año 2017 dos mil diecisiete, se tiene al Oficial Calificador por contestando en tiempo y forma </w:t>
      </w:r>
      <w:r w:rsidR="005E616F">
        <w:rPr>
          <w:rFonts w:ascii="Century" w:hAnsi="Century"/>
        </w:rPr>
        <w:lastRenderedPageBreak/>
        <w:t>legal la demanda, se le tiene por ofrecidas y se le admiten: la documental admitida a la parte actora, así como la que anexa a su escrito de contestación, consistente en su gafete, boleta de control y examen médico; así como la presunción legal y humana en lo que le beneficie. ---------------------------------------</w:t>
      </w:r>
    </w:p>
    <w:p w14:paraId="1AAB563B" w14:textId="0BE10E10" w:rsidR="005E616F" w:rsidRDefault="005E616F" w:rsidP="00155265">
      <w:pPr>
        <w:spacing w:line="360" w:lineRule="auto"/>
        <w:ind w:firstLine="709"/>
        <w:jc w:val="both"/>
        <w:rPr>
          <w:rFonts w:ascii="Century" w:hAnsi="Century"/>
        </w:rPr>
      </w:pPr>
    </w:p>
    <w:p w14:paraId="53E544F1" w14:textId="31872FD9" w:rsidR="005E616F" w:rsidRDefault="005E616F" w:rsidP="00155265">
      <w:pPr>
        <w:spacing w:line="360" w:lineRule="auto"/>
        <w:ind w:firstLine="709"/>
        <w:jc w:val="both"/>
        <w:rPr>
          <w:rFonts w:ascii="Century" w:hAnsi="Century"/>
        </w:rPr>
      </w:pPr>
      <w:r>
        <w:rPr>
          <w:rFonts w:ascii="Century" w:hAnsi="Century"/>
        </w:rPr>
        <w:t>Por otro parte y considerando que el actor no dio cumplimiento al requerimiento formulado, se le hace efectivo el apercibimiento y se le tiene por no ofrecidas como pruebas de su intención el audio y video, así como el parte informativo; se señala fecha y hora para la celebración de la audiencia de alegatos. ----------------------------------------------------------------------------------------------</w:t>
      </w:r>
    </w:p>
    <w:p w14:paraId="7EF4674A" w14:textId="77777777" w:rsidR="005E616F" w:rsidRDefault="005E616F" w:rsidP="00155265">
      <w:pPr>
        <w:spacing w:line="360" w:lineRule="auto"/>
        <w:ind w:firstLine="709"/>
        <w:jc w:val="both"/>
        <w:rPr>
          <w:rFonts w:ascii="Century" w:hAnsi="Century"/>
        </w:rPr>
      </w:pPr>
    </w:p>
    <w:p w14:paraId="2E9F4CFC" w14:textId="574C8FDA" w:rsidR="005E2DD4" w:rsidRDefault="00AF34D5" w:rsidP="007835F2">
      <w:pPr>
        <w:spacing w:line="360" w:lineRule="auto"/>
        <w:ind w:firstLine="709"/>
        <w:jc w:val="both"/>
        <w:rPr>
          <w:rFonts w:ascii="Century" w:hAnsi="Century"/>
        </w:rPr>
      </w:pPr>
      <w:r>
        <w:rPr>
          <w:rFonts w:ascii="Century" w:hAnsi="Century"/>
          <w:b/>
        </w:rPr>
        <w:t>CUART</w:t>
      </w:r>
      <w:r w:rsidR="00DF3C8A" w:rsidRPr="00F43F97">
        <w:rPr>
          <w:rFonts w:ascii="Century" w:hAnsi="Century"/>
          <w:b/>
        </w:rPr>
        <w:t>O.</w:t>
      </w:r>
      <w:r w:rsidR="001F6732">
        <w:rPr>
          <w:rFonts w:ascii="Century" w:hAnsi="Century"/>
        </w:rPr>
        <w:t xml:space="preserve"> </w:t>
      </w:r>
      <w:r w:rsidR="007835F2" w:rsidRPr="00233B9D">
        <w:rPr>
          <w:rFonts w:ascii="Century" w:hAnsi="Century"/>
        </w:rPr>
        <w:t xml:space="preserve">El </w:t>
      </w:r>
      <w:r w:rsidR="005E616F">
        <w:rPr>
          <w:rFonts w:ascii="Century" w:hAnsi="Century"/>
        </w:rPr>
        <w:t xml:space="preserve">día 19 diecinueve de junio del año 2017 dos mil diecisiete, a las 10 diez horas, </w:t>
      </w:r>
      <w:r w:rsidR="007835F2" w:rsidRPr="00233B9D">
        <w:rPr>
          <w:rFonts w:ascii="Century" w:hAnsi="Century"/>
        </w:rPr>
        <w:t xml:space="preserve">fue celebrada la audiencia de alegatos prevista en el artículo 286 del Código de Procedimiento y Justicia Administrativa para el Estado y los Municipios de Guanajuato, </w:t>
      </w:r>
      <w:r w:rsidR="004B652B">
        <w:rPr>
          <w:rFonts w:ascii="Century" w:hAnsi="Century"/>
        </w:rPr>
        <w:t>haciendo constar la inasistencia de las partes y que no se formulan alegatos por las partes. ---------------</w:t>
      </w:r>
      <w:r w:rsidR="007835F2">
        <w:rPr>
          <w:rFonts w:ascii="Century" w:hAnsi="Century"/>
        </w:rPr>
        <w:t>------------------</w:t>
      </w:r>
      <w:r w:rsidR="007835F2" w:rsidRPr="001265D7">
        <w:rPr>
          <w:rFonts w:ascii="Century" w:hAnsi="Century"/>
        </w:rPr>
        <w:t>-</w:t>
      </w:r>
    </w:p>
    <w:p w14:paraId="16D1578A" w14:textId="77777777" w:rsidR="007835F2" w:rsidRDefault="007835F2" w:rsidP="007835F2">
      <w:pPr>
        <w:spacing w:line="360" w:lineRule="auto"/>
        <w:ind w:firstLine="709"/>
        <w:jc w:val="both"/>
        <w:rPr>
          <w:rFonts w:ascii="Century" w:hAnsi="Century"/>
        </w:rPr>
      </w:pPr>
    </w:p>
    <w:p w14:paraId="40B05378" w14:textId="467B49D5" w:rsidR="005E2DD4" w:rsidRDefault="004B652B" w:rsidP="005E2DD4">
      <w:pPr>
        <w:pStyle w:val="SENTENCIAS"/>
      </w:pPr>
      <w:r>
        <w:rPr>
          <w:b/>
        </w:rPr>
        <w:t>QUINTO</w:t>
      </w:r>
      <w:r w:rsidR="005E2DD4" w:rsidRPr="005E2DD4">
        <w:rPr>
          <w:b/>
        </w:rPr>
        <w:t>.</w:t>
      </w:r>
      <w:r w:rsidR="005E2DD4">
        <w:t xml:space="preserve"> Mediante proveído de fecha </w:t>
      </w:r>
      <w:r w:rsidR="007835F2">
        <w:t>26 veintiséis de septiembre</w:t>
      </w:r>
      <w:r w:rsidR="005E2DD4">
        <w:t xml:space="preserve"> del año 201</w:t>
      </w:r>
      <w:r w:rsidR="007835F2">
        <w:t>7</w:t>
      </w:r>
      <w:r w:rsidR="005E2DD4">
        <w:t xml:space="preserve"> dos mil diecis</w:t>
      </w:r>
      <w:r w:rsidR="007835F2">
        <w:t xml:space="preserve">iete, </w:t>
      </w:r>
      <w:r w:rsidR="005E2DD4">
        <w:t xml:space="preserve">acordó </w:t>
      </w:r>
      <w:r w:rsidR="007835F2">
        <w:t xml:space="preserve">remitir los autos que integran el presente expediente para que conozca del mimo dando la prosecución procesal que corresponda a este Juzgado Tercero Administrativo Municipal, dejando de conocerlo el Juzgado Segundo Administrativo Municipal. </w:t>
      </w:r>
      <w:r w:rsidR="005E2DD4">
        <w:t>----------------------------</w:t>
      </w:r>
    </w:p>
    <w:p w14:paraId="114DE6F8" w14:textId="7993997C" w:rsidR="004A084C" w:rsidRDefault="004A084C" w:rsidP="00E046BB">
      <w:pPr>
        <w:pStyle w:val="Textoindependiente"/>
        <w:spacing w:line="360" w:lineRule="auto"/>
        <w:ind w:firstLine="708"/>
        <w:rPr>
          <w:rFonts w:ascii="Century" w:hAnsi="Century" w:cs="Calibri"/>
          <w:bCs/>
          <w:iCs/>
          <w:lang w:val="es-ES"/>
        </w:rPr>
      </w:pPr>
    </w:p>
    <w:p w14:paraId="2E7413B2" w14:textId="0D74EAD1" w:rsidR="004B652B" w:rsidRDefault="004B652B" w:rsidP="00E046BB">
      <w:pPr>
        <w:pStyle w:val="Textoindependiente"/>
        <w:spacing w:line="360" w:lineRule="auto"/>
        <w:ind w:firstLine="708"/>
        <w:rPr>
          <w:rFonts w:ascii="Century" w:hAnsi="Century" w:cs="Calibri"/>
          <w:bCs/>
          <w:iCs/>
          <w:lang w:val="es-ES"/>
        </w:rPr>
      </w:pPr>
      <w:r w:rsidRPr="004B652B">
        <w:rPr>
          <w:rFonts w:ascii="Century" w:hAnsi="Century" w:cs="Calibri"/>
          <w:b/>
          <w:bCs/>
          <w:iCs/>
          <w:lang w:val="es-ES"/>
        </w:rPr>
        <w:t>SEXTO.</w:t>
      </w:r>
      <w:r>
        <w:rPr>
          <w:rFonts w:ascii="Century" w:hAnsi="Century" w:cs="Calibri"/>
          <w:bCs/>
          <w:iCs/>
          <w:lang w:val="es-ES"/>
        </w:rPr>
        <w:t xml:space="preserve"> Por auto de fecha 06 seis de junio del año 2019 dos mil diecinueve, se tiene al actor por nombrando autorizado. -----------------------------</w:t>
      </w:r>
    </w:p>
    <w:p w14:paraId="154BCE21" w14:textId="51BF20A2" w:rsidR="004B652B" w:rsidRDefault="004B652B" w:rsidP="00E046BB">
      <w:pPr>
        <w:pStyle w:val="Textoindependiente"/>
        <w:spacing w:line="360" w:lineRule="auto"/>
        <w:ind w:firstLine="708"/>
        <w:rPr>
          <w:rFonts w:ascii="Century" w:hAnsi="Century" w:cs="Calibri"/>
          <w:bCs/>
          <w:iCs/>
          <w:lang w:val="es-ES"/>
        </w:rPr>
      </w:pPr>
    </w:p>
    <w:p w14:paraId="1A27CAAE" w14:textId="77777777" w:rsidR="00E046BB" w:rsidRPr="007D0C4C" w:rsidRDefault="00E046BB" w:rsidP="00E046BB">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039733DB" w14:textId="77777777" w:rsidR="00E046BB" w:rsidRPr="007D0C4C" w:rsidRDefault="00E046BB" w:rsidP="00E046BB">
      <w:pPr>
        <w:pStyle w:val="Textoindependiente"/>
        <w:spacing w:line="360" w:lineRule="auto"/>
        <w:ind w:firstLine="708"/>
        <w:jc w:val="center"/>
        <w:rPr>
          <w:rFonts w:ascii="Century" w:hAnsi="Century" w:cs="Calibri"/>
          <w:b/>
          <w:bCs/>
          <w:iCs/>
        </w:rPr>
      </w:pPr>
    </w:p>
    <w:p w14:paraId="5AAD0657" w14:textId="63E551CA" w:rsidR="00E046BB" w:rsidRPr="007D0C4C" w:rsidRDefault="00E046BB" w:rsidP="00E046B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sidR="00860E86">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xml:space="preserve">; y </w:t>
      </w:r>
      <w:r>
        <w:rPr>
          <w:rFonts w:ascii="Century" w:hAnsi="Century"/>
        </w:rPr>
        <w:lastRenderedPageBreak/>
        <w:t>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mismo que fue formalmente instalado el 2</w:t>
      </w:r>
      <w:r w:rsidR="007835F2">
        <w:rPr>
          <w:rFonts w:ascii="Century" w:hAnsi="Century"/>
        </w:rPr>
        <w:t>6</w:t>
      </w:r>
      <w:r>
        <w:rPr>
          <w:rFonts w:ascii="Century" w:hAnsi="Century"/>
        </w:rPr>
        <w:t xml:space="preserve"> veinti</w:t>
      </w:r>
      <w:r w:rsidR="007835F2">
        <w:rPr>
          <w:rFonts w:ascii="Century" w:hAnsi="Century"/>
        </w:rPr>
        <w:t>séis</w:t>
      </w:r>
      <w:r>
        <w:rPr>
          <w:rFonts w:ascii="Century" w:hAnsi="Century"/>
        </w:rPr>
        <w:t xml:space="preserve"> de septiembre del </w:t>
      </w:r>
      <w:r w:rsidR="00860E86">
        <w:rPr>
          <w:rFonts w:ascii="Century" w:hAnsi="Century"/>
        </w:rPr>
        <w:t>año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11548D">
        <w:rPr>
          <w:rFonts w:ascii="Century" w:hAnsi="Century"/>
        </w:rPr>
        <w:t>6</w:t>
      </w:r>
      <w:r w:rsidRPr="007D0C4C">
        <w:rPr>
          <w:rFonts w:ascii="Century" w:hAnsi="Century"/>
        </w:rPr>
        <w:t xml:space="preserve"> veinti</w:t>
      </w:r>
      <w:r w:rsidR="0011548D">
        <w:rPr>
          <w:rFonts w:ascii="Century" w:hAnsi="Century"/>
        </w:rPr>
        <w:t>séis</w:t>
      </w:r>
      <w:r w:rsidRPr="007D0C4C">
        <w:rPr>
          <w:rFonts w:ascii="Century" w:hAnsi="Century"/>
        </w:rPr>
        <w:t xml:space="preserve"> de septiembre del </w:t>
      </w:r>
      <w:r w:rsidR="00860E86">
        <w:rPr>
          <w:rFonts w:ascii="Century" w:hAnsi="Century"/>
        </w:rPr>
        <w:t>mismo</w:t>
      </w:r>
      <w:r w:rsidRPr="007D0C4C">
        <w:rPr>
          <w:rFonts w:ascii="Century" w:hAnsi="Century"/>
        </w:rPr>
        <w:t xml:space="preserve"> año, el Juzgado </w:t>
      </w:r>
      <w:r w:rsidR="007835F2">
        <w:rPr>
          <w:rFonts w:ascii="Century" w:hAnsi="Century"/>
        </w:rPr>
        <w:t>Segund</w:t>
      </w:r>
      <w:r w:rsidRPr="007D0C4C">
        <w:rPr>
          <w:rFonts w:ascii="Century" w:hAnsi="Century"/>
        </w:rPr>
        <w:t>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860E86">
        <w:rPr>
          <w:rFonts w:ascii="Century" w:hAnsi="Century"/>
        </w:rPr>
        <w:t>un</w:t>
      </w:r>
      <w:r>
        <w:rPr>
          <w:rFonts w:ascii="Century" w:hAnsi="Century"/>
        </w:rPr>
        <w:t xml:space="preserve"> Oficial Calificador </w:t>
      </w:r>
      <w:r w:rsidRPr="007D0C4C">
        <w:rPr>
          <w:rFonts w:ascii="Century" w:hAnsi="Century"/>
        </w:rPr>
        <w:t xml:space="preserve">del </w:t>
      </w:r>
      <w:r>
        <w:rPr>
          <w:rFonts w:ascii="Century" w:hAnsi="Century"/>
        </w:rPr>
        <w:t>Municipio de León, Guanajuato. --------------------------</w:t>
      </w:r>
      <w:r w:rsidR="00860E86">
        <w:rPr>
          <w:rFonts w:ascii="Century" w:hAnsi="Century"/>
        </w:rPr>
        <w:t>--------------------------------</w:t>
      </w:r>
      <w:r>
        <w:rPr>
          <w:rFonts w:ascii="Century" w:hAnsi="Century"/>
        </w:rPr>
        <w:t>-------------------------------</w:t>
      </w:r>
    </w:p>
    <w:p w14:paraId="3AD910C5" w14:textId="77777777" w:rsidR="00E046BB" w:rsidRPr="007D0C4C" w:rsidRDefault="00E046BB" w:rsidP="00E046BB">
      <w:pPr>
        <w:pStyle w:val="Textoindependiente"/>
        <w:spacing w:line="360" w:lineRule="auto"/>
        <w:rPr>
          <w:rFonts w:ascii="Century" w:hAnsi="Century" w:cs="Calibri"/>
          <w:b/>
          <w:bCs/>
        </w:rPr>
      </w:pPr>
    </w:p>
    <w:p w14:paraId="5297E381" w14:textId="419B4F5C" w:rsidR="00550149" w:rsidRDefault="00E046BB" w:rsidP="00E046BB">
      <w:pPr>
        <w:pStyle w:val="Textoindependiente"/>
        <w:spacing w:line="360" w:lineRule="auto"/>
        <w:ind w:firstLine="708"/>
        <w:rPr>
          <w:rFonts w:ascii="Century" w:hAnsi="Century"/>
        </w:rPr>
      </w:pPr>
      <w:r w:rsidRPr="00BC7B15">
        <w:rPr>
          <w:rFonts w:ascii="Century" w:hAnsi="Century"/>
          <w:b/>
        </w:rPr>
        <w:t xml:space="preserve">SEGUNDO. </w:t>
      </w:r>
      <w:r w:rsidRPr="00BC7B15">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w:t>
      </w:r>
      <w:r w:rsidR="00196A42">
        <w:rPr>
          <w:rFonts w:ascii="Century" w:hAnsi="Century"/>
        </w:rPr>
        <w:t>o</w:t>
      </w:r>
      <w:r w:rsidRPr="00BC7B15">
        <w:rPr>
          <w:rFonts w:ascii="Century" w:hAnsi="Century"/>
        </w:rPr>
        <w:t xml:space="preserve"> impugnad</w:t>
      </w:r>
      <w:r w:rsidR="00196A42">
        <w:rPr>
          <w:rFonts w:ascii="Century" w:hAnsi="Century"/>
        </w:rPr>
        <w:t>o</w:t>
      </w:r>
      <w:r w:rsidRPr="00BC7B15">
        <w:rPr>
          <w:rFonts w:ascii="Century" w:hAnsi="Century"/>
        </w:rPr>
        <w:t xml:space="preserve">, lo que fue </w:t>
      </w:r>
      <w:r w:rsidR="00233B9D">
        <w:rPr>
          <w:rFonts w:ascii="Century" w:hAnsi="Century"/>
        </w:rPr>
        <w:t xml:space="preserve">el </w:t>
      </w:r>
      <w:r w:rsidR="004B652B">
        <w:rPr>
          <w:rFonts w:ascii="Century" w:hAnsi="Century"/>
        </w:rPr>
        <w:t>26 veintiséis de febrero del año 2017 dos mil diecisiete</w:t>
      </w:r>
      <w:r w:rsidR="004A084C">
        <w:rPr>
          <w:rFonts w:ascii="Century" w:hAnsi="Century"/>
        </w:rPr>
        <w:t xml:space="preserve">, </w:t>
      </w:r>
      <w:r w:rsidR="00550149">
        <w:rPr>
          <w:rFonts w:ascii="Century" w:hAnsi="Century"/>
        </w:rPr>
        <w:t xml:space="preserve">y la demanda fue presentada el </w:t>
      </w:r>
      <w:r w:rsidR="004B652B">
        <w:rPr>
          <w:rFonts w:ascii="Century" w:hAnsi="Century"/>
        </w:rPr>
        <w:t>día 06 seis de abril del mismo año 2017 dos mil diecisiete. ---------------------------</w:t>
      </w:r>
      <w:r w:rsidR="0011548D">
        <w:rPr>
          <w:rFonts w:ascii="Century" w:hAnsi="Century"/>
        </w:rPr>
        <w:t>------------------------------------------------</w:t>
      </w:r>
    </w:p>
    <w:p w14:paraId="4A7DDE45" w14:textId="77777777" w:rsidR="00550149" w:rsidRDefault="00550149" w:rsidP="00E046BB">
      <w:pPr>
        <w:pStyle w:val="Textoindependiente"/>
        <w:spacing w:line="360" w:lineRule="auto"/>
        <w:ind w:firstLine="708"/>
        <w:rPr>
          <w:rFonts w:ascii="Century" w:hAnsi="Century"/>
        </w:rPr>
      </w:pPr>
    </w:p>
    <w:p w14:paraId="727FE89D" w14:textId="0F2C7F80" w:rsidR="00BF1660" w:rsidRDefault="00E046BB" w:rsidP="00E046BB">
      <w:pPr>
        <w:spacing w:line="360" w:lineRule="auto"/>
        <w:ind w:firstLine="708"/>
        <w:jc w:val="both"/>
        <w:rPr>
          <w:rFonts w:ascii="Century" w:hAnsi="Century" w:cs="Calibri"/>
        </w:rPr>
      </w:pPr>
      <w:r w:rsidRPr="007D0C4C">
        <w:rPr>
          <w:rFonts w:ascii="Century" w:hAnsi="Century" w:cs="Calibri"/>
          <w:b/>
          <w:iCs/>
        </w:rPr>
        <w:t xml:space="preserve">TERCERO. </w:t>
      </w:r>
      <w:r w:rsidR="00901A86">
        <w:rPr>
          <w:rFonts w:ascii="Century" w:hAnsi="Century" w:cs="Calibri"/>
        </w:rPr>
        <w:t xml:space="preserve">En cuanto a la </w:t>
      </w:r>
      <w:r w:rsidRPr="007D0C4C">
        <w:rPr>
          <w:rFonts w:ascii="Century" w:hAnsi="Century" w:cs="Calibri"/>
        </w:rPr>
        <w:t xml:space="preserve">existencia del acto impugnado, </w:t>
      </w:r>
      <w:r w:rsidR="004B652B">
        <w:rPr>
          <w:rFonts w:ascii="Century" w:hAnsi="Century" w:cs="Calibri"/>
        </w:rPr>
        <w:t xml:space="preserve">el actor señala como tal el acta de infracción número 19553 2, (uno nueve cinco </w:t>
      </w:r>
      <w:proofErr w:type="spellStart"/>
      <w:r w:rsidR="004B652B">
        <w:rPr>
          <w:rFonts w:ascii="Century" w:hAnsi="Century" w:cs="Calibri"/>
        </w:rPr>
        <w:t>cinco</w:t>
      </w:r>
      <w:proofErr w:type="spellEnd"/>
      <w:r w:rsidR="004B652B">
        <w:rPr>
          <w:rFonts w:ascii="Century" w:hAnsi="Century" w:cs="Calibri"/>
        </w:rPr>
        <w:t xml:space="preserve"> tres – dos), dicho documento constituye un recibo por la cantidad de $300.00 (trescientos pesos </w:t>
      </w:r>
      <w:r w:rsidR="00EA6A88">
        <w:rPr>
          <w:rFonts w:ascii="Century" w:hAnsi="Century"/>
        </w:rPr>
        <w:t>00/100 moneda nacional)</w:t>
      </w:r>
      <w:r w:rsidR="00901A86">
        <w:rPr>
          <w:rFonts w:ascii="Century" w:hAnsi="Century" w:cs="Calibri"/>
        </w:rPr>
        <w:t xml:space="preserve">, </w:t>
      </w:r>
      <w:r w:rsidR="00005E3B">
        <w:rPr>
          <w:rFonts w:ascii="Century" w:hAnsi="Century" w:cs="Calibri"/>
        </w:rPr>
        <w:t xml:space="preserve">documento que obra en el sumario en </w:t>
      </w:r>
      <w:r w:rsidR="00026C1C">
        <w:rPr>
          <w:rFonts w:ascii="Century" w:hAnsi="Century" w:cs="Calibri"/>
        </w:rPr>
        <w:t>copia certificada</w:t>
      </w:r>
      <w:r w:rsidR="00BF1660">
        <w:rPr>
          <w:rFonts w:ascii="Century" w:hAnsi="Century" w:cs="Calibri"/>
        </w:rPr>
        <w:t>,</w:t>
      </w:r>
      <w:r w:rsidR="00026C1C">
        <w:rPr>
          <w:rFonts w:ascii="Century" w:hAnsi="Century" w:cs="Calibri"/>
        </w:rPr>
        <w:t xml:space="preserve"> por lo que </w:t>
      </w:r>
      <w:r w:rsidR="00901A86" w:rsidRPr="00901A86">
        <w:rPr>
          <w:rFonts w:ascii="Century" w:hAnsi="Century" w:cs="Calibri"/>
        </w:rPr>
        <w:t>merece</w:t>
      </w:r>
      <w:r w:rsidR="00026C1C">
        <w:rPr>
          <w:rFonts w:ascii="Century" w:hAnsi="Century" w:cs="Calibri"/>
        </w:rPr>
        <w:t>n</w:t>
      </w:r>
      <w:r w:rsidR="00901A86" w:rsidRPr="00901A86">
        <w:rPr>
          <w:rFonts w:ascii="Century" w:hAnsi="Century" w:cs="Calibri"/>
        </w:rPr>
        <w:t xml:space="preserve"> pleno valor probatorio, conforme lo dispuesto en los artículos 78, 117, 121 y 131 del Código de Procedimiento y Justicia Administrativa para el Estado y los Municipios de Guanajuato; </w:t>
      </w:r>
      <w:r w:rsidR="00FA5101">
        <w:rPr>
          <w:rFonts w:ascii="Century" w:hAnsi="Century" w:cs="Calibri"/>
        </w:rPr>
        <w:t>al</w:t>
      </w:r>
      <w:r w:rsidR="00901A86" w:rsidRPr="00901A86">
        <w:rPr>
          <w:rFonts w:ascii="Century" w:hAnsi="Century" w:cs="Calibri"/>
        </w:rPr>
        <w:t xml:space="preserve"> trata</w:t>
      </w:r>
      <w:r w:rsidR="00FA5101">
        <w:rPr>
          <w:rFonts w:ascii="Century" w:hAnsi="Century" w:cs="Calibri"/>
        </w:rPr>
        <w:t>rse</w:t>
      </w:r>
      <w:r w:rsidR="00901A86" w:rsidRPr="00901A86">
        <w:rPr>
          <w:rFonts w:ascii="Century" w:hAnsi="Century" w:cs="Calibri"/>
        </w:rPr>
        <w:t xml:space="preserve"> de un documento público, al ser expedido por un servidor público,</w:t>
      </w:r>
      <w:r w:rsidR="00901A86">
        <w:rPr>
          <w:rFonts w:ascii="Century" w:hAnsi="Century" w:cs="Calibri"/>
        </w:rPr>
        <w:t xml:space="preserve"> </w:t>
      </w:r>
      <w:r w:rsidR="00BF1660">
        <w:rPr>
          <w:rFonts w:ascii="Century" w:hAnsi="Century" w:cs="Calibri"/>
        </w:rPr>
        <w:t>aunada a la circunstancia de que el demandado afirma haber realizado el cobro de la multa impuesta al</w:t>
      </w:r>
      <w:r w:rsidR="00005E3B">
        <w:rPr>
          <w:rFonts w:ascii="Century" w:hAnsi="Century" w:cs="Calibri"/>
        </w:rPr>
        <w:t xml:space="preserve"> actor</w:t>
      </w:r>
      <w:r w:rsidR="00BF1660">
        <w:rPr>
          <w:rFonts w:ascii="Century" w:hAnsi="Century" w:cs="Calibri"/>
        </w:rPr>
        <w:t>.</w:t>
      </w:r>
      <w:r w:rsidR="00005E3B">
        <w:rPr>
          <w:rFonts w:ascii="Century" w:hAnsi="Century" w:cs="Calibri"/>
        </w:rPr>
        <w:t xml:space="preserve"> -----------------------------------------------------------------</w:t>
      </w:r>
    </w:p>
    <w:p w14:paraId="161BCB2B" w14:textId="77777777" w:rsidR="00BF1660" w:rsidRDefault="00BF1660" w:rsidP="00E046BB">
      <w:pPr>
        <w:spacing w:line="360" w:lineRule="auto"/>
        <w:ind w:firstLine="708"/>
        <w:jc w:val="both"/>
        <w:rPr>
          <w:rFonts w:ascii="Century" w:hAnsi="Century" w:cs="Calibri"/>
        </w:rPr>
      </w:pPr>
    </w:p>
    <w:p w14:paraId="03047964" w14:textId="77777777" w:rsidR="00E046BB" w:rsidRPr="007D0C4C" w:rsidRDefault="00E046BB" w:rsidP="00E046BB">
      <w:pPr>
        <w:spacing w:line="360" w:lineRule="auto"/>
        <w:ind w:firstLine="708"/>
        <w:jc w:val="both"/>
        <w:rPr>
          <w:rFonts w:ascii="Century" w:hAnsi="Century"/>
        </w:rPr>
      </w:pPr>
      <w:r w:rsidRPr="007D0C4C">
        <w:rPr>
          <w:rFonts w:ascii="Century" w:hAnsi="Century"/>
        </w:rPr>
        <w:lastRenderedPageBreak/>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5DB19AFD" w14:textId="77777777" w:rsidR="00E046BB" w:rsidRPr="007D0C4C" w:rsidRDefault="00E046BB" w:rsidP="00E046BB">
      <w:pPr>
        <w:spacing w:line="360" w:lineRule="auto"/>
        <w:jc w:val="both"/>
        <w:rPr>
          <w:rFonts w:ascii="Century" w:hAnsi="Century" w:cs="Calibri"/>
          <w:b/>
          <w:bCs/>
          <w:iCs/>
        </w:rPr>
      </w:pPr>
    </w:p>
    <w:p w14:paraId="0193B575" w14:textId="7CE39914" w:rsidR="00E046BB" w:rsidRDefault="00E046BB" w:rsidP="00E046BB">
      <w:pPr>
        <w:spacing w:line="360" w:lineRule="auto"/>
        <w:ind w:firstLine="708"/>
        <w:jc w:val="both"/>
        <w:rPr>
          <w:rFonts w:ascii="Century" w:hAnsi="Century" w:cs="Calibri"/>
        </w:rPr>
      </w:pPr>
      <w:r w:rsidRPr="007D0C4C">
        <w:rPr>
          <w:rFonts w:ascii="Century" w:hAnsi="Century" w:cs="Calibri"/>
          <w:b/>
          <w:bCs/>
          <w:iCs/>
        </w:rPr>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14:paraId="427497D7" w14:textId="77777777" w:rsidR="00544EF9" w:rsidRPr="007D0C4C" w:rsidRDefault="00544EF9" w:rsidP="00E046BB">
      <w:pPr>
        <w:spacing w:line="360" w:lineRule="auto"/>
        <w:ind w:firstLine="708"/>
        <w:jc w:val="both"/>
        <w:rPr>
          <w:rFonts w:ascii="Century" w:hAnsi="Century" w:cs="Calibri"/>
        </w:rPr>
      </w:pPr>
    </w:p>
    <w:p w14:paraId="421B0FBA" w14:textId="59CEE2E4" w:rsidR="00A531E6" w:rsidRDefault="00E046BB" w:rsidP="00A531E6">
      <w:pPr>
        <w:pStyle w:val="RESOLUCIONES"/>
      </w:pPr>
      <w:r w:rsidRPr="007D0C4C">
        <w:rPr>
          <w:rFonts w:cs="Calibri"/>
          <w:bCs/>
          <w:iCs/>
        </w:rPr>
        <w:t>En ese sentido, se aprecia que</w:t>
      </w:r>
      <w:r>
        <w:rPr>
          <w:rFonts w:cs="Calibri"/>
          <w:bCs/>
          <w:iCs/>
        </w:rPr>
        <w:t xml:space="preserve"> la autoridad demandada</w:t>
      </w:r>
      <w:r w:rsidRPr="007D0C4C">
        <w:rPr>
          <w:rFonts w:cs="Calibri"/>
          <w:bCs/>
          <w:iCs/>
        </w:rPr>
        <w:t xml:space="preserve"> </w:t>
      </w:r>
      <w:r w:rsidR="00983787">
        <w:rPr>
          <w:rFonts w:cs="Calibri"/>
          <w:bCs/>
          <w:iCs/>
        </w:rPr>
        <w:t xml:space="preserve">no </w:t>
      </w:r>
      <w:r w:rsidR="00544EF9">
        <w:rPr>
          <w:rFonts w:cs="Calibri"/>
          <w:bCs/>
          <w:iCs/>
        </w:rPr>
        <w:t>argument</w:t>
      </w:r>
      <w:r w:rsidR="001969A1">
        <w:rPr>
          <w:rFonts w:cs="Calibri"/>
          <w:bCs/>
          <w:iCs/>
        </w:rPr>
        <w:t xml:space="preserve">a </w:t>
      </w:r>
      <w:r w:rsidR="00983787" w:rsidRPr="00983787">
        <w:rPr>
          <w:rFonts w:cs="Calibri"/>
          <w:bCs/>
          <w:iCs/>
        </w:rPr>
        <w:t>ninguna</w:t>
      </w:r>
      <w:r w:rsidR="001969A1" w:rsidRPr="00983787">
        <w:rPr>
          <w:rFonts w:cs="Calibri"/>
          <w:bCs/>
          <w:iCs/>
        </w:rPr>
        <w:t xml:space="preserve"> causal de improcedencia </w:t>
      </w:r>
      <w:r w:rsidR="00983787" w:rsidRPr="00983787">
        <w:rPr>
          <w:rFonts w:cs="Calibri"/>
          <w:bCs/>
          <w:iCs/>
        </w:rPr>
        <w:t>de las previstas en el artículo 261</w:t>
      </w:r>
      <w:r w:rsidR="001969A1" w:rsidRPr="00983787">
        <w:rPr>
          <w:rFonts w:cs="Calibri"/>
          <w:bCs/>
          <w:iCs/>
        </w:rPr>
        <w:t xml:space="preserve"> del Código de Procedimiento y Justicia Administrativa para el Estado y los Municipios de Guanajuato, </w:t>
      </w:r>
      <w:r w:rsidR="00A531E6">
        <w:rPr>
          <w:rFonts w:cs="Calibri"/>
          <w:bCs/>
          <w:iCs/>
        </w:rPr>
        <w:t xml:space="preserve">ya que </w:t>
      </w:r>
      <w:r w:rsidR="00A531E6">
        <w:t xml:space="preserve">opone la </w:t>
      </w:r>
      <w:r w:rsidR="00A531E6" w:rsidRPr="009C43A0">
        <w:t xml:space="preserve">excepción </w:t>
      </w:r>
      <w:r w:rsidR="00A531E6">
        <w:t>falta de acción y carencia de derecho y falta de legitimación pasiva. -------------------------------------------------------------------</w:t>
      </w:r>
    </w:p>
    <w:p w14:paraId="77DA2060" w14:textId="5664DA82" w:rsidR="009A34A4" w:rsidRDefault="009A34A4" w:rsidP="00983787">
      <w:pPr>
        <w:spacing w:line="360" w:lineRule="auto"/>
        <w:ind w:firstLine="708"/>
        <w:jc w:val="both"/>
        <w:rPr>
          <w:rFonts w:ascii="Century" w:hAnsi="Century" w:cs="Calibri"/>
          <w:bCs/>
          <w:iCs/>
        </w:rPr>
      </w:pPr>
    </w:p>
    <w:p w14:paraId="077C5971" w14:textId="584A9564" w:rsidR="009A34A4" w:rsidRDefault="009A34A4" w:rsidP="009A34A4">
      <w:pPr>
        <w:pStyle w:val="SENTENCIAS"/>
      </w:pPr>
      <w:r>
        <w:t>C</w:t>
      </w:r>
      <w:r w:rsidRPr="008B1490">
        <w:t>abe señalar que</w:t>
      </w:r>
      <w:r w:rsidRPr="00170A2E">
        <w:t xml:space="preserve"> para efectos del juicio contencioso administrativo y, de acuerdo a los señalado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t xml:space="preserve"> no obstante lo anterior, </w:t>
      </w:r>
      <w:r w:rsidRPr="00170A2E">
        <w:t xml:space="preserve">a fin de no incurrir en violaciones procesales, se realizan las siguientes consideraciones respecto a </w:t>
      </w:r>
      <w:r>
        <w:t>las excepciones y defensas hechas valer por las demandadas.</w:t>
      </w:r>
      <w:r w:rsidR="0046365A">
        <w:t xml:space="preserve"> ----------------</w:t>
      </w:r>
      <w:r>
        <w:t>-----------</w:t>
      </w:r>
    </w:p>
    <w:p w14:paraId="487FF7FA" w14:textId="77777777" w:rsidR="009A34A4" w:rsidRDefault="009A34A4" w:rsidP="009A34A4">
      <w:pPr>
        <w:pStyle w:val="RESOLUCIONES"/>
      </w:pPr>
    </w:p>
    <w:p w14:paraId="1F43749A" w14:textId="14803C65" w:rsidR="00A531E6" w:rsidRDefault="009A34A4" w:rsidP="00A531E6">
      <w:pPr>
        <w:pStyle w:val="RESOLUCIONES"/>
      </w:pPr>
      <w:r w:rsidRPr="009C43A0">
        <w:t xml:space="preserve">La </w:t>
      </w:r>
      <w:r>
        <w:t>autoridad demandada</w:t>
      </w:r>
      <w:r w:rsidR="00A531E6">
        <w:t>,</w:t>
      </w:r>
      <w:r>
        <w:t xml:space="preserve"> </w:t>
      </w:r>
      <w:r w:rsidR="00A531E6">
        <w:t xml:space="preserve">con las anteriores excepciones, busca que el actor </w:t>
      </w:r>
      <w:r w:rsidR="0046365A">
        <w:t xml:space="preserve">no </w:t>
      </w:r>
      <w:r w:rsidR="00A531E6">
        <w:t xml:space="preserve">acredite los hechos de su demanda, </w:t>
      </w:r>
      <w:r w:rsidR="00A531E6" w:rsidRPr="00170A2E">
        <w:t>en forma diversa a la confesión implícita que el demandado hiciera de los mismos</w:t>
      </w:r>
      <w:r w:rsidR="00A531E6">
        <w:t>,</w:t>
      </w:r>
      <w:r w:rsidR="00A531E6" w:rsidRPr="00170A2E">
        <w:t xml:space="preserve"> mediante la aceptación correspondiente, en tal sentido, </w:t>
      </w:r>
      <w:r w:rsidR="00A531E6">
        <w:t>traducido a la materia administrativa se pudiera determinar que</w:t>
      </w:r>
      <w:r w:rsidR="0046365A">
        <w:t xml:space="preserve"> lo que la autoridad demandada refiere es </w:t>
      </w:r>
      <w:r w:rsidR="00A531E6">
        <w:t xml:space="preserve">la carencia o falta de interés jurídico para demandar o inexistencia del acto; sin embargo, esta </w:t>
      </w:r>
      <w:proofErr w:type="spellStart"/>
      <w:r w:rsidR="00A531E6">
        <w:t>resolutora</w:t>
      </w:r>
      <w:proofErr w:type="spellEnd"/>
      <w:r w:rsidR="00A531E6">
        <w:t xml:space="preserve"> determina, </w:t>
      </w:r>
      <w:r w:rsidR="00A531E6" w:rsidRPr="00170A2E">
        <w:t>en la especie</w:t>
      </w:r>
      <w:r w:rsidR="00A531E6">
        <w:t>,</w:t>
      </w:r>
      <w:r w:rsidR="00A531E6" w:rsidRPr="00170A2E">
        <w:t xml:space="preserve"> que la parte actora si cuenta con </w:t>
      </w:r>
      <w:r w:rsidR="00A531E6" w:rsidRPr="00170A2E">
        <w:lastRenderedPageBreak/>
        <w:t xml:space="preserve">interés </w:t>
      </w:r>
      <w:r w:rsidR="00A531E6">
        <w:t>jurí</w:t>
      </w:r>
      <w:r w:rsidR="00A531E6" w:rsidRPr="00170A2E">
        <w:t xml:space="preserve">dico para impugnar </w:t>
      </w:r>
      <w:r w:rsidR="00A531E6">
        <w:t>la multa que le fue impuesta, al ser el actor el destinatario de dicho acto</w:t>
      </w:r>
      <w:r w:rsidR="0046365A">
        <w:t xml:space="preserve"> y que el acto impugnado existe, al quedar acreditado éste en el </w:t>
      </w:r>
      <w:r w:rsidR="005F1DA0">
        <w:t>considerando tercero</w:t>
      </w:r>
      <w:r w:rsidR="0046365A">
        <w:t xml:space="preserve"> de la presente sentencia. </w:t>
      </w:r>
      <w:r w:rsidR="00A531E6">
        <w:t>------</w:t>
      </w:r>
      <w:r w:rsidR="0046365A">
        <w:t>-----------------------</w:t>
      </w:r>
    </w:p>
    <w:p w14:paraId="75C33377" w14:textId="7B86ABF9" w:rsidR="009A34A4" w:rsidRDefault="009A34A4" w:rsidP="009A34A4">
      <w:pPr>
        <w:pStyle w:val="RESOLUCIONES"/>
      </w:pPr>
    </w:p>
    <w:p w14:paraId="75510962" w14:textId="1A3303F3" w:rsidR="009A34A4" w:rsidRPr="009C43A0" w:rsidRDefault="009A34A4" w:rsidP="009A34A4">
      <w:pPr>
        <w:pStyle w:val="RESOLUCIONES"/>
      </w:pPr>
      <w:r w:rsidRPr="00D06D63">
        <w:t>Ante la improcedencia de las referidas excepciones y</w:t>
      </w:r>
      <w:r w:rsidRPr="009C43A0">
        <w:t xml:space="preserve"> estimando que no se </w:t>
      </w:r>
      <w:r>
        <w:t>a</w:t>
      </w:r>
      <w:r w:rsidRPr="009C43A0">
        <w:t xml:space="preserve">ctualiza ninguna causal de improcedencia de las previstas en el citado artículo 261, </w:t>
      </w:r>
      <w:r>
        <w:t>se procede al estudio de los conceptos de impugnación. -------------</w:t>
      </w:r>
      <w:r w:rsidRPr="009C43A0">
        <w:t xml:space="preserve"> </w:t>
      </w:r>
    </w:p>
    <w:p w14:paraId="40E1FE05" w14:textId="77777777" w:rsidR="009A34A4" w:rsidRDefault="009A34A4" w:rsidP="009A34A4">
      <w:pPr>
        <w:spacing w:line="360" w:lineRule="auto"/>
        <w:ind w:firstLine="708"/>
        <w:jc w:val="both"/>
      </w:pPr>
    </w:p>
    <w:p w14:paraId="4BC5FD68" w14:textId="0F145A9E" w:rsidR="00E046BB" w:rsidRPr="007D0C4C" w:rsidRDefault="00E046BB" w:rsidP="00E046BB">
      <w:pPr>
        <w:spacing w:line="360" w:lineRule="auto"/>
        <w:ind w:firstLine="708"/>
        <w:jc w:val="both"/>
        <w:rPr>
          <w:rFonts w:ascii="Century" w:hAnsi="Century" w:cs="Calibri"/>
        </w:rPr>
      </w:pPr>
      <w:r w:rsidRPr="007D0C4C">
        <w:rPr>
          <w:rFonts w:ascii="Century" w:hAnsi="Century" w:cs="Calibri"/>
          <w:b/>
          <w:bCs/>
          <w:iCs/>
        </w:rPr>
        <w:t>QUINTO.</w:t>
      </w:r>
      <w:r w:rsidRPr="00BC7B15">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procede a fijar clara y precisamente los puntos controvertidos en el presente proceso administrativo.</w:t>
      </w:r>
      <w:r>
        <w:rPr>
          <w:rFonts w:ascii="Century" w:hAnsi="Century" w:cs="Calibri"/>
        </w:rPr>
        <w:t xml:space="preserve"> </w:t>
      </w:r>
    </w:p>
    <w:p w14:paraId="05976091" w14:textId="77777777" w:rsidR="00E046BB" w:rsidRPr="007D0C4C" w:rsidRDefault="00E046BB" w:rsidP="00E046BB">
      <w:pPr>
        <w:spacing w:line="360" w:lineRule="auto"/>
        <w:ind w:firstLine="708"/>
        <w:jc w:val="both"/>
        <w:rPr>
          <w:rFonts w:ascii="Century" w:hAnsi="Century" w:cs="Calibri"/>
        </w:rPr>
      </w:pPr>
    </w:p>
    <w:p w14:paraId="4DF07053" w14:textId="334DC096" w:rsidR="00005E3B" w:rsidRDefault="00E046BB" w:rsidP="00E046BB">
      <w:pPr>
        <w:spacing w:line="360" w:lineRule="auto"/>
        <w:ind w:firstLine="708"/>
        <w:jc w:val="both"/>
        <w:rPr>
          <w:rFonts w:ascii="Century" w:hAnsi="Century" w:cs="Calibri"/>
        </w:rPr>
      </w:pPr>
      <w:r w:rsidRPr="007D0C4C">
        <w:rPr>
          <w:rFonts w:ascii="Century" w:hAnsi="Century" w:cs="Calibri"/>
        </w:rPr>
        <w:t xml:space="preserve">De lo expuesto por </w:t>
      </w:r>
      <w:r w:rsidR="005F1DA0">
        <w:rPr>
          <w:rFonts w:ascii="Century" w:hAnsi="Century" w:cs="Calibri"/>
        </w:rPr>
        <w:t>e</w:t>
      </w:r>
      <w:r w:rsidR="00983787">
        <w:rPr>
          <w:rFonts w:ascii="Century" w:hAnsi="Century" w:cs="Calibri"/>
        </w:rPr>
        <w:t>l</w:t>
      </w:r>
      <w:r w:rsidRPr="007D0C4C">
        <w:rPr>
          <w:rFonts w:ascii="Century" w:hAnsi="Century" w:cs="Calibri"/>
        </w:rPr>
        <w:t xml:space="preserve"> actor en su </w:t>
      </w:r>
      <w:r w:rsidRPr="007D0C4C">
        <w:rPr>
          <w:rFonts w:ascii="Century" w:hAnsi="Century" w:cs="Calibri"/>
          <w:bCs/>
          <w:iCs/>
        </w:rPr>
        <w:t>escrito</w:t>
      </w:r>
      <w:r w:rsidRPr="007D0C4C">
        <w:rPr>
          <w:rFonts w:ascii="Century" w:hAnsi="Century" w:cs="Calibri"/>
        </w:rPr>
        <w:t xml:space="preserve"> de demanda, así como de las constancias que integran la </w:t>
      </w:r>
      <w:r w:rsidRPr="008229FF">
        <w:rPr>
          <w:rFonts w:ascii="Century" w:hAnsi="Century" w:cs="Calibri"/>
        </w:rPr>
        <w:t>causa administrativa</w:t>
      </w:r>
      <w:r w:rsidRPr="008229FF">
        <w:rPr>
          <w:rFonts w:ascii="Century" w:hAnsi="Century" w:cs="Calibri"/>
          <w:bCs/>
          <w:iCs/>
        </w:rPr>
        <w:t xml:space="preserve"> que nos ocupa</w:t>
      </w:r>
      <w:r w:rsidR="00CC09D1">
        <w:rPr>
          <w:rFonts w:ascii="Century" w:hAnsi="Century" w:cs="Calibri"/>
        </w:rPr>
        <w:t xml:space="preserve">, se desprende que </w:t>
      </w:r>
      <w:r w:rsidR="00005E3B">
        <w:rPr>
          <w:rFonts w:ascii="Century" w:hAnsi="Century" w:cs="Calibri"/>
        </w:rPr>
        <w:t>el día 26 veintiséis de febrero del año 2017 dos mil diecisiete, el actor fue remitido ante el oficial calificador y según el documento anexado por la demandada ese mismo día se llevó a cabo la audiencia de calificación, en el cual se le sancionó con 12 doce horas de arresto o multa por la cantidad de $300.00 (trescientos pesos 00/100 M/N), y del mismo documento se desprende que se autoriza su salida por el pago de multa de dicha cantidad. ---------------</w:t>
      </w:r>
    </w:p>
    <w:p w14:paraId="20230FD3" w14:textId="77777777" w:rsidR="00005E3B" w:rsidRDefault="00005E3B" w:rsidP="00E046BB">
      <w:pPr>
        <w:spacing w:line="360" w:lineRule="auto"/>
        <w:ind w:firstLine="708"/>
        <w:jc w:val="both"/>
        <w:rPr>
          <w:rFonts w:ascii="Century" w:hAnsi="Century" w:cs="Calibri"/>
        </w:rPr>
      </w:pPr>
    </w:p>
    <w:p w14:paraId="106904FA" w14:textId="5CB823BC" w:rsidR="00CC09D1" w:rsidRDefault="0075309F" w:rsidP="00E046BB">
      <w:pPr>
        <w:spacing w:line="360" w:lineRule="auto"/>
        <w:ind w:firstLine="708"/>
        <w:jc w:val="both"/>
        <w:rPr>
          <w:rFonts w:ascii="Century" w:hAnsi="Century" w:cs="Calibri"/>
        </w:rPr>
      </w:pPr>
      <w:r>
        <w:rPr>
          <w:rFonts w:ascii="Century" w:hAnsi="Century" w:cs="Calibri"/>
        </w:rPr>
        <w:t xml:space="preserve">La multa </w:t>
      </w:r>
      <w:r w:rsidR="00871CFF">
        <w:rPr>
          <w:rFonts w:ascii="Century" w:hAnsi="Century" w:cs="Calibri"/>
        </w:rPr>
        <w:t>impuest</w:t>
      </w:r>
      <w:r>
        <w:rPr>
          <w:rFonts w:ascii="Century" w:hAnsi="Century" w:cs="Calibri"/>
        </w:rPr>
        <w:t>a y el pago de la misma</w:t>
      </w:r>
      <w:r w:rsidR="00871CFF">
        <w:rPr>
          <w:rFonts w:ascii="Century" w:hAnsi="Century" w:cs="Calibri"/>
        </w:rPr>
        <w:t xml:space="preserve"> es considerada por </w:t>
      </w:r>
      <w:r w:rsidR="00005E3B">
        <w:rPr>
          <w:rFonts w:ascii="Century" w:hAnsi="Century" w:cs="Calibri"/>
        </w:rPr>
        <w:t xml:space="preserve">el actor </w:t>
      </w:r>
      <w:r w:rsidR="001D1F64">
        <w:rPr>
          <w:rFonts w:ascii="Century" w:hAnsi="Century" w:cs="Calibri"/>
        </w:rPr>
        <w:t>carente de fundamentación y motivación</w:t>
      </w:r>
      <w:r>
        <w:rPr>
          <w:rFonts w:ascii="Century" w:hAnsi="Century" w:cs="Calibri"/>
        </w:rPr>
        <w:t xml:space="preserve">, ya que </w:t>
      </w:r>
      <w:r w:rsidR="00C25DFF">
        <w:rPr>
          <w:rFonts w:ascii="Century" w:hAnsi="Century" w:cs="Calibri"/>
        </w:rPr>
        <w:t>niega lisa y llanamente haber cometido la infracción que se le imputa</w:t>
      </w:r>
      <w:r>
        <w:rPr>
          <w:rFonts w:ascii="Century" w:hAnsi="Century" w:cs="Calibri"/>
        </w:rPr>
        <w:t xml:space="preserve">, </w:t>
      </w:r>
      <w:r w:rsidR="00CC09D1">
        <w:rPr>
          <w:rFonts w:ascii="Century" w:hAnsi="Century" w:cs="Calibri"/>
        </w:rPr>
        <w:t>por lo que acude a demandar la nulidad de</w:t>
      </w:r>
      <w:r>
        <w:rPr>
          <w:rFonts w:ascii="Century" w:hAnsi="Century" w:cs="Calibri"/>
        </w:rPr>
        <w:t xml:space="preserve"> dicha multa </w:t>
      </w:r>
      <w:r w:rsidR="00CC09D1">
        <w:rPr>
          <w:rFonts w:ascii="Century" w:hAnsi="Century" w:cs="Calibri"/>
        </w:rPr>
        <w:t xml:space="preserve">y a solicitar la devolución de la cantidad </w:t>
      </w:r>
      <w:r>
        <w:rPr>
          <w:rFonts w:ascii="Century" w:hAnsi="Century" w:cs="Calibri"/>
        </w:rPr>
        <w:t>pagada. --</w:t>
      </w:r>
      <w:r w:rsidR="005F1DA0">
        <w:rPr>
          <w:rFonts w:ascii="Century" w:hAnsi="Century" w:cs="Calibri"/>
        </w:rPr>
        <w:t>---</w:t>
      </w:r>
      <w:r>
        <w:rPr>
          <w:rFonts w:ascii="Century" w:hAnsi="Century" w:cs="Calibri"/>
        </w:rPr>
        <w:t>-</w:t>
      </w:r>
    </w:p>
    <w:p w14:paraId="1F3FBE69" w14:textId="77777777" w:rsidR="005F1DA0" w:rsidRDefault="005F1DA0" w:rsidP="00E046BB">
      <w:pPr>
        <w:spacing w:line="360" w:lineRule="auto"/>
        <w:ind w:firstLine="708"/>
        <w:jc w:val="both"/>
        <w:rPr>
          <w:rFonts w:ascii="Century" w:hAnsi="Century" w:cs="Calibri"/>
        </w:rPr>
      </w:pPr>
    </w:p>
    <w:p w14:paraId="7D540382" w14:textId="483FC75F" w:rsidR="00CC09D1" w:rsidRDefault="00C25DFF" w:rsidP="00896E21">
      <w:pPr>
        <w:spacing w:line="360" w:lineRule="auto"/>
        <w:ind w:firstLine="708"/>
        <w:jc w:val="both"/>
        <w:rPr>
          <w:rFonts w:ascii="Century" w:hAnsi="Century"/>
        </w:rPr>
      </w:pPr>
      <w:r>
        <w:rPr>
          <w:rFonts w:ascii="Century" w:hAnsi="Century"/>
        </w:rPr>
        <w:t>Bajo tal contexto</w:t>
      </w:r>
      <w:r w:rsidR="00E046BB" w:rsidRPr="00810271">
        <w:rPr>
          <w:rFonts w:ascii="Century" w:hAnsi="Century"/>
        </w:rPr>
        <w:t>, la “</w:t>
      </w:r>
      <w:proofErr w:type="spellStart"/>
      <w:r w:rsidR="00E046BB" w:rsidRPr="00810271">
        <w:rPr>
          <w:rFonts w:ascii="Century" w:hAnsi="Century"/>
        </w:rPr>
        <w:t>litis</w:t>
      </w:r>
      <w:proofErr w:type="spellEnd"/>
      <w:r w:rsidR="00E046BB" w:rsidRPr="00810271">
        <w:rPr>
          <w:rFonts w:ascii="Century" w:hAnsi="Century"/>
        </w:rPr>
        <w:t xml:space="preserve">” planteada se hace consistir en determinar la legalidad o ilegalidad </w:t>
      </w:r>
      <w:r w:rsidR="00CC09D1">
        <w:rPr>
          <w:rFonts w:ascii="Century" w:hAnsi="Century"/>
        </w:rPr>
        <w:t xml:space="preserve">de la </w:t>
      </w:r>
      <w:r w:rsidR="001B3470">
        <w:rPr>
          <w:rFonts w:ascii="Century" w:hAnsi="Century"/>
        </w:rPr>
        <w:t>multa impuesta al justiciable</w:t>
      </w:r>
      <w:r>
        <w:rPr>
          <w:rFonts w:ascii="Century" w:hAnsi="Century"/>
        </w:rPr>
        <w:t xml:space="preserve">, </w:t>
      </w:r>
      <w:r w:rsidR="00CC09D1">
        <w:rPr>
          <w:rFonts w:ascii="Century" w:hAnsi="Century"/>
        </w:rPr>
        <w:t xml:space="preserve">así como la devolución de </w:t>
      </w:r>
      <w:r w:rsidR="001B3470">
        <w:rPr>
          <w:rFonts w:ascii="Century" w:hAnsi="Century"/>
        </w:rPr>
        <w:t xml:space="preserve">la </w:t>
      </w:r>
      <w:r w:rsidR="00CC09D1">
        <w:rPr>
          <w:rFonts w:ascii="Century" w:hAnsi="Century"/>
        </w:rPr>
        <w:t>cantidad</w:t>
      </w:r>
      <w:r w:rsidR="001B3470">
        <w:rPr>
          <w:rFonts w:ascii="Century" w:hAnsi="Century"/>
        </w:rPr>
        <w:t xml:space="preserve"> pagada por dicho concepto</w:t>
      </w:r>
      <w:r w:rsidR="00CC09D1">
        <w:rPr>
          <w:rFonts w:ascii="Century" w:hAnsi="Century"/>
        </w:rPr>
        <w:t>. -</w:t>
      </w:r>
      <w:r w:rsidR="001B3470">
        <w:rPr>
          <w:rFonts w:ascii="Century" w:hAnsi="Century"/>
        </w:rPr>
        <w:t>-</w:t>
      </w:r>
      <w:r w:rsidR="002D62CC">
        <w:rPr>
          <w:rFonts w:ascii="Century" w:hAnsi="Century"/>
        </w:rPr>
        <w:t>-------------------------------</w:t>
      </w:r>
    </w:p>
    <w:p w14:paraId="7F7153A2" w14:textId="77777777" w:rsidR="00CC09D1" w:rsidRDefault="00CC09D1" w:rsidP="00E046BB">
      <w:pPr>
        <w:spacing w:line="360" w:lineRule="auto"/>
        <w:jc w:val="both"/>
        <w:rPr>
          <w:rFonts w:ascii="Century" w:hAnsi="Century"/>
        </w:rPr>
      </w:pPr>
    </w:p>
    <w:p w14:paraId="44F77849" w14:textId="77777777" w:rsidR="00E046BB" w:rsidRDefault="00E046BB" w:rsidP="00E046BB">
      <w:pPr>
        <w:tabs>
          <w:tab w:val="left" w:pos="3975"/>
        </w:tabs>
        <w:spacing w:line="360" w:lineRule="auto"/>
        <w:ind w:firstLine="709"/>
        <w:jc w:val="both"/>
        <w:rPr>
          <w:rFonts w:ascii="Century" w:hAnsi="Century" w:cs="Calibri"/>
        </w:rPr>
      </w:pPr>
      <w:r w:rsidRPr="00BC7B15">
        <w:rPr>
          <w:rFonts w:ascii="Century" w:hAnsi="Century" w:cs="Calibri"/>
          <w:b/>
        </w:rPr>
        <w:lastRenderedPageBreak/>
        <w:t>SEXTO.</w:t>
      </w:r>
      <w:r>
        <w:rPr>
          <w:rFonts w:ascii="Century" w:hAnsi="Century" w:cs="Calibri"/>
        </w:rPr>
        <w:t xml:space="preserve"> 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 -------------------------------------------------</w:t>
      </w:r>
    </w:p>
    <w:p w14:paraId="64CE7025" w14:textId="77777777" w:rsidR="00E046BB" w:rsidRDefault="00E046BB" w:rsidP="00E046BB">
      <w:pPr>
        <w:pStyle w:val="RESOLUCIONES"/>
      </w:pPr>
    </w:p>
    <w:p w14:paraId="5EB11D4C" w14:textId="178E97D1" w:rsidR="00E046BB" w:rsidRPr="00723FD9" w:rsidRDefault="00E046BB" w:rsidP="00E046BB">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rsidR="00CD285B">
        <w:t xml:space="preserve"> -----------------------</w:t>
      </w:r>
    </w:p>
    <w:p w14:paraId="4BBDCEFD" w14:textId="77777777" w:rsidR="00E046BB" w:rsidRDefault="00E046BB" w:rsidP="00E046BB">
      <w:pPr>
        <w:pStyle w:val="RESOLUCIONES"/>
      </w:pPr>
    </w:p>
    <w:p w14:paraId="4BBAACB5" w14:textId="77777777" w:rsidR="00E046BB" w:rsidRPr="00CA6460" w:rsidRDefault="00E046BB" w:rsidP="00E046BB">
      <w:pPr>
        <w:pStyle w:val="TESISYJURIS"/>
        <w:rPr>
          <w:sz w:val="20"/>
          <w:szCs w:val="22"/>
        </w:rPr>
      </w:pPr>
      <w:r w:rsidRPr="00CA6460">
        <w:rPr>
          <w:sz w:val="20"/>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CA6460">
        <w:rPr>
          <w:sz w:val="20"/>
          <w:szCs w:val="22"/>
        </w:rPr>
        <w:t>litis</w:t>
      </w:r>
      <w:proofErr w:type="spellEnd"/>
      <w:r w:rsidRPr="00CA6460">
        <w:rPr>
          <w:sz w:val="20"/>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3806BB4" w14:textId="77777777" w:rsidR="00E046BB" w:rsidRPr="00FE727F" w:rsidRDefault="00E046BB" w:rsidP="00E046BB">
      <w:pPr>
        <w:pStyle w:val="RESOLUCIONES"/>
        <w:rPr>
          <w:sz w:val="22"/>
          <w:szCs w:val="22"/>
        </w:rPr>
      </w:pPr>
    </w:p>
    <w:p w14:paraId="00B0AAF7" w14:textId="77777777" w:rsidR="00E046BB" w:rsidRPr="00CA6460" w:rsidRDefault="00E046BB" w:rsidP="00E046BB">
      <w:pPr>
        <w:pStyle w:val="TESISYJURIS"/>
        <w:rPr>
          <w:sz w:val="20"/>
          <w:szCs w:val="22"/>
        </w:rPr>
      </w:pPr>
      <w:r w:rsidRPr="00CA6460">
        <w:rPr>
          <w:sz w:val="20"/>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49B7FA7" w14:textId="77777777" w:rsidR="00E046BB" w:rsidRPr="00FE727F" w:rsidRDefault="00E046BB" w:rsidP="00E046BB">
      <w:pPr>
        <w:pStyle w:val="RESOLUCIONES"/>
        <w:rPr>
          <w:sz w:val="22"/>
          <w:szCs w:val="22"/>
        </w:rPr>
      </w:pPr>
    </w:p>
    <w:p w14:paraId="2C7CECCE" w14:textId="77777777" w:rsidR="00E046BB" w:rsidRPr="00CA6460" w:rsidRDefault="00E046BB" w:rsidP="000510E4">
      <w:pPr>
        <w:pStyle w:val="TESISYJURIS"/>
        <w:rPr>
          <w:sz w:val="20"/>
          <w:szCs w:val="22"/>
        </w:rPr>
      </w:pPr>
      <w:r w:rsidRPr="00CA6460">
        <w:rPr>
          <w:sz w:val="20"/>
          <w:szCs w:val="22"/>
        </w:rPr>
        <w:t>Tesis de jurisprudencia 58/2010. Aprobada por la Segunda Sala de este Alto Tribunal, en sesión privada del doce de mayo de dos mil diez.»</w:t>
      </w:r>
    </w:p>
    <w:p w14:paraId="4F957696" w14:textId="13B8BE76" w:rsidR="00E046BB" w:rsidRPr="00CA6460" w:rsidRDefault="00E046BB" w:rsidP="00E046BB">
      <w:pPr>
        <w:pStyle w:val="RESOLUCIONES"/>
        <w:rPr>
          <w:sz w:val="20"/>
          <w:szCs w:val="22"/>
        </w:rPr>
      </w:pPr>
    </w:p>
    <w:p w14:paraId="316F7814" w14:textId="7CCCF1DA" w:rsidR="00CD285B" w:rsidRPr="00FF52B8" w:rsidRDefault="00CD285B" w:rsidP="00E046BB">
      <w:pPr>
        <w:pStyle w:val="RESOLUCIONES"/>
      </w:pPr>
    </w:p>
    <w:p w14:paraId="7D3D6352" w14:textId="5A80F092" w:rsidR="00941311" w:rsidRDefault="00941311" w:rsidP="00941311">
      <w:pPr>
        <w:pStyle w:val="SENTENCIAS"/>
      </w:pPr>
      <w:r>
        <w:t>En tal sentido, una vez analizado</w:t>
      </w:r>
      <w:r w:rsidR="00FE727F">
        <w:t>s</w:t>
      </w:r>
      <w:r w:rsidR="000510E4">
        <w:t xml:space="preserve"> los conceptos </w:t>
      </w:r>
      <w:r>
        <w:t>de impugnación, quien resuelve determina que resulta</w:t>
      </w:r>
      <w:r w:rsidR="000510E4">
        <w:t>n</w:t>
      </w:r>
      <w:r>
        <w:t xml:space="preserve"> </w:t>
      </w:r>
      <w:r w:rsidR="00FE727F">
        <w:t xml:space="preserve">fundados y </w:t>
      </w:r>
      <w:r>
        <w:t>suficiente</w:t>
      </w:r>
      <w:r w:rsidR="000510E4">
        <w:t>s</w:t>
      </w:r>
      <w:r>
        <w:t xml:space="preserve"> para decretar la NULIDAD TOTAL del acto impugnado, con base en las siguientes consideraciones: -</w:t>
      </w:r>
      <w:r w:rsidR="00FE727F">
        <w:t>----------------------------------------------------------------------------</w:t>
      </w:r>
      <w:r>
        <w:t>-------</w:t>
      </w:r>
    </w:p>
    <w:p w14:paraId="20C83A8C" w14:textId="77777777" w:rsidR="00E92449" w:rsidRDefault="00E92449" w:rsidP="00A15521">
      <w:pPr>
        <w:pStyle w:val="RESOLUCIONES"/>
      </w:pPr>
    </w:p>
    <w:p w14:paraId="4D6842BD" w14:textId="0C95812C" w:rsidR="0020169C" w:rsidRDefault="000510E4" w:rsidP="00A15521">
      <w:pPr>
        <w:pStyle w:val="RESOLUCIONES"/>
      </w:pPr>
      <w:r>
        <w:lastRenderedPageBreak/>
        <w:t xml:space="preserve">En su escrito inicial de demanda la parte actora señala: </w:t>
      </w:r>
      <w:r w:rsidR="00FE727F">
        <w:t>---------------------</w:t>
      </w:r>
    </w:p>
    <w:p w14:paraId="5E8923BD" w14:textId="77777777" w:rsidR="00FE727F" w:rsidRDefault="00FE727F" w:rsidP="00A15521">
      <w:pPr>
        <w:pStyle w:val="RESOLUCIONES"/>
      </w:pPr>
    </w:p>
    <w:p w14:paraId="7EB55981" w14:textId="77777777" w:rsidR="0020169C" w:rsidRPr="00CA6460" w:rsidRDefault="0020169C" w:rsidP="00A15521">
      <w:pPr>
        <w:pStyle w:val="RESOLUCIONES"/>
        <w:rPr>
          <w:i/>
          <w:sz w:val="20"/>
        </w:rPr>
      </w:pPr>
      <w:r w:rsidRPr="00CA6460">
        <w:rPr>
          <w:sz w:val="22"/>
        </w:rPr>
        <w:t>“ […]</w:t>
      </w:r>
      <w:r w:rsidRPr="00CA6460">
        <w:rPr>
          <w:i/>
          <w:sz w:val="20"/>
        </w:rPr>
        <w:t xml:space="preserve"> </w:t>
      </w:r>
    </w:p>
    <w:p w14:paraId="5A371CBA" w14:textId="2DA53CFD" w:rsidR="0020169C" w:rsidRPr="00CA6460" w:rsidRDefault="0020169C" w:rsidP="0020169C">
      <w:pPr>
        <w:pStyle w:val="RESOLUCIONES"/>
        <w:numPr>
          <w:ilvl w:val="0"/>
          <w:numId w:val="9"/>
        </w:numPr>
        <w:rPr>
          <w:i/>
          <w:sz w:val="20"/>
        </w:rPr>
      </w:pPr>
      <w:r w:rsidRPr="00CA6460">
        <w:rPr>
          <w:i/>
          <w:sz w:val="20"/>
        </w:rPr>
        <w:t>De la simple lectura del acta de infracción impugnada, se desprende que se cita el articulo […] aparentemente infringido y supuesto motivo para su elaboración, sin embargo, niego lisa y llanamente haber cometido la supuesta falta administrativa […] sin que en dicha acta de Infracción se me haya demostrado el hecho de tener aliento alcohólico o habérseme recogido algún envase […]</w:t>
      </w:r>
    </w:p>
    <w:p w14:paraId="39C1DA65" w14:textId="1CB67C97" w:rsidR="0020169C" w:rsidRPr="00CA6460" w:rsidRDefault="0020169C" w:rsidP="0020169C">
      <w:pPr>
        <w:pStyle w:val="RESOLUCIONES"/>
        <w:numPr>
          <w:ilvl w:val="0"/>
          <w:numId w:val="9"/>
        </w:numPr>
        <w:rPr>
          <w:i/>
          <w:sz w:val="20"/>
        </w:rPr>
      </w:pPr>
      <w:r w:rsidRPr="00CA6460">
        <w:rPr>
          <w:i/>
          <w:sz w:val="20"/>
        </w:rPr>
        <w:t>El acta de infracción de referencia también carece de la debida motivación pues del numeral 7, fracción II del Reglamento de Policía Municipal de León, Guanajuato, […] y es el caso, que la demandada no refiere las circunstancias de modo tiempo y lugar en sucedieron los hechos concretándose a señalar como motivo de infracción […] situación que me deja en completo estado de indefensión, pues es el momento en el que emitió el acto de autoridad, jamás especificó cuál fue el momento lugar y tiempo en el que detectó el hecho, para saber sin lugar a dudas que la infracción ocurrió en el momento establecido en el señalamiento que precisa la impetrada […]</w:t>
      </w:r>
    </w:p>
    <w:p w14:paraId="1FD65ED6" w14:textId="11BE52D3" w:rsidR="0020169C" w:rsidRPr="00CA6460" w:rsidRDefault="0020169C" w:rsidP="0020169C">
      <w:pPr>
        <w:pStyle w:val="RESOLUCIONES"/>
        <w:ind w:left="1069" w:firstLine="0"/>
        <w:rPr>
          <w:i/>
          <w:sz w:val="20"/>
        </w:rPr>
      </w:pPr>
      <w:r w:rsidRPr="00CA6460">
        <w:rPr>
          <w:i/>
          <w:sz w:val="20"/>
        </w:rPr>
        <w:t>En las relatadas circunstancias, es de concluirse que, del contenido del acto combatido, no se advierten elementos suficientes que demuestren que haya infringido el multicitado articulo […]</w:t>
      </w:r>
    </w:p>
    <w:p w14:paraId="22F9A975" w14:textId="77777777" w:rsidR="0020169C" w:rsidRDefault="0020169C" w:rsidP="0020169C">
      <w:pPr>
        <w:pStyle w:val="RESOLUCIONES"/>
        <w:ind w:left="1069" w:firstLine="0"/>
        <w:rPr>
          <w:i/>
          <w:sz w:val="22"/>
        </w:rPr>
      </w:pPr>
    </w:p>
    <w:p w14:paraId="7FB99750" w14:textId="77777777" w:rsidR="0020169C" w:rsidRDefault="0020169C" w:rsidP="0020169C">
      <w:pPr>
        <w:pStyle w:val="RESOLUCIONES"/>
        <w:ind w:left="1069" w:firstLine="0"/>
        <w:rPr>
          <w:i/>
          <w:sz w:val="22"/>
        </w:rPr>
      </w:pPr>
    </w:p>
    <w:p w14:paraId="1A76ECBA" w14:textId="3BF2D6A6" w:rsidR="009A34A4" w:rsidRDefault="00941311" w:rsidP="00DA5A39">
      <w:pPr>
        <w:pStyle w:val="SENTENCIAS"/>
      </w:pPr>
      <w:r>
        <w:t>Por su parte la autoridad</w:t>
      </w:r>
      <w:r w:rsidR="00EB0632">
        <w:t xml:space="preserve"> demandada </w:t>
      </w:r>
      <w:r w:rsidR="009A34A4">
        <w:t>señala que dicho concepto de impugnación debe considerarse infundado e improcedente, y niega que se haya incumplido con elemento alguno exigido para el acto administrativo, y que se haya violentado el principio de legalidad, que el actor pretende que se constituya como acto administrativo el recibo de pago el cual solo constituye un comprobante de la cantidad que pago con motivo de la conmutación de la sanción corporal por la diversa pecuniaria. -----------------------------------------------</w:t>
      </w:r>
    </w:p>
    <w:p w14:paraId="142B0DD6" w14:textId="77777777" w:rsidR="009A34A4" w:rsidRDefault="009A34A4" w:rsidP="00DA5A39">
      <w:pPr>
        <w:pStyle w:val="SENTENCIAS"/>
      </w:pPr>
    </w:p>
    <w:p w14:paraId="47487CD2" w14:textId="067BDB86" w:rsidR="00B85A9B" w:rsidRPr="00B85A9B" w:rsidRDefault="00635946" w:rsidP="00B85A9B">
      <w:pPr>
        <w:pStyle w:val="SENTENCIAS"/>
      </w:pPr>
      <w:r>
        <w:t>Así las cosas, c</w:t>
      </w:r>
      <w:r w:rsidR="00B85A9B" w:rsidRPr="00B85A9B">
        <w:t xml:space="preserve">onforme al artículo 47 del Código de Procedimiento y Justicia Administrativa para el Estado y los Municipios de Guanajuato, los actos administrativos gozan de una presunción de legalidad; sin embargo, las autoridades administrativas deberán probar los hechos que los motiven </w:t>
      </w:r>
      <w:r w:rsidR="00B85A9B" w:rsidRPr="00B85A9B">
        <w:lastRenderedPageBreak/>
        <w:t>cuando el interesado los niegue lisa y llanamente, a menos que la negativa implique la afirmación de otro hecho. -------------------------------------------------------</w:t>
      </w:r>
    </w:p>
    <w:p w14:paraId="0E4A93E0" w14:textId="77777777" w:rsidR="00B85A9B" w:rsidRPr="00FE727F" w:rsidRDefault="00B85A9B" w:rsidP="00B85A9B">
      <w:pPr>
        <w:autoSpaceDE w:val="0"/>
        <w:autoSpaceDN w:val="0"/>
        <w:adjustRightInd w:val="0"/>
        <w:rPr>
          <w:rFonts w:ascii="Arial" w:eastAsiaTheme="minorHAnsi" w:hAnsi="Arial" w:cs="Arial"/>
          <w:lang w:eastAsia="en-US"/>
        </w:rPr>
      </w:pPr>
    </w:p>
    <w:p w14:paraId="42E96FF6" w14:textId="7429D3AC" w:rsidR="00B85A9B" w:rsidRPr="00B85A9B" w:rsidRDefault="00B85A9B" w:rsidP="00B85A9B">
      <w:pPr>
        <w:pStyle w:val="SENTENCIAS"/>
        <w:rPr>
          <w:lang w:val="es-MX" w:eastAsia="en-US"/>
        </w:rPr>
      </w:pPr>
      <w:r w:rsidRPr="00B85A9B">
        <w:rPr>
          <w:lang w:val="es-MX" w:eastAsia="en-US"/>
        </w:rPr>
        <w:t>De esta manera, basta que la negativa del particular referida en el precepto citado con anterioridad se exprese de forma categórica, sencilla, clara, sin ambigüedades</w:t>
      </w:r>
      <w:r w:rsidR="00871CFF">
        <w:rPr>
          <w:lang w:val="es-MX" w:eastAsia="en-US"/>
        </w:rPr>
        <w:t>,</w:t>
      </w:r>
      <w:r w:rsidRPr="00B85A9B">
        <w:rPr>
          <w:lang w:val="es-MX" w:eastAsia="en-US"/>
        </w:rPr>
        <w:t xml:space="preserve"> para tener por satisfecha la condición requerida en la norma. Esto es, se requiere únicamente que el particular niegue lisa y llanamente los hechos confirmados en el acto administrativo, para revertir a la autoridad la carga de la prueba; por lo anterior es que la negativa lisa y llana debe concebirse como la necesidad de que ésta sea clara, categórica y sin imprecisiones, evitando caer en la afirmación de otro hecho. </w:t>
      </w:r>
      <w:r w:rsidR="005971EE">
        <w:rPr>
          <w:lang w:val="es-MX" w:eastAsia="en-US"/>
        </w:rPr>
        <w:t>-----------------------</w:t>
      </w:r>
    </w:p>
    <w:p w14:paraId="2356A79A" w14:textId="77777777" w:rsidR="005971EE" w:rsidRDefault="005971EE" w:rsidP="00B85A9B">
      <w:pPr>
        <w:pStyle w:val="SENTENCIAS"/>
        <w:rPr>
          <w:lang w:val="es-MX" w:eastAsia="en-US"/>
        </w:rPr>
      </w:pPr>
    </w:p>
    <w:p w14:paraId="10790AE2" w14:textId="15833464" w:rsidR="00B85A9B" w:rsidRPr="00B85A9B" w:rsidRDefault="00EB0632" w:rsidP="00B85A9B">
      <w:pPr>
        <w:pStyle w:val="SENTENCIAS"/>
        <w:rPr>
          <w:lang w:val="es-MX" w:eastAsia="en-US"/>
        </w:rPr>
      </w:pPr>
      <w:r>
        <w:rPr>
          <w:lang w:val="es-MX" w:eastAsia="en-US"/>
        </w:rPr>
        <w:t>Dentro de la presente causa administrativa</w:t>
      </w:r>
      <w:r w:rsidR="00B85A9B" w:rsidRPr="00B85A9B">
        <w:rPr>
          <w:lang w:val="es-MX" w:eastAsia="en-US"/>
        </w:rPr>
        <w:t>, l</w:t>
      </w:r>
      <w:r>
        <w:rPr>
          <w:lang w:val="es-MX" w:eastAsia="en-US"/>
        </w:rPr>
        <w:t>a parte</w:t>
      </w:r>
      <w:r w:rsidR="00B85A9B" w:rsidRPr="00B85A9B">
        <w:rPr>
          <w:lang w:val="es-MX" w:eastAsia="en-US"/>
        </w:rPr>
        <w:t xml:space="preserve"> accionante niega lisa y llanamente </w:t>
      </w:r>
      <w:r w:rsidR="005971EE">
        <w:rPr>
          <w:lang w:val="es-MX" w:eastAsia="en-US"/>
        </w:rPr>
        <w:t xml:space="preserve">haber cometido </w:t>
      </w:r>
      <w:r w:rsidR="009A34A4">
        <w:rPr>
          <w:lang w:val="es-MX" w:eastAsia="en-US"/>
        </w:rPr>
        <w:t xml:space="preserve">la falta administrativa que se le sanciona </w:t>
      </w:r>
      <w:r w:rsidR="009A34A4" w:rsidRPr="009A34A4">
        <w:rPr>
          <w:i/>
          <w:lang w:val="es-MX" w:eastAsia="en-US"/>
        </w:rPr>
        <w:t>“ingerir bebidas alcohólicas en vía pública”</w:t>
      </w:r>
      <w:r w:rsidR="00B85A9B" w:rsidRPr="00B85A9B">
        <w:rPr>
          <w:lang w:val="es-MX" w:eastAsia="en-US"/>
        </w:rPr>
        <w:t xml:space="preserve">. </w:t>
      </w:r>
      <w:r w:rsidR="005971EE">
        <w:rPr>
          <w:lang w:val="es-MX" w:eastAsia="en-US"/>
        </w:rPr>
        <w:t xml:space="preserve">En tal sentido, </w:t>
      </w:r>
      <w:r w:rsidR="00B85A9B" w:rsidRPr="00B85A9B">
        <w:rPr>
          <w:lang w:val="es-MX" w:eastAsia="en-US"/>
        </w:rPr>
        <w:t>se actualiza el supuesto previsto por el artículo 47 del Código de Procedimiento y Justicia Administrativa para el Estado y los Municipios de Guanajuato; imponiéndole a la autoridad demandada la carga de acreditar los hechos que motivaron su emisión.</w:t>
      </w:r>
      <w:r w:rsidR="005971EE">
        <w:rPr>
          <w:lang w:val="es-MX" w:eastAsia="en-US"/>
        </w:rPr>
        <w:t xml:space="preserve"> ---------------------</w:t>
      </w:r>
      <w:r w:rsidR="0076591E">
        <w:rPr>
          <w:lang w:val="es-MX" w:eastAsia="en-US"/>
        </w:rPr>
        <w:t>--------------------------------------------------------</w:t>
      </w:r>
      <w:r w:rsidR="005971EE">
        <w:rPr>
          <w:lang w:val="es-MX" w:eastAsia="en-US"/>
        </w:rPr>
        <w:t>-----------------</w:t>
      </w:r>
      <w:r w:rsidR="0076591E">
        <w:rPr>
          <w:lang w:val="es-MX" w:eastAsia="en-US"/>
        </w:rPr>
        <w:t>-</w:t>
      </w:r>
    </w:p>
    <w:p w14:paraId="44744FDA" w14:textId="77777777" w:rsidR="005971EE" w:rsidRDefault="005971EE" w:rsidP="00B85A9B">
      <w:pPr>
        <w:pStyle w:val="SENTENCIAS"/>
        <w:rPr>
          <w:rFonts w:ascii="Arial" w:eastAsiaTheme="minorHAnsi" w:hAnsi="Arial" w:cs="Arial"/>
          <w:sz w:val="28"/>
          <w:szCs w:val="28"/>
          <w:lang w:val="es-MX" w:eastAsia="en-US"/>
        </w:rPr>
      </w:pPr>
    </w:p>
    <w:p w14:paraId="723799A1" w14:textId="1E08F2EE" w:rsidR="0076591E" w:rsidRDefault="00E92449" w:rsidP="00B85A9B">
      <w:pPr>
        <w:pStyle w:val="SENTENCIAS"/>
      </w:pPr>
      <w:r>
        <w:t>Así las cosas</w:t>
      </w:r>
      <w:r w:rsidR="00A03231">
        <w:t xml:space="preserve">, </w:t>
      </w:r>
      <w:r w:rsidR="0076591E">
        <w:t>la demandada adjunta a su escrito de contestación a la demanda los siguientes documentos:</w:t>
      </w:r>
      <w:r w:rsidR="00FE727F">
        <w:t xml:space="preserve"> -------------------------------------------------------</w:t>
      </w:r>
    </w:p>
    <w:p w14:paraId="585C4457" w14:textId="77777777" w:rsidR="00FE727F" w:rsidRDefault="00FE727F" w:rsidP="00B85A9B">
      <w:pPr>
        <w:pStyle w:val="SENTENCIAS"/>
      </w:pPr>
    </w:p>
    <w:p w14:paraId="65C094B1" w14:textId="14A30435" w:rsidR="0076591E" w:rsidRDefault="0076591E" w:rsidP="0076591E">
      <w:pPr>
        <w:pStyle w:val="SENTENCIAS"/>
        <w:numPr>
          <w:ilvl w:val="0"/>
          <w:numId w:val="10"/>
        </w:numPr>
      </w:pPr>
      <w:r>
        <w:t>Documento que contiene los datos del detenido con n</w:t>
      </w:r>
      <w:r w:rsidR="00FE727F">
        <w:t>ú</w:t>
      </w:r>
      <w:r>
        <w:t>mero 918947 (nueve uno ocho nueve cuatro siete)</w:t>
      </w:r>
    </w:p>
    <w:p w14:paraId="2FD5492C" w14:textId="38A9C3DD" w:rsidR="000A378C" w:rsidRPr="000A378C" w:rsidRDefault="0076591E" w:rsidP="0076591E">
      <w:pPr>
        <w:pStyle w:val="SENTENCIAS"/>
        <w:numPr>
          <w:ilvl w:val="0"/>
          <w:numId w:val="10"/>
        </w:numPr>
      </w:pPr>
      <w:r>
        <w:t>Examen médico número 987986 (nueve ocho siete nueve ocho seis).</w:t>
      </w:r>
    </w:p>
    <w:p w14:paraId="48EE713A" w14:textId="77777777" w:rsidR="000A378C" w:rsidRDefault="000A378C" w:rsidP="003C45CC">
      <w:pPr>
        <w:pStyle w:val="SENTENCIAS"/>
      </w:pPr>
    </w:p>
    <w:p w14:paraId="600D806D" w14:textId="466361C5" w:rsidR="004B2A10" w:rsidRDefault="0076591E" w:rsidP="00B85A9B">
      <w:pPr>
        <w:pStyle w:val="SENTENCIAS"/>
      </w:pPr>
      <w:r>
        <w:t xml:space="preserve">Sin embargo y no obstante que dichos documentos fueron aportados por la autoridad demandada, </w:t>
      </w:r>
      <w:r w:rsidR="00635946">
        <w:t xml:space="preserve">una vez que nos remitimos a </w:t>
      </w:r>
      <w:r w:rsidR="00FE727F">
        <w:t>l</w:t>
      </w:r>
      <w:r w:rsidR="00635946">
        <w:t xml:space="preserve">os </w:t>
      </w:r>
      <w:r w:rsidR="00FE727F">
        <w:t>mismo</w:t>
      </w:r>
      <w:r w:rsidR="00635946">
        <w:t>s, se aprecia que</w:t>
      </w:r>
      <w:r>
        <w:t xml:space="preserve">, respecto al primer documento identificado con el número </w:t>
      </w:r>
      <w:r w:rsidRPr="0076591E">
        <w:t>918947 (nueve uno ocho nueve cuatro siete)</w:t>
      </w:r>
      <w:r>
        <w:t xml:space="preserve">, carece de la firma del oficial que detuvo al </w:t>
      </w:r>
      <w:r>
        <w:lastRenderedPageBreak/>
        <w:t xml:space="preserve">justiciable y que le imputa la infracción cometida, de igual manera, si bien, en dicho documento se aprecian dos firmas, no se aprecia el nombre de las personas que lo signan, </w:t>
      </w:r>
      <w:r w:rsidR="00FE727F">
        <w:t xml:space="preserve">además de lo anterior el </w:t>
      </w:r>
      <w:r>
        <w:t>documento</w:t>
      </w:r>
      <w:r w:rsidR="00FE727F">
        <w:t xml:space="preserve"> que nos ocupa,</w:t>
      </w:r>
      <w:r>
        <w:t xml:space="preserve"> carece de</w:t>
      </w:r>
      <w:r w:rsidR="004B2A10">
        <w:t xml:space="preserve"> sello de la autoridad emisora. ----------------------------------------------------</w:t>
      </w:r>
    </w:p>
    <w:p w14:paraId="19A7F970" w14:textId="77777777" w:rsidR="004B2A10" w:rsidRDefault="004B2A10" w:rsidP="00B85A9B">
      <w:pPr>
        <w:pStyle w:val="SENTENCIAS"/>
      </w:pPr>
    </w:p>
    <w:p w14:paraId="3B3F7C17" w14:textId="1FD27474" w:rsidR="00635946" w:rsidRDefault="004B2A10" w:rsidP="00B85A9B">
      <w:pPr>
        <w:pStyle w:val="SENTENCIAS"/>
      </w:pPr>
      <w:r>
        <w:t xml:space="preserve">Ahora bien, con relación al examen médico número </w:t>
      </w:r>
      <w:r w:rsidRPr="004B2A10">
        <w:t>987986 (nu</w:t>
      </w:r>
      <w:r>
        <w:t>eve ocho siete nueve ocho seis), este no guarda relación con la cond</w:t>
      </w:r>
      <w:r w:rsidR="00AF4605">
        <w:t xml:space="preserve">ucta que se le imputa al actor </w:t>
      </w:r>
      <w:r w:rsidR="00FE727F">
        <w:t xml:space="preserve">consistente en: </w:t>
      </w:r>
      <w:r w:rsidR="00AF4605">
        <w:t>“</w:t>
      </w:r>
      <w:r w:rsidR="00AF4605" w:rsidRPr="00FE727F">
        <w:rPr>
          <w:i/>
        </w:rPr>
        <w:t>ingerir bebidas alcohólicas en la vía pública</w:t>
      </w:r>
      <w:r w:rsidR="00AF4605">
        <w:t xml:space="preserve">”, </w:t>
      </w:r>
      <w:r w:rsidR="00635946">
        <w:t>por lo que conforme a lo estable</w:t>
      </w:r>
      <w:r w:rsidR="00AF4605">
        <w:t>cido por los artículos 117, 124</w:t>
      </w:r>
      <w:r w:rsidR="00635946">
        <w:t xml:space="preserve"> y 131 del Código de Procedimiento y Justicia Administrativa para el Estado y los Municipios de Guanajuato, no se les concede valor probatorio. Luego</w:t>
      </w:r>
      <w:r w:rsidR="0090687D" w:rsidRPr="0090687D">
        <w:t xml:space="preserve"> entonces, es de considerar que </w:t>
      </w:r>
      <w:r w:rsidR="0076591E">
        <w:t xml:space="preserve">con los documentos aportados </w:t>
      </w:r>
      <w:r w:rsidR="00AF4605">
        <w:t xml:space="preserve">por la demandada no </w:t>
      </w:r>
      <w:r w:rsidR="00AF4605" w:rsidRPr="0090687D">
        <w:t>desvirtúa</w:t>
      </w:r>
      <w:r w:rsidR="00AF1305" w:rsidRPr="0090687D">
        <w:t xml:space="preserve"> la negativa</w:t>
      </w:r>
      <w:r w:rsidR="00AF4605">
        <w:t xml:space="preserve"> formulada por el actor. -----------------------------------------------------------</w:t>
      </w:r>
    </w:p>
    <w:p w14:paraId="5071439C" w14:textId="77777777" w:rsidR="00EE305C" w:rsidRDefault="00EE305C" w:rsidP="00B85A9B">
      <w:pPr>
        <w:pStyle w:val="SENTENCIAS"/>
      </w:pPr>
    </w:p>
    <w:p w14:paraId="673EF463" w14:textId="762CB5C8" w:rsidR="005971EE" w:rsidRDefault="00AF4605" w:rsidP="009E5EE1">
      <w:pPr>
        <w:pStyle w:val="SENTENCIAS"/>
      </w:pPr>
      <w:r>
        <w:t xml:space="preserve">En efecto, considerando que al actor se le sanciona de acuerdo al documento aportado </w:t>
      </w:r>
      <w:r w:rsidR="00FE727F">
        <w:t>en su</w:t>
      </w:r>
      <w:r>
        <w:t xml:space="preserve"> demanda</w:t>
      </w:r>
      <w:r w:rsidR="00FE727F">
        <w:t xml:space="preserve">, consistente en la boleta infracción </w:t>
      </w:r>
      <w:r>
        <w:t>con n</w:t>
      </w:r>
      <w:r w:rsidR="00FE727F">
        <w:t>ú</w:t>
      </w:r>
      <w:r>
        <w:t xml:space="preserve">mero </w:t>
      </w:r>
      <w:r w:rsidRPr="00AF4605">
        <w:t>918947 (nueve uno ocho nueve cuatro siete)</w:t>
      </w:r>
      <w:r>
        <w:t xml:space="preserve">, por infringir el </w:t>
      </w:r>
      <w:r w:rsidR="00521BF1">
        <w:t>artículo</w:t>
      </w:r>
      <w:r>
        <w:t xml:space="preserve"> 13 fracción III (sin precisar el Reglamento infringido) y como motivos asienta </w:t>
      </w:r>
      <w:r w:rsidRPr="00521BF1">
        <w:rPr>
          <w:i/>
        </w:rPr>
        <w:t>“</w:t>
      </w:r>
      <w:r w:rsidR="00521BF1" w:rsidRPr="00521BF1">
        <w:rPr>
          <w:i/>
        </w:rPr>
        <w:t>Ingerir bebidas alcohólicas en lugares públicos no autorizados para ello, así como fumar en lugares públicos en donde esté expresamente prohibido por razones de seguridad y salud pública.”</w:t>
      </w:r>
      <w:r w:rsidR="009E5EE1">
        <w:rPr>
          <w:i/>
        </w:rPr>
        <w:t xml:space="preserve">; </w:t>
      </w:r>
      <w:r w:rsidR="009E5EE1">
        <w:t xml:space="preserve">en razón de lo anterior, resultaba indispensable que la demandada acreditara que el actor realizaba la conducta que se le sanciona, lo cual no aconteció, </w:t>
      </w:r>
      <w:r w:rsidR="005971EE">
        <w:t>por lo que no se desvirtuó en la presente c</w:t>
      </w:r>
      <w:r w:rsidR="008D7419">
        <w:t xml:space="preserve">ausa la negativa formulada por </w:t>
      </w:r>
      <w:r w:rsidR="009E5EE1">
        <w:t xml:space="preserve">el actor, </w:t>
      </w:r>
      <w:r w:rsidR="00EE305C">
        <w:t xml:space="preserve">respecto a los hechos que </w:t>
      </w:r>
      <w:r w:rsidR="006D6057">
        <w:t xml:space="preserve">le fueron imputados </w:t>
      </w:r>
      <w:r w:rsidR="009E5EE1">
        <w:t>y sancionados. -------------------------------------------</w:t>
      </w:r>
      <w:r w:rsidR="002C1E6C">
        <w:t>----------------------------</w:t>
      </w:r>
    </w:p>
    <w:p w14:paraId="76C366F8" w14:textId="77777777" w:rsidR="005971EE" w:rsidRDefault="005971EE" w:rsidP="00B85A9B">
      <w:pPr>
        <w:pStyle w:val="SENTENCIAS"/>
      </w:pPr>
    </w:p>
    <w:p w14:paraId="40127A27" w14:textId="3E54B665" w:rsidR="005971EE" w:rsidRPr="00890D82" w:rsidRDefault="005971EE" w:rsidP="00890D82">
      <w:pPr>
        <w:pStyle w:val="SENTENCIAS"/>
      </w:pPr>
      <w:r w:rsidRPr="00890D82">
        <w:t xml:space="preserve">Así las cosas, y considerando que no se desvirtuó la negativa de la parte actora, </w:t>
      </w:r>
      <w:r w:rsidR="00E933E0">
        <w:t xml:space="preserve">por lo que se considera que </w:t>
      </w:r>
      <w:r w:rsidR="00EE305C">
        <w:t xml:space="preserve">la multa impuesta se encuentra indebidamente fundada y motivada, </w:t>
      </w:r>
      <w:r w:rsidRPr="00890D82">
        <w:t xml:space="preserve">y que ello constituye un vicio de ilegalidad que trasciende a su aspecto material, </w:t>
      </w:r>
      <w:r w:rsidR="0081126C">
        <w:t xml:space="preserve">por lo que resulta procedente </w:t>
      </w:r>
      <w:r w:rsidRPr="00890D82">
        <w:t>decreta</w:t>
      </w:r>
      <w:r w:rsidR="0081126C">
        <w:t>r</w:t>
      </w:r>
      <w:r w:rsidRPr="00890D82">
        <w:t xml:space="preserve"> la NULIDAD TOTAL de la </w:t>
      </w:r>
      <w:r w:rsidR="00035050">
        <w:t>multa impuesta por el</w:t>
      </w:r>
      <w:r w:rsidR="00890D82" w:rsidRPr="00890D82">
        <w:t xml:space="preserve"> oficial </w:t>
      </w:r>
      <w:r w:rsidR="0081126C">
        <w:t>c</w:t>
      </w:r>
      <w:r w:rsidR="00890D82" w:rsidRPr="00890D82">
        <w:t>alificador</w:t>
      </w:r>
      <w:r w:rsidR="00EE305C">
        <w:t xml:space="preserve">, </w:t>
      </w:r>
      <w:r w:rsidRPr="00890D82">
        <w:t xml:space="preserve">con fundamento en lo dispuesto por los artículos 300 fracción II y 302 fracción IV </w:t>
      </w:r>
      <w:r w:rsidRPr="00890D82">
        <w:lastRenderedPageBreak/>
        <w:t xml:space="preserve">del Código de Procedimiento y Justicia Administrativa para el Estado y los Municipios de Guanajuato. </w:t>
      </w:r>
      <w:r w:rsidR="00EE305C">
        <w:t>---</w:t>
      </w:r>
      <w:r w:rsidR="0081126C">
        <w:t>--------------------------------------------------------------</w:t>
      </w:r>
      <w:r w:rsidR="00EE305C">
        <w:t>----</w:t>
      </w:r>
    </w:p>
    <w:p w14:paraId="5CE1CE0C" w14:textId="77777777" w:rsidR="00890D82" w:rsidRDefault="00890D82" w:rsidP="005971EE">
      <w:pPr>
        <w:autoSpaceDE w:val="0"/>
        <w:autoSpaceDN w:val="0"/>
        <w:adjustRightInd w:val="0"/>
        <w:rPr>
          <w:rFonts w:ascii="Arial" w:eastAsiaTheme="minorHAnsi" w:hAnsi="Arial" w:cs="Arial"/>
          <w:sz w:val="28"/>
          <w:szCs w:val="28"/>
          <w:lang w:val="es-MX" w:eastAsia="en-US"/>
        </w:rPr>
      </w:pPr>
    </w:p>
    <w:p w14:paraId="4CF570F4" w14:textId="53D7EF1D" w:rsidR="00890D82" w:rsidRDefault="00890D82" w:rsidP="00890D82">
      <w:pPr>
        <w:pStyle w:val="RESOLUCIONES"/>
      </w:pPr>
      <w:r>
        <w:rPr>
          <w:rFonts w:cs="Arial"/>
          <w:b/>
        </w:rPr>
        <w:t xml:space="preserve">SÉPTIMO. </w:t>
      </w:r>
      <w:r>
        <w:t xml:space="preserve">En virtud de que el concepto de impugnación antes analizado resultó fundado y suficiente para decretar la nulidad del acto; resulta innecesario el estudio del </w:t>
      </w:r>
      <w:r w:rsidR="00035050">
        <w:t>esto de los agravios</w:t>
      </w:r>
      <w:r>
        <w:t>, ya que ello no cambiaría, ni afectaría el sentido de esta resolución. -----------------</w:t>
      </w:r>
      <w:r w:rsidR="00A96EC4">
        <w:t>--</w:t>
      </w:r>
      <w:r>
        <w:t xml:space="preserve">---------------------------------- </w:t>
      </w:r>
    </w:p>
    <w:p w14:paraId="7EFB2ABC" w14:textId="77777777" w:rsidR="00890D82" w:rsidRDefault="00890D82" w:rsidP="00890D82">
      <w:pPr>
        <w:pStyle w:val="SENTENCIAS"/>
        <w:rPr>
          <w:b/>
          <w:bCs/>
          <w:i/>
          <w:iCs/>
          <w:sz w:val="20"/>
          <w:szCs w:val="20"/>
        </w:rPr>
      </w:pPr>
    </w:p>
    <w:p w14:paraId="04A3764C" w14:textId="77777777" w:rsidR="00890D82" w:rsidRDefault="00890D82" w:rsidP="00890D82">
      <w:pPr>
        <w:pStyle w:val="SENTENCIAS"/>
        <w:rPr>
          <w:szCs w:val="27"/>
        </w:rPr>
      </w:pPr>
      <w:r>
        <w:rPr>
          <w:szCs w:val="27"/>
        </w:rPr>
        <w:t>Sirve de apoyo a lo anterior la tesis de jurisprudencia que a la letra señala: ------------------------------------------------------------------------------------------------</w:t>
      </w:r>
    </w:p>
    <w:p w14:paraId="0DFDE8CD" w14:textId="0EC1B064" w:rsidR="00890D82" w:rsidRDefault="00890D82" w:rsidP="00890D82">
      <w:pPr>
        <w:pStyle w:val="SENTENCIAS"/>
        <w:rPr>
          <w:szCs w:val="27"/>
        </w:rPr>
      </w:pPr>
    </w:p>
    <w:p w14:paraId="60D8B3DF" w14:textId="6E1BEB40" w:rsidR="00890D82" w:rsidRPr="00CA6460" w:rsidRDefault="00890D82" w:rsidP="00890D82">
      <w:pPr>
        <w:pStyle w:val="TESISYJURIS"/>
        <w:rPr>
          <w:sz w:val="20"/>
          <w:szCs w:val="22"/>
        </w:rPr>
      </w:pPr>
      <w:r w:rsidRPr="00CA6460">
        <w:rPr>
          <w:sz w:val="20"/>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74796313" w14:textId="77777777" w:rsidR="00890D82" w:rsidRPr="00CA6460" w:rsidRDefault="00890D82" w:rsidP="00890D82">
      <w:pPr>
        <w:pStyle w:val="TESISYJURIS"/>
        <w:rPr>
          <w:sz w:val="20"/>
          <w:szCs w:val="22"/>
        </w:rPr>
      </w:pPr>
    </w:p>
    <w:p w14:paraId="38854161" w14:textId="77777777" w:rsidR="00890D82" w:rsidRPr="006267F5" w:rsidRDefault="00890D82" w:rsidP="005971EE">
      <w:pPr>
        <w:pStyle w:val="RESOLUCIONES"/>
        <w:rPr>
          <w:rFonts w:cs="Arial"/>
        </w:rPr>
      </w:pPr>
    </w:p>
    <w:p w14:paraId="737239B5" w14:textId="3CAC8E8E" w:rsidR="00035050" w:rsidRDefault="00890D82" w:rsidP="005971EE">
      <w:pPr>
        <w:pStyle w:val="RESOLUCIONES"/>
      </w:pPr>
      <w:r>
        <w:rPr>
          <w:rFonts w:cs="Arial"/>
          <w:b/>
        </w:rPr>
        <w:t>OCTAVO</w:t>
      </w:r>
      <w:r w:rsidR="00E046BB">
        <w:t xml:space="preserve">. </w:t>
      </w:r>
      <w:r w:rsidR="00E046BB" w:rsidRPr="00863778">
        <w:t>De lo pretendido por l</w:t>
      </w:r>
      <w:r w:rsidR="008D7419">
        <w:t>a parte</w:t>
      </w:r>
      <w:r w:rsidR="00E046BB" w:rsidRPr="00863778">
        <w:t xml:space="preserve"> actor</w:t>
      </w:r>
      <w:r w:rsidR="008D7419">
        <w:t>a</w:t>
      </w:r>
      <w:r w:rsidR="00E046BB" w:rsidRPr="00863778">
        <w:t xml:space="preserve">, </w:t>
      </w:r>
      <w:r w:rsidR="00035050">
        <w:t>se encuentra la nulidad de la multa</w:t>
      </w:r>
      <w:r w:rsidR="00E933E0">
        <w:t xml:space="preserve"> impugnada</w:t>
      </w:r>
      <w:r w:rsidR="00035050">
        <w:t>, pretensión que queda colmada, de acuerdo a lo expuesto en el considerando sexto de esta resolución. ---------------------------------</w:t>
      </w:r>
    </w:p>
    <w:p w14:paraId="2F26F3EB" w14:textId="77777777" w:rsidR="00035050" w:rsidRDefault="00035050" w:rsidP="005971EE">
      <w:pPr>
        <w:pStyle w:val="RESOLUCIONES"/>
      </w:pPr>
    </w:p>
    <w:p w14:paraId="3C7139F3" w14:textId="1DEE3A4F" w:rsidR="00E046BB" w:rsidRDefault="00546123" w:rsidP="00E046BB">
      <w:pPr>
        <w:pStyle w:val="RESOLUCIONES"/>
        <w:rPr>
          <w:rFonts w:cs="Calibri"/>
          <w:bCs/>
          <w:szCs w:val="26"/>
        </w:rPr>
      </w:pPr>
      <w:r>
        <w:t>De igual manera</w:t>
      </w:r>
      <w:r w:rsidR="0081126C">
        <w:t xml:space="preserve">, </w:t>
      </w:r>
      <w:r w:rsidR="006267F5">
        <w:t>e</w:t>
      </w:r>
      <w:r w:rsidR="008D7419">
        <w:t>l</w:t>
      </w:r>
      <w:r w:rsidR="0081126C">
        <w:t xml:space="preserve"> actor</w:t>
      </w:r>
      <w:r>
        <w:t xml:space="preserve"> solicita</w:t>
      </w:r>
      <w:r w:rsidR="008D7419">
        <w:t>n</w:t>
      </w:r>
      <w:r>
        <w:t xml:space="preserve"> </w:t>
      </w:r>
      <w:r w:rsidR="00E933E0">
        <w:t xml:space="preserve">la devolución de la cantidad de $300.00 (trescientos pesos 00/100 M/N), </w:t>
      </w:r>
      <w:r>
        <w:t>pretensi</w:t>
      </w:r>
      <w:r w:rsidR="00890D82">
        <w:t>ón</w:t>
      </w:r>
      <w:r>
        <w:t xml:space="preserve"> que resultan procedente ya que en autos quedó acreditado el pago </w:t>
      </w:r>
      <w:r w:rsidR="001D2ACB">
        <w:t xml:space="preserve">de </w:t>
      </w:r>
      <w:r w:rsidR="00E933E0">
        <w:t xml:space="preserve">dicha cantidad de acuerdo al recibo número 19553- 2 (uno nueve cinco </w:t>
      </w:r>
      <w:proofErr w:type="spellStart"/>
      <w:r w:rsidR="00E933E0">
        <w:t>cinco</w:t>
      </w:r>
      <w:proofErr w:type="spellEnd"/>
      <w:r w:rsidR="00E933E0">
        <w:t xml:space="preserve"> tres guion dos), </w:t>
      </w:r>
      <w:r>
        <w:t xml:space="preserve">por lo que </w:t>
      </w:r>
      <w:r w:rsidR="00E046BB">
        <w:t xml:space="preserve">resulta </w:t>
      </w:r>
      <w:r w:rsidR="00E046BB" w:rsidRPr="00863778">
        <w:rPr>
          <w:b/>
          <w:bCs/>
        </w:rPr>
        <w:t xml:space="preserve">procedente </w:t>
      </w:r>
      <w:r w:rsidR="00E046BB" w:rsidRPr="00863778">
        <w:rPr>
          <w:b/>
        </w:rPr>
        <w:t xml:space="preserve">condenar </w:t>
      </w:r>
      <w:r>
        <w:t>a</w:t>
      </w:r>
      <w:r w:rsidR="0081126C">
        <w:t xml:space="preserve"> </w:t>
      </w:r>
      <w:r>
        <w:t>l</w:t>
      </w:r>
      <w:r w:rsidR="0081126C">
        <w:t>a</w:t>
      </w:r>
      <w:r>
        <w:t xml:space="preserve"> </w:t>
      </w:r>
      <w:r w:rsidR="001D2ACB">
        <w:t>autoridad dema</w:t>
      </w:r>
      <w:r w:rsidR="00E046BB">
        <w:t>ndada</w:t>
      </w:r>
      <w:r w:rsidR="00E046BB" w:rsidRPr="00863778">
        <w:t xml:space="preserve">, a que </w:t>
      </w:r>
      <w:r w:rsidR="00E046BB">
        <w:t xml:space="preserve">realice todas las gestiones administrativas y operativas a fin de que le </w:t>
      </w:r>
      <w:r w:rsidR="00E046BB" w:rsidRPr="00863778">
        <w:t xml:space="preserve">devuelva al </w:t>
      </w:r>
      <w:r w:rsidR="00E046BB">
        <w:t>justiciable</w:t>
      </w:r>
      <w:r w:rsidR="00E046BB" w:rsidRPr="00863778">
        <w:t>, el monto erogado po</w:t>
      </w:r>
      <w:r>
        <w:t>r concepto de la multa impuesta</w:t>
      </w:r>
      <w:r w:rsidR="00E046BB" w:rsidRPr="00863778">
        <w:t>;</w:t>
      </w:r>
      <w:r w:rsidR="00E046BB">
        <w:t xml:space="preserve"> en tal sentido, </w:t>
      </w:r>
      <w:r w:rsidR="00E046BB" w:rsidRPr="00863778">
        <w:rPr>
          <w:rFonts w:cs="Calibri"/>
          <w:bCs/>
          <w:szCs w:val="26"/>
        </w:rPr>
        <w:t>dicha autoridad</w:t>
      </w:r>
      <w:r w:rsidR="00E046BB">
        <w:rPr>
          <w:rFonts w:cs="Calibri"/>
          <w:bCs/>
          <w:szCs w:val="26"/>
        </w:rPr>
        <w:t xml:space="preserve"> demandada</w:t>
      </w:r>
      <w:r w:rsidR="00E046BB" w:rsidRPr="00863778">
        <w:rPr>
          <w:rFonts w:cs="Calibri"/>
          <w:bCs/>
          <w:szCs w:val="26"/>
        </w:rPr>
        <w:t xml:space="preserve"> deberá </w:t>
      </w:r>
      <w:r w:rsidR="00E046BB">
        <w:rPr>
          <w:rFonts w:cs="Calibri"/>
          <w:bCs/>
          <w:szCs w:val="26"/>
        </w:rPr>
        <w:t>efectuar todos los actos</w:t>
      </w:r>
      <w:r w:rsidR="00344D6F">
        <w:rPr>
          <w:rFonts w:cs="Calibri"/>
          <w:bCs/>
          <w:szCs w:val="26"/>
        </w:rPr>
        <w:t xml:space="preserve"> administrativos</w:t>
      </w:r>
      <w:r w:rsidR="00E046BB">
        <w:rPr>
          <w:rFonts w:cs="Calibri"/>
          <w:bCs/>
          <w:szCs w:val="26"/>
        </w:rPr>
        <w:t xml:space="preserve"> </w:t>
      </w:r>
      <w:r w:rsidR="00E046BB" w:rsidRPr="00863778">
        <w:rPr>
          <w:rFonts w:cs="Calibri"/>
          <w:bCs/>
          <w:szCs w:val="26"/>
        </w:rPr>
        <w:t>necesari</w:t>
      </w:r>
      <w:r w:rsidR="00E046BB">
        <w:rPr>
          <w:rFonts w:cs="Calibri"/>
          <w:bCs/>
          <w:szCs w:val="26"/>
        </w:rPr>
        <w:t>o</w:t>
      </w:r>
      <w:r w:rsidR="00E046BB" w:rsidRPr="00863778">
        <w:rPr>
          <w:rFonts w:cs="Calibri"/>
          <w:bCs/>
          <w:szCs w:val="26"/>
        </w:rPr>
        <w:t>s ante la Tesorería Municipal</w:t>
      </w:r>
      <w:r w:rsidR="00E046BB">
        <w:rPr>
          <w:rFonts w:cs="Calibri"/>
          <w:bCs/>
          <w:szCs w:val="26"/>
        </w:rPr>
        <w:t>,</w:t>
      </w:r>
      <w:r w:rsidR="00E046BB" w:rsidRPr="00863778">
        <w:rPr>
          <w:rFonts w:cs="Calibri"/>
          <w:bCs/>
          <w:szCs w:val="26"/>
        </w:rPr>
        <w:t xml:space="preserve"> para tal fin</w:t>
      </w:r>
      <w:r>
        <w:rPr>
          <w:rFonts w:cs="Calibri"/>
          <w:bCs/>
          <w:szCs w:val="26"/>
        </w:rPr>
        <w:t>. ----</w:t>
      </w:r>
      <w:r w:rsidR="00344D6F">
        <w:rPr>
          <w:rFonts w:cs="Calibri"/>
          <w:bCs/>
          <w:szCs w:val="26"/>
        </w:rPr>
        <w:t>-------</w:t>
      </w:r>
      <w:r w:rsidR="00A96EC4">
        <w:rPr>
          <w:rFonts w:cs="Calibri"/>
          <w:bCs/>
          <w:szCs w:val="26"/>
        </w:rPr>
        <w:t>-------------</w:t>
      </w:r>
      <w:r w:rsidR="00E933E0">
        <w:rPr>
          <w:rFonts w:cs="Calibri"/>
          <w:bCs/>
          <w:szCs w:val="26"/>
        </w:rPr>
        <w:t>-----------</w:t>
      </w:r>
    </w:p>
    <w:p w14:paraId="5EC905B4" w14:textId="77777777" w:rsidR="00E046BB" w:rsidRDefault="00E046BB" w:rsidP="00E046BB">
      <w:pPr>
        <w:pStyle w:val="RESOLUCIONES"/>
        <w:rPr>
          <w:rFonts w:cs="Calibri"/>
          <w:bCs/>
          <w:szCs w:val="26"/>
        </w:rPr>
      </w:pPr>
    </w:p>
    <w:p w14:paraId="60ECAFD8" w14:textId="1C356C22" w:rsidR="00E046BB" w:rsidRPr="00676533" w:rsidRDefault="00E046BB" w:rsidP="00E046BB">
      <w:pPr>
        <w:pStyle w:val="RESOLUCIONES"/>
      </w:pPr>
      <w:r w:rsidRPr="00676533">
        <w:t xml:space="preserve">Lo anterior, de acuerdo al </w:t>
      </w:r>
      <w:r>
        <w:t>c</w:t>
      </w:r>
      <w:r w:rsidRPr="00676533">
        <w:t>riterio sost</w:t>
      </w:r>
      <w:r>
        <w:t xml:space="preserve">enido por </w:t>
      </w:r>
      <w:r w:rsidRPr="00F2756F">
        <w:t xml:space="preserve">el Pleno del </w:t>
      </w:r>
      <w:r>
        <w:t xml:space="preserve">entonces </w:t>
      </w:r>
      <w:r w:rsidRPr="00F2756F">
        <w:t xml:space="preserve">Tribunal de lo Contencioso Administrativo, visible en la página 280 doscientos </w:t>
      </w:r>
      <w:r w:rsidRPr="00F2756F">
        <w:lastRenderedPageBreak/>
        <w:t xml:space="preserve">ochenta, de la publicación que contiene los </w:t>
      </w:r>
      <w:r w:rsidRPr="00BC7B15">
        <w:rPr>
          <w:rFonts w:cs="Arial"/>
        </w:rPr>
        <w:t>“Criterios2000-2008</w:t>
      </w:r>
      <w:r w:rsidRPr="00676533">
        <w:t xml:space="preserve">” de dicho Tribunal, el cual es el siguiente: </w:t>
      </w:r>
      <w:r w:rsidR="00344D6F">
        <w:t>--------------------------------------------------------------</w:t>
      </w:r>
    </w:p>
    <w:p w14:paraId="7322C90F" w14:textId="77777777" w:rsidR="00E046BB" w:rsidRPr="00863778" w:rsidRDefault="00E046BB" w:rsidP="00E046BB">
      <w:pPr>
        <w:pStyle w:val="Textoindependiente"/>
        <w:ind w:firstLine="708"/>
        <w:jc w:val="right"/>
        <w:rPr>
          <w:rFonts w:ascii="Calibri" w:hAnsi="Calibri" w:cs="Calibri"/>
          <w:b/>
          <w:color w:val="7F7F7F"/>
          <w:sz w:val="26"/>
          <w:szCs w:val="26"/>
        </w:rPr>
      </w:pPr>
    </w:p>
    <w:p w14:paraId="3AF0182F" w14:textId="68BA3DA0" w:rsidR="00E046BB" w:rsidRPr="00CA6460" w:rsidRDefault="00E046BB" w:rsidP="00E046BB">
      <w:pPr>
        <w:pStyle w:val="TESISYJURIS"/>
        <w:rPr>
          <w:sz w:val="20"/>
          <w:szCs w:val="22"/>
        </w:rPr>
      </w:pPr>
      <w:r w:rsidRPr="00CA6460">
        <w:rPr>
          <w:b/>
          <w:caps/>
          <w:sz w:val="20"/>
          <w:szCs w:val="22"/>
        </w:rPr>
        <w:t>“devolución del pago de lo indebido</w:t>
      </w:r>
      <w:r w:rsidRPr="00CA6460">
        <w:rPr>
          <w:b/>
          <w:sz w:val="20"/>
          <w:szCs w:val="22"/>
        </w:rPr>
        <w:t xml:space="preserve">. CORRESPONDE A LA AUTORIDAD DE LA QUE EMANÓ EL ACTO ANULADO  </w:t>
      </w:r>
      <w:r w:rsidRPr="00CA6460">
        <w:rPr>
          <w:b/>
          <w:caps/>
          <w:sz w:val="20"/>
          <w:szCs w:val="22"/>
        </w:rPr>
        <w:t>realizar las gestiones para</w:t>
      </w:r>
      <w:r w:rsidRPr="00CA6460">
        <w:rPr>
          <w:b/>
          <w:sz w:val="20"/>
          <w:szCs w:val="22"/>
        </w:rPr>
        <w:t>.-</w:t>
      </w:r>
      <w:r w:rsidRPr="00CA6460">
        <w:rPr>
          <w:sz w:val="20"/>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w:t>
      </w:r>
      <w:proofErr w:type="gramStart"/>
      <w:r w:rsidRPr="00CA6460">
        <w:rPr>
          <w:sz w:val="20"/>
          <w:szCs w:val="22"/>
        </w:rPr>
        <w:t xml:space="preserve">Daniel </w:t>
      </w:r>
      <w:r w:rsidR="00CA6460">
        <w:rPr>
          <w:sz w:val="20"/>
          <w:szCs w:val="22"/>
        </w:rPr>
        <w:t xml:space="preserve"> </w:t>
      </w:r>
      <w:r w:rsidRPr="00CA6460">
        <w:rPr>
          <w:sz w:val="20"/>
          <w:szCs w:val="22"/>
        </w:rPr>
        <w:t>García</w:t>
      </w:r>
      <w:proofErr w:type="gramEnd"/>
      <w:r w:rsidRPr="00CA6460">
        <w:rPr>
          <w:sz w:val="20"/>
          <w:szCs w:val="22"/>
        </w:rPr>
        <w:t xml:space="preserve"> Razo, en su carácter de autorizado del Director General de Tránsito y Transporte del Estado. Resolución de fecha 9 de enero de 2008).</w:t>
      </w:r>
    </w:p>
    <w:p w14:paraId="27DC8610" w14:textId="77777777" w:rsidR="00E046BB" w:rsidRPr="00CA6460" w:rsidRDefault="00E046BB" w:rsidP="00E046BB">
      <w:pPr>
        <w:pStyle w:val="RESOLUCIONES"/>
        <w:rPr>
          <w:sz w:val="22"/>
          <w:szCs w:val="27"/>
        </w:rPr>
      </w:pPr>
    </w:p>
    <w:p w14:paraId="520FD620" w14:textId="77777777" w:rsidR="00E046BB" w:rsidRPr="00863778" w:rsidRDefault="00E046BB" w:rsidP="00E046BB">
      <w:pPr>
        <w:pStyle w:val="Textoindependiente"/>
        <w:jc w:val="right"/>
        <w:rPr>
          <w:rFonts w:ascii="Calibri" w:hAnsi="Calibri" w:cs="Arial"/>
          <w:b/>
          <w:color w:val="7F7F7F"/>
          <w:sz w:val="26"/>
          <w:szCs w:val="26"/>
        </w:rPr>
      </w:pPr>
    </w:p>
    <w:p w14:paraId="449659F3" w14:textId="77777777" w:rsidR="00E046BB" w:rsidRDefault="00E046BB" w:rsidP="00E046BB">
      <w:pPr>
        <w:pStyle w:val="RESOLUCIONES"/>
      </w:pPr>
      <w:r w:rsidRPr="00676533">
        <w:t xml:space="preserve">Por lo anteriormente expuesto, con fundamento en los preceptos invocados al principio de este Considerando, más lo establecido en los artículos </w:t>
      </w:r>
      <w:r w:rsidRPr="00F2756F">
        <w:t>249, 287, 298, 299, 300, f</w:t>
      </w:r>
      <w:r w:rsidRPr="008229FF">
        <w:t xml:space="preserve">racción II y 302, fracciones II, y III, </w:t>
      </w:r>
      <w:r w:rsidRPr="00BC7B15">
        <w:rPr>
          <w:rFonts w:cs="Arial"/>
        </w:rPr>
        <w:t>del Código de Procedimiento y Justicia Administrativa para el Estado y los Municipios de Guanajuato, es de resolverse y se:</w:t>
      </w:r>
    </w:p>
    <w:p w14:paraId="57058E53" w14:textId="77777777" w:rsidR="00E046BB" w:rsidRDefault="00E046BB" w:rsidP="00E046BB">
      <w:pPr>
        <w:pStyle w:val="RESOLUCIONES"/>
      </w:pPr>
    </w:p>
    <w:p w14:paraId="0B31F832" w14:textId="77777777" w:rsidR="00E046BB" w:rsidRPr="00BC7B15" w:rsidRDefault="00E046BB" w:rsidP="00E046BB">
      <w:pPr>
        <w:pStyle w:val="RESOLUCIONES"/>
        <w:rPr>
          <w:rFonts w:cs="Arial"/>
        </w:rPr>
      </w:pPr>
    </w:p>
    <w:p w14:paraId="170B5B2D" w14:textId="77777777" w:rsidR="00E046BB" w:rsidRPr="00BC7B15" w:rsidRDefault="00E046BB" w:rsidP="00E046BB">
      <w:pPr>
        <w:pStyle w:val="Textoindependiente"/>
        <w:ind w:firstLine="708"/>
        <w:jc w:val="center"/>
        <w:rPr>
          <w:rFonts w:ascii="Century" w:hAnsi="Century" w:cs="Calibri"/>
          <w:b/>
          <w:bCs/>
          <w:iCs/>
        </w:rPr>
      </w:pPr>
      <w:r w:rsidRPr="00BC7B15">
        <w:rPr>
          <w:rFonts w:ascii="Century" w:hAnsi="Century" w:cs="Calibri"/>
          <w:b/>
          <w:bCs/>
          <w:iCs/>
        </w:rPr>
        <w:t xml:space="preserve">R E S U E L V </w:t>
      </w:r>
      <w:proofErr w:type="gramStart"/>
      <w:r w:rsidRPr="00BC7B15">
        <w:rPr>
          <w:rFonts w:ascii="Century" w:hAnsi="Century" w:cs="Calibri"/>
          <w:b/>
          <w:bCs/>
          <w:iCs/>
        </w:rPr>
        <w:t>E :</w:t>
      </w:r>
      <w:proofErr w:type="gramEnd"/>
    </w:p>
    <w:p w14:paraId="29B58BFD" w14:textId="77777777" w:rsidR="00E046BB" w:rsidRPr="003B447C" w:rsidRDefault="00E046BB" w:rsidP="00E046BB">
      <w:pPr>
        <w:pStyle w:val="Textoindependiente"/>
        <w:ind w:firstLine="708"/>
        <w:jc w:val="center"/>
        <w:rPr>
          <w:rFonts w:ascii="Calibri" w:hAnsi="Calibri" w:cs="Arial"/>
          <w:color w:val="7F7F7F"/>
          <w:sz w:val="26"/>
          <w:szCs w:val="27"/>
        </w:rPr>
      </w:pPr>
    </w:p>
    <w:p w14:paraId="34C83D0E" w14:textId="77777777" w:rsidR="00E046BB" w:rsidRPr="00863778" w:rsidRDefault="00E046BB" w:rsidP="00E046BB">
      <w:pPr>
        <w:pStyle w:val="Textoindependiente"/>
        <w:rPr>
          <w:rFonts w:ascii="Calibri" w:hAnsi="Calibri" w:cs="Arial"/>
          <w:color w:val="7F7F7F"/>
          <w:sz w:val="20"/>
          <w:szCs w:val="20"/>
        </w:rPr>
      </w:pPr>
    </w:p>
    <w:p w14:paraId="00DB1B41" w14:textId="77777777" w:rsidR="00E046BB" w:rsidRPr="007D0C4C" w:rsidRDefault="00E046BB" w:rsidP="00E046B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0B145EE" w14:textId="77777777" w:rsidR="00E046BB" w:rsidRPr="007D0C4C" w:rsidRDefault="00E046BB" w:rsidP="00E046BB">
      <w:pPr>
        <w:pStyle w:val="Textoindependiente"/>
        <w:spacing w:line="360" w:lineRule="auto"/>
        <w:ind w:firstLine="709"/>
        <w:rPr>
          <w:rFonts w:ascii="Century" w:hAnsi="Century" w:cs="Calibri"/>
        </w:rPr>
      </w:pPr>
    </w:p>
    <w:p w14:paraId="5BD4B9F1" w14:textId="30597BD1" w:rsidR="00E046BB" w:rsidRPr="007D0C4C" w:rsidRDefault="00E046BB" w:rsidP="00E046B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w:t>
      </w:r>
      <w:r w:rsidR="00E933E0">
        <w:rPr>
          <w:rFonts w:ascii="Century" w:hAnsi="Century" w:cs="Calibri"/>
        </w:rPr>
        <w:t>r el justiciable, en contra de</w:t>
      </w:r>
      <w:r>
        <w:rPr>
          <w:rFonts w:ascii="Century" w:hAnsi="Century" w:cs="Calibri"/>
        </w:rPr>
        <w:t xml:space="preserve"> la multa impugnada. -</w:t>
      </w:r>
      <w:r w:rsidR="00E933E0">
        <w:rPr>
          <w:rFonts w:ascii="Century" w:hAnsi="Century" w:cs="Calibri"/>
        </w:rPr>
        <w:t>----------------------------------</w:t>
      </w:r>
    </w:p>
    <w:p w14:paraId="0AEE28F2" w14:textId="77777777" w:rsidR="00E046BB" w:rsidRPr="00863778" w:rsidRDefault="00E046BB" w:rsidP="00E046BB">
      <w:pPr>
        <w:pStyle w:val="Textoindependiente"/>
        <w:rPr>
          <w:rFonts w:ascii="Calibri" w:hAnsi="Calibri" w:cs="Arial"/>
          <w:color w:val="7F7F7F"/>
          <w:sz w:val="26"/>
          <w:szCs w:val="26"/>
        </w:rPr>
      </w:pPr>
    </w:p>
    <w:p w14:paraId="4E37D04D" w14:textId="423C9233" w:rsidR="00E046BB" w:rsidRDefault="00E046BB" w:rsidP="00E046BB">
      <w:pPr>
        <w:pStyle w:val="RESOLUCIONES"/>
      </w:pPr>
      <w:r w:rsidRPr="00BC7B15">
        <w:rPr>
          <w:rFonts w:cs="Arial"/>
          <w:b/>
        </w:rPr>
        <w:t>TERCERO.</w:t>
      </w:r>
      <w:r w:rsidRPr="00863778">
        <w:rPr>
          <w:b/>
          <w:i/>
        </w:rPr>
        <w:t xml:space="preserve"> </w:t>
      </w:r>
      <w:r w:rsidRPr="00863778">
        <w:t>Se decreta la</w:t>
      </w:r>
      <w:r w:rsidRPr="00863778">
        <w:rPr>
          <w:b/>
        </w:rPr>
        <w:t xml:space="preserve"> nulidad </w:t>
      </w:r>
      <w:r w:rsidRPr="00863778">
        <w:t>de</w:t>
      </w:r>
      <w:r w:rsidR="0081126C">
        <w:t xml:space="preserve"> la</w:t>
      </w:r>
      <w:r w:rsidRPr="00863778">
        <w:t xml:space="preserve"> </w:t>
      </w:r>
      <w:r w:rsidR="00890D82">
        <w:t xml:space="preserve">multa impuesta </w:t>
      </w:r>
      <w:r w:rsidR="00E933E0">
        <w:t xml:space="preserve">al actor, </w:t>
      </w:r>
      <w:r w:rsidR="001D2ACB" w:rsidRPr="00907FDB">
        <w:t>por la cantidad de $</w:t>
      </w:r>
      <w:r w:rsidR="00E933E0">
        <w:t>3</w:t>
      </w:r>
      <w:r w:rsidR="001D2ACB" w:rsidRPr="00907FDB">
        <w:t>00.00 (</w:t>
      </w:r>
      <w:r w:rsidR="00E933E0">
        <w:t xml:space="preserve">Trescientos </w:t>
      </w:r>
      <w:r w:rsidR="001D2ACB">
        <w:t xml:space="preserve">pesos 00/100 </w:t>
      </w:r>
      <w:r w:rsidR="00660F8A">
        <w:t>M/N)</w:t>
      </w:r>
      <w:r w:rsidR="00E75664">
        <w:t>, contenida en</w:t>
      </w:r>
      <w:r w:rsidR="00E933E0">
        <w:t xml:space="preserve"> el recibo número 19553 2 (uno nueve cinco </w:t>
      </w:r>
      <w:proofErr w:type="spellStart"/>
      <w:r w:rsidR="00E933E0">
        <w:t>cinco</w:t>
      </w:r>
      <w:proofErr w:type="spellEnd"/>
      <w:r w:rsidR="00E933E0">
        <w:t xml:space="preserve"> tres guion dos)</w:t>
      </w:r>
      <w:r w:rsidRPr="00863778">
        <w:t xml:space="preserve">; de conformidad a los </w:t>
      </w:r>
      <w:r w:rsidRPr="00863778">
        <w:lastRenderedPageBreak/>
        <w:t xml:space="preserve">razonamientos lógico-jurídicos vertidos en el Considerando </w:t>
      </w:r>
      <w:r w:rsidR="00546123" w:rsidRPr="00863778">
        <w:t>S</w:t>
      </w:r>
      <w:r w:rsidR="00546123">
        <w:t>exto</w:t>
      </w:r>
      <w:r w:rsidR="00344D6F">
        <w:t xml:space="preserve"> de la presente sentencia</w:t>
      </w:r>
      <w:r>
        <w:t xml:space="preserve">. </w:t>
      </w:r>
      <w:r w:rsidR="00546123">
        <w:t>-----</w:t>
      </w:r>
      <w:r w:rsidR="00E75664">
        <w:t>--------------------</w:t>
      </w:r>
      <w:r w:rsidR="00660F8A">
        <w:t>-----------</w:t>
      </w:r>
      <w:r w:rsidR="00E933E0">
        <w:t>-------------------------------------------</w:t>
      </w:r>
    </w:p>
    <w:p w14:paraId="1DE33C05" w14:textId="77777777" w:rsidR="00CA6460" w:rsidRDefault="00CA6460" w:rsidP="00E046BB">
      <w:pPr>
        <w:pStyle w:val="RESOLUCIONES"/>
        <w:rPr>
          <w:rStyle w:val="RESOLUCIONESCar"/>
          <w:b/>
        </w:rPr>
      </w:pPr>
    </w:p>
    <w:p w14:paraId="6052E1C7" w14:textId="0CBBDB93" w:rsidR="00E046BB" w:rsidRPr="00863778" w:rsidRDefault="00546123" w:rsidP="00E046BB">
      <w:pPr>
        <w:pStyle w:val="RESOLUCIONES"/>
        <w:rPr>
          <w:rFonts w:ascii="Calibri" w:hAnsi="Calibri"/>
          <w:color w:val="7F7F7F"/>
          <w:sz w:val="26"/>
          <w:szCs w:val="27"/>
        </w:rPr>
      </w:pPr>
      <w:r w:rsidRPr="00546123">
        <w:rPr>
          <w:rStyle w:val="RESOLUCIONESCar"/>
          <w:b/>
        </w:rPr>
        <w:t>CUARTO</w:t>
      </w:r>
      <w:r w:rsidR="00E046BB" w:rsidRPr="00546123">
        <w:rPr>
          <w:rStyle w:val="RESOLUCIONESCar"/>
          <w:b/>
        </w:rPr>
        <w:t>.</w:t>
      </w:r>
      <w:r w:rsidR="00E046BB" w:rsidRPr="00BC7B15">
        <w:rPr>
          <w:rStyle w:val="RESOLUCIONESCar"/>
        </w:rPr>
        <w:t xml:space="preserve"> Se reconoce el derecho solicitado por </w:t>
      </w:r>
      <w:r w:rsidR="00C66AB3">
        <w:rPr>
          <w:rStyle w:val="RESOLUCIONESCar"/>
        </w:rPr>
        <w:t>el actor</w:t>
      </w:r>
      <w:r w:rsidR="00E046BB" w:rsidRPr="00BC7B15">
        <w:rPr>
          <w:rStyle w:val="RESOLUCIONESCar"/>
        </w:rPr>
        <w:t>, por lo anterior, se condena al oficial calificador demandad</w:t>
      </w:r>
      <w:r w:rsidR="001D2ACB">
        <w:rPr>
          <w:rStyle w:val="RESOLUCIONESCar"/>
        </w:rPr>
        <w:t>o</w:t>
      </w:r>
      <w:r w:rsidR="00E046BB" w:rsidRPr="00BC7B15">
        <w:rPr>
          <w:rStyle w:val="RESOLUCIONESCar"/>
        </w:rPr>
        <w:t xml:space="preserve">, a efecto de que </w:t>
      </w:r>
      <w:r w:rsidR="00E046BB">
        <w:rPr>
          <w:rStyle w:val="RESOLUCIONESCar"/>
        </w:rPr>
        <w:t>realice todas las gestiones administrativas y operativas a fin de que le devuelva</w:t>
      </w:r>
      <w:r w:rsidR="00E046BB" w:rsidRPr="00BC7B15">
        <w:rPr>
          <w:rStyle w:val="RESOLUCIONESCar"/>
        </w:rPr>
        <w:t xml:space="preserve"> a</w:t>
      </w:r>
      <w:r w:rsidR="00E933E0">
        <w:rPr>
          <w:rStyle w:val="RESOLUCIONESCar"/>
        </w:rPr>
        <w:t xml:space="preserve">l justiciable </w:t>
      </w:r>
      <w:r w:rsidR="00890D82">
        <w:rPr>
          <w:rStyle w:val="RESOLUCIONESCar"/>
        </w:rPr>
        <w:t>la cantidad antes referida,</w:t>
      </w:r>
      <w:r w:rsidR="00E046BB" w:rsidRPr="00BC7B15">
        <w:rPr>
          <w:rStyle w:val="RESOLUCIONESCar"/>
        </w:rPr>
        <w:t xml:space="preserve"> de conformidad con las consideraciones lógicas y jurídicas expresadas en el Considerando </w:t>
      </w:r>
      <w:r w:rsidR="00E75664">
        <w:rPr>
          <w:rStyle w:val="RESOLUCIONESCar"/>
        </w:rPr>
        <w:t>Octavo</w:t>
      </w:r>
      <w:r w:rsidR="00E046BB">
        <w:rPr>
          <w:rStyle w:val="RESOLUCIONESCar"/>
        </w:rPr>
        <w:t xml:space="preserve"> </w:t>
      </w:r>
      <w:r w:rsidR="00E046BB" w:rsidRPr="00BC7B15">
        <w:rPr>
          <w:rStyle w:val="RESOLUCIONESCar"/>
        </w:rPr>
        <w:t>de esta misma sentencia</w:t>
      </w:r>
      <w:r w:rsidR="00E046BB">
        <w:rPr>
          <w:rStyle w:val="RESOLUCIONESCar"/>
        </w:rPr>
        <w:t xml:space="preserve">. </w:t>
      </w:r>
      <w:r w:rsidR="00C66AB3">
        <w:rPr>
          <w:rStyle w:val="RESOLUCIONESCar"/>
        </w:rPr>
        <w:t>-----</w:t>
      </w:r>
    </w:p>
    <w:p w14:paraId="66AC671B" w14:textId="77777777" w:rsidR="00E046BB" w:rsidRPr="00863778" w:rsidRDefault="00E046BB" w:rsidP="00E046BB">
      <w:pPr>
        <w:jc w:val="both"/>
        <w:rPr>
          <w:rFonts w:ascii="Calibri" w:hAnsi="Calibri"/>
          <w:color w:val="7F7F7F"/>
          <w:sz w:val="26"/>
          <w:szCs w:val="26"/>
        </w:rPr>
      </w:pPr>
    </w:p>
    <w:p w14:paraId="7EFC7283" w14:textId="77777777" w:rsidR="00E046BB" w:rsidRPr="00863778" w:rsidRDefault="00E046BB" w:rsidP="00E046BB">
      <w:pPr>
        <w:pStyle w:val="RESOLUCIONES"/>
        <w:ind w:firstLine="708"/>
      </w:pPr>
      <w:r w:rsidRPr="00050570">
        <w:t xml:space="preserve">Devolución que deberá </w:t>
      </w:r>
      <w:r>
        <w:t>materializarse</w:t>
      </w:r>
      <w:r w:rsidRPr="00050570">
        <w:t xml:space="preserve"> dentro de los </w:t>
      </w:r>
      <w:r w:rsidRPr="00BC7B15">
        <w:t xml:space="preserve">15 quince días </w:t>
      </w:r>
      <w:r w:rsidRPr="00050570">
        <w:t xml:space="preserve">hábiles siguientes a la fecha en que </w:t>
      </w:r>
      <w:r w:rsidRPr="00BC7B15">
        <w:t>cause ejecutoria</w:t>
      </w:r>
      <w:r w:rsidRPr="00050570">
        <w:t xml:space="preserve"> el presente fallo; debiendo informar a este Juzgado del cumplimiento dado al presente resolutivo y acompañando las constancias relativas. ---------------</w:t>
      </w:r>
      <w:r>
        <w:t>-------------------------------------</w:t>
      </w:r>
    </w:p>
    <w:p w14:paraId="35C20786" w14:textId="77777777" w:rsidR="00E046BB" w:rsidRPr="007D0C4C" w:rsidRDefault="00E046BB" w:rsidP="00E046BB">
      <w:pPr>
        <w:spacing w:line="360" w:lineRule="auto"/>
        <w:jc w:val="both"/>
        <w:rPr>
          <w:rFonts w:ascii="Century" w:hAnsi="Century" w:cs="Calibri"/>
          <w:lang w:val="es-MX"/>
        </w:rPr>
      </w:pPr>
    </w:p>
    <w:p w14:paraId="6FA763F0" w14:textId="77777777" w:rsidR="00E046BB" w:rsidRPr="007D0C4C" w:rsidRDefault="00E046BB" w:rsidP="00E046B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3B1DA3D" w14:textId="77777777" w:rsidR="00E046BB" w:rsidRPr="007D0C4C" w:rsidRDefault="00E046BB" w:rsidP="00E046BB">
      <w:pPr>
        <w:spacing w:line="360" w:lineRule="auto"/>
        <w:jc w:val="both"/>
        <w:rPr>
          <w:rFonts w:ascii="Century" w:hAnsi="Century" w:cs="Calibri"/>
          <w:lang w:val="es-MX"/>
        </w:rPr>
      </w:pPr>
    </w:p>
    <w:p w14:paraId="590E06F0" w14:textId="77777777" w:rsidR="00E046BB" w:rsidRDefault="00E046BB" w:rsidP="00E046B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A2D088C" w14:textId="77777777" w:rsidR="00E046BB" w:rsidRPr="007D0C4C" w:rsidRDefault="00E046BB" w:rsidP="00E046BB">
      <w:pPr>
        <w:pStyle w:val="Textoindependiente"/>
        <w:spacing w:line="360" w:lineRule="auto"/>
        <w:rPr>
          <w:rFonts w:ascii="Century" w:hAnsi="Century" w:cs="Calibri"/>
        </w:rPr>
      </w:pPr>
    </w:p>
    <w:p w14:paraId="7CAD90C9" w14:textId="77777777" w:rsidR="00E046BB" w:rsidRDefault="00E046BB" w:rsidP="00E046B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E046BB" w:rsidSect="00CA6460">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8B9E2" w14:textId="77777777" w:rsidR="00AF73DD" w:rsidRDefault="00AF73DD">
      <w:r>
        <w:separator/>
      </w:r>
    </w:p>
  </w:endnote>
  <w:endnote w:type="continuationSeparator" w:id="0">
    <w:p w14:paraId="3771A6F9" w14:textId="77777777" w:rsidR="00AF73DD" w:rsidRDefault="00AF73DD">
      <w:r>
        <w:continuationSeparator/>
      </w:r>
    </w:p>
  </w:endnote>
  <w:endnote w:type="continuationNotice" w:id="1">
    <w:p w14:paraId="362366A1" w14:textId="77777777" w:rsidR="00AF73DD" w:rsidRDefault="00AF7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2F3A20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45A19">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45A19">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14E12" w14:textId="77777777" w:rsidR="00AF73DD" w:rsidRDefault="00AF73DD">
      <w:r>
        <w:separator/>
      </w:r>
    </w:p>
  </w:footnote>
  <w:footnote w:type="continuationSeparator" w:id="0">
    <w:p w14:paraId="5FD31791" w14:textId="77777777" w:rsidR="00AF73DD" w:rsidRDefault="00AF73DD">
      <w:r>
        <w:continuationSeparator/>
      </w:r>
    </w:p>
  </w:footnote>
  <w:footnote w:type="continuationNotice" w:id="1">
    <w:p w14:paraId="5AD87927" w14:textId="77777777" w:rsidR="00AF73DD" w:rsidRDefault="00AF73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15D10E3" w:rsidR="007F4180" w:rsidRDefault="00960D83" w:rsidP="007F7AC8">
    <w:pPr>
      <w:pStyle w:val="Encabezado"/>
      <w:jc w:val="right"/>
    </w:pPr>
    <w:r>
      <w:rPr>
        <w:color w:val="7F7F7F" w:themeColor="text1" w:themeTint="80"/>
      </w:rPr>
      <w:t xml:space="preserve">Expediente Número </w:t>
    </w:r>
    <w:r w:rsidR="009852B2">
      <w:rPr>
        <w:color w:val="7F7F7F" w:themeColor="text1" w:themeTint="80"/>
      </w:rPr>
      <w:t>0</w:t>
    </w:r>
    <w:r w:rsidR="007850C1">
      <w:rPr>
        <w:color w:val="7F7F7F" w:themeColor="text1" w:themeTint="80"/>
      </w:rPr>
      <w:t>444</w:t>
    </w:r>
    <w:r w:rsidR="007F4180">
      <w:rPr>
        <w:color w:val="7F7F7F" w:themeColor="text1" w:themeTint="80"/>
      </w:rPr>
      <w:t>/</w:t>
    </w:r>
    <w:r w:rsidR="007850C1">
      <w:rPr>
        <w:color w:val="7F7F7F" w:themeColor="text1" w:themeTint="80"/>
      </w:rPr>
      <w:t>3erJAM/</w:t>
    </w:r>
    <w:r w:rsidR="007F4180">
      <w:rPr>
        <w:color w:val="7F7F7F" w:themeColor="text1" w:themeTint="80"/>
      </w:rPr>
      <w:t>201</w:t>
    </w:r>
    <w:r w:rsidR="007850C1">
      <w:rPr>
        <w:color w:val="7F7F7F" w:themeColor="text1" w:themeTint="80"/>
      </w:rPr>
      <w:t>7</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F02E84"/>
    <w:multiLevelType w:val="hybridMultilevel"/>
    <w:tmpl w:val="D2ACABEA"/>
    <w:lvl w:ilvl="0" w:tplc="8780CE6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6731BD8"/>
    <w:multiLevelType w:val="hybridMultilevel"/>
    <w:tmpl w:val="AC5851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3"/>
  </w:num>
  <w:num w:numId="2">
    <w:abstractNumId w:val="8"/>
  </w:num>
  <w:num w:numId="3">
    <w:abstractNumId w:val="6"/>
  </w:num>
  <w:num w:numId="4">
    <w:abstractNumId w:val="2"/>
  </w:num>
  <w:num w:numId="5">
    <w:abstractNumId w:val="0"/>
  </w:num>
  <w:num w:numId="6">
    <w:abstractNumId w:val="1"/>
  </w:num>
  <w:num w:numId="7">
    <w:abstractNumId w:val="5"/>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E3B"/>
    <w:rsid w:val="00010FE3"/>
    <w:rsid w:val="00015604"/>
    <w:rsid w:val="000200A6"/>
    <w:rsid w:val="00026C1C"/>
    <w:rsid w:val="00030FD2"/>
    <w:rsid w:val="000332B4"/>
    <w:rsid w:val="00035050"/>
    <w:rsid w:val="00041A87"/>
    <w:rsid w:val="00043142"/>
    <w:rsid w:val="000510E4"/>
    <w:rsid w:val="00052DD8"/>
    <w:rsid w:val="00060865"/>
    <w:rsid w:val="00062BF4"/>
    <w:rsid w:val="000637EE"/>
    <w:rsid w:val="00067B44"/>
    <w:rsid w:val="000702CB"/>
    <w:rsid w:val="00070FE7"/>
    <w:rsid w:val="00075050"/>
    <w:rsid w:val="0007656E"/>
    <w:rsid w:val="000774D1"/>
    <w:rsid w:val="00081D25"/>
    <w:rsid w:val="000825C4"/>
    <w:rsid w:val="000853EE"/>
    <w:rsid w:val="00094F5C"/>
    <w:rsid w:val="000A1CDA"/>
    <w:rsid w:val="000A378C"/>
    <w:rsid w:val="000A6D67"/>
    <w:rsid w:val="000B1628"/>
    <w:rsid w:val="000B23A5"/>
    <w:rsid w:val="000B39E9"/>
    <w:rsid w:val="000B434E"/>
    <w:rsid w:val="000B716B"/>
    <w:rsid w:val="000D0FC3"/>
    <w:rsid w:val="000D33E1"/>
    <w:rsid w:val="000D3FF5"/>
    <w:rsid w:val="000E5042"/>
    <w:rsid w:val="000E716D"/>
    <w:rsid w:val="000E7416"/>
    <w:rsid w:val="000F6283"/>
    <w:rsid w:val="000F758B"/>
    <w:rsid w:val="00104D04"/>
    <w:rsid w:val="00106C23"/>
    <w:rsid w:val="00107D89"/>
    <w:rsid w:val="00110BF8"/>
    <w:rsid w:val="001124AC"/>
    <w:rsid w:val="00112D4E"/>
    <w:rsid w:val="0011548D"/>
    <w:rsid w:val="00115847"/>
    <w:rsid w:val="0011662F"/>
    <w:rsid w:val="00124A1C"/>
    <w:rsid w:val="001251EE"/>
    <w:rsid w:val="00130106"/>
    <w:rsid w:val="001349D3"/>
    <w:rsid w:val="001349D9"/>
    <w:rsid w:val="001350F2"/>
    <w:rsid w:val="00141E77"/>
    <w:rsid w:val="0014233A"/>
    <w:rsid w:val="00146807"/>
    <w:rsid w:val="001539CA"/>
    <w:rsid w:val="00155265"/>
    <w:rsid w:val="00155BDE"/>
    <w:rsid w:val="00155F67"/>
    <w:rsid w:val="00167954"/>
    <w:rsid w:val="00173993"/>
    <w:rsid w:val="00175556"/>
    <w:rsid w:val="0018012D"/>
    <w:rsid w:val="00190D0F"/>
    <w:rsid w:val="00191F48"/>
    <w:rsid w:val="001969A1"/>
    <w:rsid w:val="00196A42"/>
    <w:rsid w:val="001A0E0F"/>
    <w:rsid w:val="001A4DFA"/>
    <w:rsid w:val="001B20BB"/>
    <w:rsid w:val="001B2937"/>
    <w:rsid w:val="001B3470"/>
    <w:rsid w:val="001B42F5"/>
    <w:rsid w:val="001B6AC3"/>
    <w:rsid w:val="001C0547"/>
    <w:rsid w:val="001C117B"/>
    <w:rsid w:val="001C137F"/>
    <w:rsid w:val="001C2B07"/>
    <w:rsid w:val="001C5414"/>
    <w:rsid w:val="001D0AFA"/>
    <w:rsid w:val="001D1AD8"/>
    <w:rsid w:val="001D1F64"/>
    <w:rsid w:val="001D2ACB"/>
    <w:rsid w:val="001E2462"/>
    <w:rsid w:val="001E394F"/>
    <w:rsid w:val="001E4E34"/>
    <w:rsid w:val="001E7A4A"/>
    <w:rsid w:val="001F3605"/>
    <w:rsid w:val="001F6732"/>
    <w:rsid w:val="0020169C"/>
    <w:rsid w:val="0020582D"/>
    <w:rsid w:val="00207CC5"/>
    <w:rsid w:val="00212360"/>
    <w:rsid w:val="00213A9C"/>
    <w:rsid w:val="00217D2E"/>
    <w:rsid w:val="0022444C"/>
    <w:rsid w:val="00231BEA"/>
    <w:rsid w:val="00233B9D"/>
    <w:rsid w:val="002365A7"/>
    <w:rsid w:val="002405CE"/>
    <w:rsid w:val="00240D3C"/>
    <w:rsid w:val="002411A0"/>
    <w:rsid w:val="00246949"/>
    <w:rsid w:val="00247E84"/>
    <w:rsid w:val="00250F0F"/>
    <w:rsid w:val="0025224F"/>
    <w:rsid w:val="00255BEC"/>
    <w:rsid w:val="00257FCA"/>
    <w:rsid w:val="00266B1D"/>
    <w:rsid w:val="00280ED2"/>
    <w:rsid w:val="00282624"/>
    <w:rsid w:val="00284AC7"/>
    <w:rsid w:val="00285905"/>
    <w:rsid w:val="00291CC5"/>
    <w:rsid w:val="00293193"/>
    <w:rsid w:val="00293AA6"/>
    <w:rsid w:val="00297106"/>
    <w:rsid w:val="002A0D42"/>
    <w:rsid w:val="002A2D85"/>
    <w:rsid w:val="002A30B6"/>
    <w:rsid w:val="002A3DE2"/>
    <w:rsid w:val="002A47C0"/>
    <w:rsid w:val="002A5E85"/>
    <w:rsid w:val="002B06E3"/>
    <w:rsid w:val="002B3DD6"/>
    <w:rsid w:val="002B579F"/>
    <w:rsid w:val="002B6378"/>
    <w:rsid w:val="002B6B16"/>
    <w:rsid w:val="002B7887"/>
    <w:rsid w:val="002C1116"/>
    <w:rsid w:val="002C1E6C"/>
    <w:rsid w:val="002C5CBF"/>
    <w:rsid w:val="002D12AA"/>
    <w:rsid w:val="002D1758"/>
    <w:rsid w:val="002D4B48"/>
    <w:rsid w:val="002D62CC"/>
    <w:rsid w:val="002E105E"/>
    <w:rsid w:val="002E14D4"/>
    <w:rsid w:val="002F1E4B"/>
    <w:rsid w:val="002F2BF4"/>
    <w:rsid w:val="002F5B78"/>
    <w:rsid w:val="003019A0"/>
    <w:rsid w:val="00307D72"/>
    <w:rsid w:val="0032017D"/>
    <w:rsid w:val="0032074B"/>
    <w:rsid w:val="003244CB"/>
    <w:rsid w:val="00324DF7"/>
    <w:rsid w:val="003275CF"/>
    <w:rsid w:val="00331A25"/>
    <w:rsid w:val="0033548F"/>
    <w:rsid w:val="00336B61"/>
    <w:rsid w:val="003449FF"/>
    <w:rsid w:val="00344D6F"/>
    <w:rsid w:val="00345970"/>
    <w:rsid w:val="00351323"/>
    <w:rsid w:val="0035377D"/>
    <w:rsid w:val="00354895"/>
    <w:rsid w:val="00356CBF"/>
    <w:rsid w:val="00357443"/>
    <w:rsid w:val="0036467B"/>
    <w:rsid w:val="003660A5"/>
    <w:rsid w:val="00366678"/>
    <w:rsid w:val="00372E14"/>
    <w:rsid w:val="00373680"/>
    <w:rsid w:val="00380546"/>
    <w:rsid w:val="00393E4F"/>
    <w:rsid w:val="003B2E7D"/>
    <w:rsid w:val="003B2EF4"/>
    <w:rsid w:val="003B3ED3"/>
    <w:rsid w:val="003B48DD"/>
    <w:rsid w:val="003B4AE4"/>
    <w:rsid w:val="003C2845"/>
    <w:rsid w:val="003C2D36"/>
    <w:rsid w:val="003C45CC"/>
    <w:rsid w:val="003C498B"/>
    <w:rsid w:val="003C591D"/>
    <w:rsid w:val="003D05A2"/>
    <w:rsid w:val="003D333E"/>
    <w:rsid w:val="003D37C8"/>
    <w:rsid w:val="003D4734"/>
    <w:rsid w:val="003E5D2F"/>
    <w:rsid w:val="003E6DB7"/>
    <w:rsid w:val="003F0547"/>
    <w:rsid w:val="00400711"/>
    <w:rsid w:val="00407E9B"/>
    <w:rsid w:val="0043378D"/>
    <w:rsid w:val="0043417A"/>
    <w:rsid w:val="00445A19"/>
    <w:rsid w:val="00450012"/>
    <w:rsid w:val="00450AF7"/>
    <w:rsid w:val="00450E31"/>
    <w:rsid w:val="004528E4"/>
    <w:rsid w:val="00453378"/>
    <w:rsid w:val="00456765"/>
    <w:rsid w:val="00460741"/>
    <w:rsid w:val="0046365A"/>
    <w:rsid w:val="0047283F"/>
    <w:rsid w:val="00481EB2"/>
    <w:rsid w:val="004840CD"/>
    <w:rsid w:val="0049390A"/>
    <w:rsid w:val="004954EB"/>
    <w:rsid w:val="004A084C"/>
    <w:rsid w:val="004A0EB9"/>
    <w:rsid w:val="004A1E75"/>
    <w:rsid w:val="004A2F90"/>
    <w:rsid w:val="004A3568"/>
    <w:rsid w:val="004B27FE"/>
    <w:rsid w:val="004B2A10"/>
    <w:rsid w:val="004B2BF4"/>
    <w:rsid w:val="004B5DDB"/>
    <w:rsid w:val="004B652B"/>
    <w:rsid w:val="004B7DF4"/>
    <w:rsid w:val="004C2448"/>
    <w:rsid w:val="004C54EE"/>
    <w:rsid w:val="004C7223"/>
    <w:rsid w:val="004C73FF"/>
    <w:rsid w:val="004D01C0"/>
    <w:rsid w:val="004D2B79"/>
    <w:rsid w:val="004D365E"/>
    <w:rsid w:val="004E153F"/>
    <w:rsid w:val="004E46EE"/>
    <w:rsid w:val="004E5D93"/>
    <w:rsid w:val="004E6B54"/>
    <w:rsid w:val="004E6F5C"/>
    <w:rsid w:val="004F0155"/>
    <w:rsid w:val="004F04FE"/>
    <w:rsid w:val="004F2B88"/>
    <w:rsid w:val="004F50A1"/>
    <w:rsid w:val="00507503"/>
    <w:rsid w:val="0051288E"/>
    <w:rsid w:val="00514956"/>
    <w:rsid w:val="00520467"/>
    <w:rsid w:val="00521BF1"/>
    <w:rsid w:val="005320EC"/>
    <w:rsid w:val="00532768"/>
    <w:rsid w:val="0053659A"/>
    <w:rsid w:val="005427F5"/>
    <w:rsid w:val="00544EF9"/>
    <w:rsid w:val="00545B77"/>
    <w:rsid w:val="00545FE9"/>
    <w:rsid w:val="00546123"/>
    <w:rsid w:val="0054718D"/>
    <w:rsid w:val="00550149"/>
    <w:rsid w:val="00550ED4"/>
    <w:rsid w:val="005525F3"/>
    <w:rsid w:val="00560B11"/>
    <w:rsid w:val="00563681"/>
    <w:rsid w:val="00564B63"/>
    <w:rsid w:val="00570DAD"/>
    <w:rsid w:val="00571DC9"/>
    <w:rsid w:val="00576A9D"/>
    <w:rsid w:val="005831EC"/>
    <w:rsid w:val="00583370"/>
    <w:rsid w:val="0059075C"/>
    <w:rsid w:val="00593667"/>
    <w:rsid w:val="005971EE"/>
    <w:rsid w:val="0059768A"/>
    <w:rsid w:val="005A540B"/>
    <w:rsid w:val="005B1001"/>
    <w:rsid w:val="005B2E74"/>
    <w:rsid w:val="005B4B98"/>
    <w:rsid w:val="005B76F1"/>
    <w:rsid w:val="005C0E4C"/>
    <w:rsid w:val="005C6597"/>
    <w:rsid w:val="005C7F15"/>
    <w:rsid w:val="005D48BA"/>
    <w:rsid w:val="005D4DE5"/>
    <w:rsid w:val="005D53EB"/>
    <w:rsid w:val="005E2DD4"/>
    <w:rsid w:val="005E616F"/>
    <w:rsid w:val="005F18CA"/>
    <w:rsid w:val="005F1DA0"/>
    <w:rsid w:val="005F443F"/>
    <w:rsid w:val="005F7B5F"/>
    <w:rsid w:val="00605B32"/>
    <w:rsid w:val="0061011B"/>
    <w:rsid w:val="006134B7"/>
    <w:rsid w:val="006221F3"/>
    <w:rsid w:val="00623568"/>
    <w:rsid w:val="006267F5"/>
    <w:rsid w:val="00626F09"/>
    <w:rsid w:val="00635946"/>
    <w:rsid w:val="006431F3"/>
    <w:rsid w:val="00643C12"/>
    <w:rsid w:val="0065097B"/>
    <w:rsid w:val="00650E5B"/>
    <w:rsid w:val="00660F8A"/>
    <w:rsid w:val="0066472B"/>
    <w:rsid w:val="00666A10"/>
    <w:rsid w:val="00673308"/>
    <w:rsid w:val="00673713"/>
    <w:rsid w:val="006768C3"/>
    <w:rsid w:val="00680F53"/>
    <w:rsid w:val="00684D8E"/>
    <w:rsid w:val="00693689"/>
    <w:rsid w:val="006A1F2F"/>
    <w:rsid w:val="006A6D8D"/>
    <w:rsid w:val="006B235F"/>
    <w:rsid w:val="006C5C3F"/>
    <w:rsid w:val="006D0F66"/>
    <w:rsid w:val="006D32CF"/>
    <w:rsid w:val="006D5319"/>
    <w:rsid w:val="006D6057"/>
    <w:rsid w:val="006D60BF"/>
    <w:rsid w:val="006E17C1"/>
    <w:rsid w:val="006E1F51"/>
    <w:rsid w:val="006E2B22"/>
    <w:rsid w:val="006F185D"/>
    <w:rsid w:val="006F411B"/>
    <w:rsid w:val="006F45AA"/>
    <w:rsid w:val="00701194"/>
    <w:rsid w:val="00702637"/>
    <w:rsid w:val="00703E0D"/>
    <w:rsid w:val="00705AB2"/>
    <w:rsid w:val="0070683F"/>
    <w:rsid w:val="00707E62"/>
    <w:rsid w:val="00711E95"/>
    <w:rsid w:val="0071501C"/>
    <w:rsid w:val="007152D5"/>
    <w:rsid w:val="0071536C"/>
    <w:rsid w:val="00724CD2"/>
    <w:rsid w:val="007318F4"/>
    <w:rsid w:val="00740555"/>
    <w:rsid w:val="007428D7"/>
    <w:rsid w:val="0074740B"/>
    <w:rsid w:val="0075309F"/>
    <w:rsid w:val="00753ED0"/>
    <w:rsid w:val="007565DA"/>
    <w:rsid w:val="0076591E"/>
    <w:rsid w:val="00771A6F"/>
    <w:rsid w:val="0077302A"/>
    <w:rsid w:val="007822F0"/>
    <w:rsid w:val="007835F2"/>
    <w:rsid w:val="00784EE2"/>
    <w:rsid w:val="007850C1"/>
    <w:rsid w:val="0078749A"/>
    <w:rsid w:val="007A25CA"/>
    <w:rsid w:val="007A26DE"/>
    <w:rsid w:val="007A7E98"/>
    <w:rsid w:val="007B6973"/>
    <w:rsid w:val="007B6977"/>
    <w:rsid w:val="007B6A95"/>
    <w:rsid w:val="007B791F"/>
    <w:rsid w:val="007C06D3"/>
    <w:rsid w:val="007C46F2"/>
    <w:rsid w:val="007D0C4C"/>
    <w:rsid w:val="007D23FE"/>
    <w:rsid w:val="007D3DD3"/>
    <w:rsid w:val="007D4EC1"/>
    <w:rsid w:val="007D72B9"/>
    <w:rsid w:val="007E1003"/>
    <w:rsid w:val="007F0135"/>
    <w:rsid w:val="007F347D"/>
    <w:rsid w:val="007F4180"/>
    <w:rsid w:val="007F7AC8"/>
    <w:rsid w:val="00803645"/>
    <w:rsid w:val="00803D2C"/>
    <w:rsid w:val="00804F7C"/>
    <w:rsid w:val="00810271"/>
    <w:rsid w:val="0081126C"/>
    <w:rsid w:val="00812C82"/>
    <w:rsid w:val="008149F9"/>
    <w:rsid w:val="0081738D"/>
    <w:rsid w:val="00817710"/>
    <w:rsid w:val="0082696C"/>
    <w:rsid w:val="0083096B"/>
    <w:rsid w:val="0083637A"/>
    <w:rsid w:val="0084095F"/>
    <w:rsid w:val="0084512A"/>
    <w:rsid w:val="0084611B"/>
    <w:rsid w:val="00850883"/>
    <w:rsid w:val="00855E8C"/>
    <w:rsid w:val="008601AC"/>
    <w:rsid w:val="00860E86"/>
    <w:rsid w:val="00863324"/>
    <w:rsid w:val="0086341E"/>
    <w:rsid w:val="00865454"/>
    <w:rsid w:val="00867B0C"/>
    <w:rsid w:val="00871CFF"/>
    <w:rsid w:val="00877553"/>
    <w:rsid w:val="0088331C"/>
    <w:rsid w:val="008835F9"/>
    <w:rsid w:val="00885E12"/>
    <w:rsid w:val="00886789"/>
    <w:rsid w:val="00886F1B"/>
    <w:rsid w:val="0088736C"/>
    <w:rsid w:val="00890D82"/>
    <w:rsid w:val="00892D68"/>
    <w:rsid w:val="00893BF8"/>
    <w:rsid w:val="00896E21"/>
    <w:rsid w:val="008A48EE"/>
    <w:rsid w:val="008A79DC"/>
    <w:rsid w:val="008B1A83"/>
    <w:rsid w:val="008B2AE9"/>
    <w:rsid w:val="008B39CE"/>
    <w:rsid w:val="008B40CC"/>
    <w:rsid w:val="008B50E7"/>
    <w:rsid w:val="008D0FC4"/>
    <w:rsid w:val="008D224C"/>
    <w:rsid w:val="008D7419"/>
    <w:rsid w:val="008E6BF6"/>
    <w:rsid w:val="008F0A44"/>
    <w:rsid w:val="008F2631"/>
    <w:rsid w:val="008F3219"/>
    <w:rsid w:val="008F7038"/>
    <w:rsid w:val="0090080B"/>
    <w:rsid w:val="00901A86"/>
    <w:rsid w:val="00902B39"/>
    <w:rsid w:val="00902EE0"/>
    <w:rsid w:val="0090687D"/>
    <w:rsid w:val="009071AB"/>
    <w:rsid w:val="00907FDB"/>
    <w:rsid w:val="00910BB2"/>
    <w:rsid w:val="00915248"/>
    <w:rsid w:val="00917D98"/>
    <w:rsid w:val="009217D6"/>
    <w:rsid w:val="0092407D"/>
    <w:rsid w:val="0093634E"/>
    <w:rsid w:val="00941311"/>
    <w:rsid w:val="00946409"/>
    <w:rsid w:val="00946424"/>
    <w:rsid w:val="0095072D"/>
    <w:rsid w:val="009510FB"/>
    <w:rsid w:val="009514E0"/>
    <w:rsid w:val="00960D83"/>
    <w:rsid w:val="00964764"/>
    <w:rsid w:val="00967A5D"/>
    <w:rsid w:val="00971CD4"/>
    <w:rsid w:val="0097312E"/>
    <w:rsid w:val="009739AF"/>
    <w:rsid w:val="0098302F"/>
    <w:rsid w:val="00983787"/>
    <w:rsid w:val="00985123"/>
    <w:rsid w:val="009852B2"/>
    <w:rsid w:val="00986C89"/>
    <w:rsid w:val="009918DC"/>
    <w:rsid w:val="00997F08"/>
    <w:rsid w:val="009A1E38"/>
    <w:rsid w:val="009A34A4"/>
    <w:rsid w:val="009A6D5C"/>
    <w:rsid w:val="009B6AA3"/>
    <w:rsid w:val="009B782D"/>
    <w:rsid w:val="009C7181"/>
    <w:rsid w:val="009C749A"/>
    <w:rsid w:val="009C7631"/>
    <w:rsid w:val="009D4848"/>
    <w:rsid w:val="009D71B3"/>
    <w:rsid w:val="009E16CA"/>
    <w:rsid w:val="009E56F8"/>
    <w:rsid w:val="009E596D"/>
    <w:rsid w:val="009E5EE1"/>
    <w:rsid w:val="009E6EA0"/>
    <w:rsid w:val="00A00666"/>
    <w:rsid w:val="00A02538"/>
    <w:rsid w:val="00A03231"/>
    <w:rsid w:val="00A032A2"/>
    <w:rsid w:val="00A06CFC"/>
    <w:rsid w:val="00A07764"/>
    <w:rsid w:val="00A138A8"/>
    <w:rsid w:val="00A15255"/>
    <w:rsid w:val="00A15521"/>
    <w:rsid w:val="00A16C7A"/>
    <w:rsid w:val="00A24BBF"/>
    <w:rsid w:val="00A273B8"/>
    <w:rsid w:val="00A31281"/>
    <w:rsid w:val="00A32516"/>
    <w:rsid w:val="00A361BF"/>
    <w:rsid w:val="00A36F62"/>
    <w:rsid w:val="00A45F29"/>
    <w:rsid w:val="00A47462"/>
    <w:rsid w:val="00A531E6"/>
    <w:rsid w:val="00A540F2"/>
    <w:rsid w:val="00A57416"/>
    <w:rsid w:val="00A63D71"/>
    <w:rsid w:val="00A644D2"/>
    <w:rsid w:val="00A659E6"/>
    <w:rsid w:val="00A672F6"/>
    <w:rsid w:val="00A679A9"/>
    <w:rsid w:val="00A73CC0"/>
    <w:rsid w:val="00A75262"/>
    <w:rsid w:val="00A82DA9"/>
    <w:rsid w:val="00A83518"/>
    <w:rsid w:val="00A87E4B"/>
    <w:rsid w:val="00A90FFF"/>
    <w:rsid w:val="00A927B1"/>
    <w:rsid w:val="00A92D08"/>
    <w:rsid w:val="00A95346"/>
    <w:rsid w:val="00A95969"/>
    <w:rsid w:val="00A96EC4"/>
    <w:rsid w:val="00AA0B73"/>
    <w:rsid w:val="00AB53E6"/>
    <w:rsid w:val="00AB6EB2"/>
    <w:rsid w:val="00AC0BB0"/>
    <w:rsid w:val="00AC2581"/>
    <w:rsid w:val="00AC5077"/>
    <w:rsid w:val="00AD0700"/>
    <w:rsid w:val="00AD2F9D"/>
    <w:rsid w:val="00AE5576"/>
    <w:rsid w:val="00AF1305"/>
    <w:rsid w:val="00AF1C92"/>
    <w:rsid w:val="00AF2D5F"/>
    <w:rsid w:val="00AF34D5"/>
    <w:rsid w:val="00AF4605"/>
    <w:rsid w:val="00AF46F6"/>
    <w:rsid w:val="00AF63F9"/>
    <w:rsid w:val="00AF73DD"/>
    <w:rsid w:val="00B03F1B"/>
    <w:rsid w:val="00B05FFB"/>
    <w:rsid w:val="00B07098"/>
    <w:rsid w:val="00B1224D"/>
    <w:rsid w:val="00B13569"/>
    <w:rsid w:val="00B1583B"/>
    <w:rsid w:val="00B2001A"/>
    <w:rsid w:val="00B21CF2"/>
    <w:rsid w:val="00B262E3"/>
    <w:rsid w:val="00B333F9"/>
    <w:rsid w:val="00B40B95"/>
    <w:rsid w:val="00B4445A"/>
    <w:rsid w:val="00B449F8"/>
    <w:rsid w:val="00B51958"/>
    <w:rsid w:val="00B532CC"/>
    <w:rsid w:val="00B55CD5"/>
    <w:rsid w:val="00B57B94"/>
    <w:rsid w:val="00B60167"/>
    <w:rsid w:val="00B614D0"/>
    <w:rsid w:val="00B62E18"/>
    <w:rsid w:val="00B64992"/>
    <w:rsid w:val="00B655E5"/>
    <w:rsid w:val="00B65723"/>
    <w:rsid w:val="00B75818"/>
    <w:rsid w:val="00B777F0"/>
    <w:rsid w:val="00B85A9B"/>
    <w:rsid w:val="00BA3530"/>
    <w:rsid w:val="00BA4F73"/>
    <w:rsid w:val="00BB07A0"/>
    <w:rsid w:val="00BB0F2F"/>
    <w:rsid w:val="00BB1262"/>
    <w:rsid w:val="00BB3C7E"/>
    <w:rsid w:val="00BC7756"/>
    <w:rsid w:val="00BE5237"/>
    <w:rsid w:val="00BF11E4"/>
    <w:rsid w:val="00BF1660"/>
    <w:rsid w:val="00BF2C3B"/>
    <w:rsid w:val="00BF5DD9"/>
    <w:rsid w:val="00BF7DB7"/>
    <w:rsid w:val="00C04793"/>
    <w:rsid w:val="00C062AD"/>
    <w:rsid w:val="00C1137B"/>
    <w:rsid w:val="00C14122"/>
    <w:rsid w:val="00C14FD8"/>
    <w:rsid w:val="00C16795"/>
    <w:rsid w:val="00C17629"/>
    <w:rsid w:val="00C1793E"/>
    <w:rsid w:val="00C25DFF"/>
    <w:rsid w:val="00C27107"/>
    <w:rsid w:val="00C31506"/>
    <w:rsid w:val="00C31907"/>
    <w:rsid w:val="00C3353C"/>
    <w:rsid w:val="00C35EE3"/>
    <w:rsid w:val="00C36D3B"/>
    <w:rsid w:val="00C37ADC"/>
    <w:rsid w:val="00C421E8"/>
    <w:rsid w:val="00C42D0C"/>
    <w:rsid w:val="00C43940"/>
    <w:rsid w:val="00C45299"/>
    <w:rsid w:val="00C505DF"/>
    <w:rsid w:val="00C53107"/>
    <w:rsid w:val="00C56175"/>
    <w:rsid w:val="00C6023E"/>
    <w:rsid w:val="00C61ED4"/>
    <w:rsid w:val="00C66AB3"/>
    <w:rsid w:val="00C66D82"/>
    <w:rsid w:val="00C72961"/>
    <w:rsid w:val="00C72B48"/>
    <w:rsid w:val="00C73C72"/>
    <w:rsid w:val="00C77191"/>
    <w:rsid w:val="00C7752E"/>
    <w:rsid w:val="00C8316D"/>
    <w:rsid w:val="00C85818"/>
    <w:rsid w:val="00CA6460"/>
    <w:rsid w:val="00CA734B"/>
    <w:rsid w:val="00CC041E"/>
    <w:rsid w:val="00CC09D1"/>
    <w:rsid w:val="00CD1CAD"/>
    <w:rsid w:val="00CD285B"/>
    <w:rsid w:val="00CD590F"/>
    <w:rsid w:val="00CE0738"/>
    <w:rsid w:val="00CE1881"/>
    <w:rsid w:val="00CE46D7"/>
    <w:rsid w:val="00CE5679"/>
    <w:rsid w:val="00CF0563"/>
    <w:rsid w:val="00D01EED"/>
    <w:rsid w:val="00D02EB3"/>
    <w:rsid w:val="00D0536E"/>
    <w:rsid w:val="00D13250"/>
    <w:rsid w:val="00D15512"/>
    <w:rsid w:val="00D17898"/>
    <w:rsid w:val="00D220C6"/>
    <w:rsid w:val="00D3317F"/>
    <w:rsid w:val="00D34B2E"/>
    <w:rsid w:val="00D378A5"/>
    <w:rsid w:val="00D46AE7"/>
    <w:rsid w:val="00D52000"/>
    <w:rsid w:val="00D60688"/>
    <w:rsid w:val="00D6760D"/>
    <w:rsid w:val="00D73B39"/>
    <w:rsid w:val="00D768C2"/>
    <w:rsid w:val="00D76BD0"/>
    <w:rsid w:val="00D807AE"/>
    <w:rsid w:val="00D808E3"/>
    <w:rsid w:val="00D80ED9"/>
    <w:rsid w:val="00D822E5"/>
    <w:rsid w:val="00D85058"/>
    <w:rsid w:val="00D85B75"/>
    <w:rsid w:val="00D91D59"/>
    <w:rsid w:val="00D9398F"/>
    <w:rsid w:val="00DA2C92"/>
    <w:rsid w:val="00DA5A39"/>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C8A"/>
    <w:rsid w:val="00DF6B5F"/>
    <w:rsid w:val="00E008E9"/>
    <w:rsid w:val="00E046BB"/>
    <w:rsid w:val="00E07749"/>
    <w:rsid w:val="00E1223E"/>
    <w:rsid w:val="00E126A9"/>
    <w:rsid w:val="00E41080"/>
    <w:rsid w:val="00E41D58"/>
    <w:rsid w:val="00E438C0"/>
    <w:rsid w:val="00E43A91"/>
    <w:rsid w:val="00E44A2E"/>
    <w:rsid w:val="00E55E07"/>
    <w:rsid w:val="00E61BB3"/>
    <w:rsid w:val="00E65687"/>
    <w:rsid w:val="00E65E34"/>
    <w:rsid w:val="00E708B8"/>
    <w:rsid w:val="00E70ACB"/>
    <w:rsid w:val="00E75664"/>
    <w:rsid w:val="00E763A3"/>
    <w:rsid w:val="00E77D64"/>
    <w:rsid w:val="00E829E0"/>
    <w:rsid w:val="00E844EB"/>
    <w:rsid w:val="00E8555E"/>
    <w:rsid w:val="00E863AD"/>
    <w:rsid w:val="00E9068F"/>
    <w:rsid w:val="00E91153"/>
    <w:rsid w:val="00E92449"/>
    <w:rsid w:val="00E933E0"/>
    <w:rsid w:val="00E9742B"/>
    <w:rsid w:val="00EA0105"/>
    <w:rsid w:val="00EA2085"/>
    <w:rsid w:val="00EA6A88"/>
    <w:rsid w:val="00EB0632"/>
    <w:rsid w:val="00EB127D"/>
    <w:rsid w:val="00EB1449"/>
    <w:rsid w:val="00EB2C55"/>
    <w:rsid w:val="00EB410C"/>
    <w:rsid w:val="00EC059F"/>
    <w:rsid w:val="00EC2EF1"/>
    <w:rsid w:val="00ED4C2D"/>
    <w:rsid w:val="00ED6D3E"/>
    <w:rsid w:val="00ED78DD"/>
    <w:rsid w:val="00EE1FFF"/>
    <w:rsid w:val="00EE305C"/>
    <w:rsid w:val="00EE5A55"/>
    <w:rsid w:val="00EE696C"/>
    <w:rsid w:val="00EE77F7"/>
    <w:rsid w:val="00EE7860"/>
    <w:rsid w:val="00EF1F5F"/>
    <w:rsid w:val="00EF6FC1"/>
    <w:rsid w:val="00F00466"/>
    <w:rsid w:val="00F01707"/>
    <w:rsid w:val="00F058F3"/>
    <w:rsid w:val="00F12BB5"/>
    <w:rsid w:val="00F21236"/>
    <w:rsid w:val="00F33127"/>
    <w:rsid w:val="00F34032"/>
    <w:rsid w:val="00F35666"/>
    <w:rsid w:val="00F41F16"/>
    <w:rsid w:val="00F43F97"/>
    <w:rsid w:val="00F460A5"/>
    <w:rsid w:val="00F5011E"/>
    <w:rsid w:val="00F5312C"/>
    <w:rsid w:val="00F5466B"/>
    <w:rsid w:val="00F5622C"/>
    <w:rsid w:val="00F65FB7"/>
    <w:rsid w:val="00F7301D"/>
    <w:rsid w:val="00F76180"/>
    <w:rsid w:val="00F776CB"/>
    <w:rsid w:val="00F80C72"/>
    <w:rsid w:val="00F87A64"/>
    <w:rsid w:val="00F92C67"/>
    <w:rsid w:val="00F95620"/>
    <w:rsid w:val="00F97379"/>
    <w:rsid w:val="00FA5101"/>
    <w:rsid w:val="00FA5EDF"/>
    <w:rsid w:val="00FB12AF"/>
    <w:rsid w:val="00FB17E0"/>
    <w:rsid w:val="00FB1E7D"/>
    <w:rsid w:val="00FB3CFB"/>
    <w:rsid w:val="00FC0388"/>
    <w:rsid w:val="00FD6AE1"/>
    <w:rsid w:val="00FD7321"/>
    <w:rsid w:val="00FE0A81"/>
    <w:rsid w:val="00FE2412"/>
    <w:rsid w:val="00FE5A5F"/>
    <w:rsid w:val="00FE5CA5"/>
    <w:rsid w:val="00FE727F"/>
    <w:rsid w:val="00FE77EB"/>
    <w:rsid w:val="00FF0609"/>
    <w:rsid w:val="00FF18FE"/>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360E-798F-4759-B952-5820446A0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3930</Words>
  <Characters>21619</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2018-05-17T19:19:00Z</cp:lastPrinted>
  <dcterms:created xsi:type="dcterms:W3CDTF">2019-08-07T16:25:00Z</dcterms:created>
  <dcterms:modified xsi:type="dcterms:W3CDTF">2019-09-27T15:56:00Z</dcterms:modified>
</cp:coreProperties>
</file>