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5769E4">
      <w:pPr>
        <w:pStyle w:val="SENTENCIAS"/>
      </w:pPr>
      <w:r w:rsidRPr="007D0C4C">
        <w:t xml:space="preserve">León, Guanajuato, a </w:t>
      </w:r>
      <w:r w:rsidR="00CC2696">
        <w:t>0</w:t>
      </w:r>
      <w:r w:rsidR="00A5371B">
        <w:t>8 ocho</w:t>
      </w:r>
      <w:r w:rsidR="00CC2696">
        <w:t xml:space="preserve"> de </w:t>
      </w:r>
      <w:r w:rsidR="00D83CD0">
        <w:t>agosto</w:t>
      </w:r>
      <w:r w:rsidR="00CC2696">
        <w:t xml:space="preserve"> </w:t>
      </w:r>
      <w:r w:rsidR="00B01FAB">
        <w:t>del año 2019 dos mil diecinueve</w:t>
      </w:r>
      <w:r>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Pr="007D0C4C">
        <w:rPr>
          <w:b/>
        </w:rPr>
        <w:t>0</w:t>
      </w:r>
      <w:r w:rsidR="00D83CD0">
        <w:rPr>
          <w:b/>
        </w:rPr>
        <w:t>400</w:t>
      </w:r>
      <w:r w:rsidRPr="007D0C4C">
        <w:rPr>
          <w:b/>
        </w:rPr>
        <w:t>/</w:t>
      </w:r>
      <w:r w:rsidR="00CC2696">
        <w:rPr>
          <w:b/>
        </w:rPr>
        <w:t>3erJAM/</w:t>
      </w:r>
      <w:r w:rsidRPr="007D0C4C">
        <w:rPr>
          <w:b/>
        </w:rPr>
        <w:t>201</w:t>
      </w:r>
      <w:r w:rsidR="00D83CD0">
        <w:rPr>
          <w:b/>
        </w:rPr>
        <w:t>7</w:t>
      </w:r>
      <w:r w:rsidRPr="007D0C4C">
        <w:rPr>
          <w:b/>
        </w:rPr>
        <w:t>-JN</w:t>
      </w:r>
      <w:r w:rsidRPr="007D0C4C">
        <w:t>, que contiene las actuaciones del proceso administrativo iniciado con motivo</w:t>
      </w:r>
      <w:r w:rsidR="009210E0">
        <w:t xml:space="preserve"> de la demanda interpuesta por l</w:t>
      </w:r>
      <w:r w:rsidR="00D83CD0">
        <w:t>a</w:t>
      </w:r>
      <w:r w:rsidR="009210E0">
        <w:t xml:space="preserve"> ciudadan</w:t>
      </w:r>
      <w:r w:rsidR="00D83CD0">
        <w:t xml:space="preserve">a </w:t>
      </w:r>
      <w:r w:rsidR="00B9051A" w:rsidRPr="000F4518">
        <w:t>(…)</w:t>
      </w:r>
      <w:r w:rsidR="00D83CD0">
        <w:t xml:space="preserve">; </w:t>
      </w:r>
      <w:r w:rsidRPr="0048515A">
        <w:t>y</w:t>
      </w:r>
      <w:r w:rsidR="009210E0">
        <w:t xml:space="preserve"> -</w:t>
      </w:r>
      <w:r w:rsidR="00D83CD0">
        <w:t>-----</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CC2696">
        <w:t>2</w:t>
      </w:r>
      <w:r w:rsidR="00D83CD0">
        <w:t>3 veintitrés de marzo del año 2017</w:t>
      </w:r>
      <w:bookmarkStart w:id="0" w:name="_GoBack"/>
      <w:bookmarkEnd w:id="0"/>
      <w:r w:rsidR="00D83CD0">
        <w:t xml:space="preserve"> dos mil diecisiete</w:t>
      </w:r>
      <w:r w:rsidR="00CC2696">
        <w:t xml:space="preserve">, </w:t>
      </w:r>
      <w:r w:rsidRPr="006C0FD6">
        <w:t>la parte actora presentó demanda de nulidad, señalando como acto</w:t>
      </w:r>
      <w:r w:rsidRPr="008E2EBF">
        <w:t xml:space="preserve"> impugnado</w:t>
      </w:r>
      <w:r>
        <w:t xml:space="preserve">: </w:t>
      </w:r>
    </w:p>
    <w:p w:rsidR="00680EEB" w:rsidRDefault="00680EEB" w:rsidP="005769E4">
      <w:pPr>
        <w:pStyle w:val="SENTENCIAS"/>
      </w:pPr>
    </w:p>
    <w:p w:rsidR="00D83CD0" w:rsidRDefault="00D83CD0" w:rsidP="005769E4">
      <w:pPr>
        <w:pStyle w:val="SENTENCIAS"/>
        <w:rPr>
          <w:i/>
          <w:sz w:val="22"/>
        </w:rPr>
      </w:pPr>
      <w:r>
        <w:rPr>
          <w:i/>
          <w:sz w:val="22"/>
        </w:rPr>
        <w:t>“… respuesta negativa recaída a mi escrito de aclaración de fecha 10 diez de noviembre del año 2016, recibida por el Tesorero Municipal de León el día 18 del mismo mes y año, y que al no haber una respuesta se colma el supuesto del artículo 19 de la Ley de Hacienda para los Municipios del Estado de Guanajuato…”</w:t>
      </w:r>
    </w:p>
    <w:p w:rsidR="00D83CD0" w:rsidRDefault="00D83CD0" w:rsidP="005769E4">
      <w:pPr>
        <w:pStyle w:val="SENTENCIAS"/>
        <w:rPr>
          <w:i/>
          <w:sz w:val="22"/>
        </w:rPr>
      </w:pPr>
    </w:p>
    <w:p w:rsidR="003B613D" w:rsidRDefault="00680EEB" w:rsidP="005769E4">
      <w:pPr>
        <w:pStyle w:val="SENTENCIAS"/>
      </w:pPr>
      <w:r>
        <w:t>C</w:t>
      </w:r>
      <w:r w:rsidR="005769E4" w:rsidRPr="008E2EBF">
        <w:t xml:space="preserve">omo autoridad demandada </w:t>
      </w:r>
      <w:r>
        <w:t>señala a</w:t>
      </w:r>
      <w:r w:rsidR="003B613D">
        <w:t xml:space="preserve"> la Tesorería Municipal de León, Guanajuato. ----------------------</w:t>
      </w:r>
      <w:r w:rsidR="00D83CD0">
        <w:t>----------------------------</w:t>
      </w:r>
      <w:r w:rsidR="003B613D">
        <w:t>--------</w:t>
      </w:r>
      <w:r w:rsidR="00D83CD0">
        <w:t>-------------------------------</w:t>
      </w:r>
    </w:p>
    <w:p w:rsidR="003B613D" w:rsidRDefault="003B613D" w:rsidP="005769E4">
      <w:pPr>
        <w:pStyle w:val="SENTENCIAS"/>
      </w:pPr>
    </w:p>
    <w:p w:rsidR="000A2C6A" w:rsidRDefault="005769E4" w:rsidP="005769E4">
      <w:pPr>
        <w:pStyle w:val="SENTENCIAS"/>
      </w:pPr>
      <w:r w:rsidRPr="007D0C4C">
        <w:rPr>
          <w:b/>
        </w:rPr>
        <w:t xml:space="preserve">SEGUNDO. </w:t>
      </w:r>
      <w:r w:rsidRPr="007D0C4C">
        <w:t xml:space="preserve">Por auto de fecha </w:t>
      </w:r>
      <w:r w:rsidR="009C4BC6">
        <w:t xml:space="preserve">27 veintisiete de </w:t>
      </w:r>
      <w:r w:rsidR="00D83CD0">
        <w:t xml:space="preserve">marzo del año 2017 dos mil diecisiete, </w:t>
      </w:r>
      <w:r w:rsidR="000A2C6A">
        <w:t>se admite a trámite la demanda, se ordena emplazar y correr traslado a la autoridad demandada, se le tiene a la actora como pruebas de su parte las que refiere en su escrito de cuenta, de las cuales se admiten las siguientes:</w:t>
      </w:r>
      <w:r w:rsidR="0006722D">
        <w:t xml:space="preserve"> --------------------------------------------------------------------------------------------</w:t>
      </w:r>
    </w:p>
    <w:p w:rsidR="0006722D" w:rsidRDefault="0006722D" w:rsidP="005769E4">
      <w:pPr>
        <w:pStyle w:val="SENTENCIAS"/>
      </w:pPr>
    </w:p>
    <w:p w:rsidR="000A2C6A" w:rsidRDefault="000A2C6A" w:rsidP="000A2C6A">
      <w:pPr>
        <w:pStyle w:val="SENTENCIAS"/>
        <w:numPr>
          <w:ilvl w:val="0"/>
          <w:numId w:val="10"/>
        </w:numPr>
      </w:pPr>
      <w:r>
        <w:t>La documental que describe en el capítulo de pruebas de su escrito de demanda, así como copia simple del documento denominado NOTIFICACION, misma que adjunta y que en ese momento se tienen por desahogadas dada su propia naturaleza.</w:t>
      </w:r>
    </w:p>
    <w:p w:rsidR="000A2C6A" w:rsidRDefault="000A2C6A" w:rsidP="000A2C6A">
      <w:pPr>
        <w:pStyle w:val="SENTENCIAS"/>
        <w:numPr>
          <w:ilvl w:val="0"/>
          <w:numId w:val="10"/>
        </w:numPr>
      </w:pPr>
      <w:r>
        <w:t>La presuncional legal y humana en lo que beneficie al oferente.</w:t>
      </w:r>
    </w:p>
    <w:p w:rsidR="000A2C6A" w:rsidRDefault="000A2C6A" w:rsidP="000A2C6A">
      <w:pPr>
        <w:pStyle w:val="RESOLUCIONES"/>
      </w:pPr>
      <w:r w:rsidRPr="000A2C6A">
        <w:lastRenderedPageBreak/>
        <w:t>Ahora bien, en cuanto a la documental consistente en el archivo de la tesorería, se requiere a la actora para que presente la documental antes referida, apercibida que para el caso de no dar cumplimiento, se le tendrá por no ofrecida como prueba de su intención. ---</w:t>
      </w:r>
      <w:r>
        <w:t>-----------------------------------------------</w:t>
      </w:r>
    </w:p>
    <w:p w:rsidR="000A2C6A" w:rsidRDefault="000A2C6A" w:rsidP="000A2C6A">
      <w:pPr>
        <w:pStyle w:val="RESOLUCIONES"/>
      </w:pPr>
    </w:p>
    <w:p w:rsidR="000A2C6A" w:rsidRPr="000A2C6A" w:rsidRDefault="000A2C6A" w:rsidP="000A2C6A">
      <w:pPr>
        <w:pStyle w:val="RESOLUCIONES"/>
      </w:pPr>
      <w:r w:rsidRPr="000A2C6A">
        <w:rPr>
          <w:b/>
        </w:rPr>
        <w:t>TERCERO.</w:t>
      </w:r>
      <w:r>
        <w:t xml:space="preserve"> Por auto de fecha 21 veintiuno de abril del año 2017 dos mil diecisiete, se requiere a la autoridad demandada para que exhiba el original o copia certificada del documento con el que acredita su personalidad, apercibiéndolo que de no exhibir el documento solicitado, se le tendrá por no contestada la demanda. -------------------------------------------------------------------------</w:t>
      </w:r>
    </w:p>
    <w:p w:rsidR="000A2C6A" w:rsidRDefault="000A2C6A" w:rsidP="000A2C6A">
      <w:pPr>
        <w:pStyle w:val="SENTENCIAS"/>
        <w:ind w:left="708" w:firstLine="0"/>
      </w:pPr>
    </w:p>
    <w:p w:rsidR="000A2C6A" w:rsidRDefault="000A2C6A" w:rsidP="000A2C6A">
      <w:pPr>
        <w:pStyle w:val="RESOLUCIONES"/>
      </w:pPr>
      <w:r w:rsidRPr="000A2C6A">
        <w:rPr>
          <w:b/>
        </w:rPr>
        <w:t>CUARTO.</w:t>
      </w:r>
      <w:r w:rsidRPr="000A2C6A">
        <w:t xml:space="preserve"> Mediante proveído de fecha 05 cinco de mayo del año 2017 dos mil diecisiete, se tiene al demandado por dando cumplimiento en tiempo y forma al requerimiento formulado, por lo que se tiene al Tesorero Municipal contestando en tiempo y forma legal l</w:t>
      </w:r>
      <w:r w:rsidR="00E63293">
        <w:t>a</w:t>
      </w:r>
      <w:r w:rsidRPr="000A2C6A">
        <w:t xml:space="preserve"> demanda. </w:t>
      </w:r>
      <w:r>
        <w:t>---------------------------------------</w:t>
      </w:r>
    </w:p>
    <w:p w:rsidR="000A2C6A" w:rsidRDefault="000A2C6A" w:rsidP="000A2C6A">
      <w:pPr>
        <w:pStyle w:val="RESOLUCIONES"/>
      </w:pPr>
    </w:p>
    <w:p w:rsidR="000A2C6A" w:rsidRDefault="000A2C6A" w:rsidP="000A2C6A">
      <w:pPr>
        <w:pStyle w:val="RESOLUCIONES"/>
      </w:pPr>
      <w:r>
        <w:t>Se le admiten como pruebas la documental admitida a la parte actora, así como la que adjunta a su escrito de contestación y cumplimiento a requerimiento. --------------------------------------------------------------------------------------</w:t>
      </w:r>
    </w:p>
    <w:p w:rsidR="000A2C6A" w:rsidRDefault="000A2C6A" w:rsidP="000A2C6A">
      <w:pPr>
        <w:pStyle w:val="RESOLUCIONES"/>
      </w:pPr>
    </w:p>
    <w:p w:rsidR="000A2C6A" w:rsidRDefault="000A2C6A" w:rsidP="000A2C6A">
      <w:pPr>
        <w:pStyle w:val="RESOLUCIONES"/>
      </w:pPr>
      <w:r>
        <w:t>Por otra parte, toda vez que el actor no dio cumplimiento al requerimiento, se le hace efectivo el apercibimiento y se le tiene por no ofrecida como prueba de su intención la documental consistente en el archivo de la Tesorería. ---------------------------------------------------------------------------------------------</w:t>
      </w:r>
    </w:p>
    <w:p w:rsidR="000A2C6A" w:rsidRDefault="000A2C6A" w:rsidP="000A2C6A">
      <w:pPr>
        <w:pStyle w:val="RESOLUCIONES"/>
      </w:pPr>
    </w:p>
    <w:p w:rsidR="000A2C6A" w:rsidRDefault="000A2C6A" w:rsidP="000A2C6A">
      <w:pPr>
        <w:pStyle w:val="RESOLUCIONES"/>
      </w:pPr>
      <w:r>
        <w:t>Toda vez que la actora impugna la negativa ficta, se le concede el término de 7 siete días para que amplié su demanda. ---------------------------------</w:t>
      </w:r>
    </w:p>
    <w:p w:rsidR="000A2C6A" w:rsidRDefault="000A2C6A" w:rsidP="000A2C6A">
      <w:pPr>
        <w:pStyle w:val="RESOLUCIONES"/>
      </w:pPr>
    </w:p>
    <w:p w:rsidR="000A2C6A" w:rsidRDefault="000A2C6A" w:rsidP="000A2C6A">
      <w:pPr>
        <w:pStyle w:val="RESOLUCIONES"/>
      </w:pPr>
      <w:r w:rsidRPr="00FB4500">
        <w:rPr>
          <w:b/>
        </w:rPr>
        <w:t>QUINTO.</w:t>
      </w:r>
      <w:r>
        <w:t xml:space="preserve"> </w:t>
      </w:r>
      <w:r w:rsidR="00FB4500">
        <w:t>Por acuerdo de fecha 16 dieciséis de mayo del año 2017 dos mil diecisiete, se tiene a la parte actora por ampliando en tiempo y forma la demanda, y señalando como nueva autoridad a la Directora de Impuestos Inmobiliarios. ---------------------------------------------------------------------------------------</w:t>
      </w:r>
    </w:p>
    <w:p w:rsidR="00FB4500" w:rsidRDefault="00FB4500" w:rsidP="000A2C6A">
      <w:pPr>
        <w:pStyle w:val="RESOLUCIONES"/>
      </w:pPr>
    </w:p>
    <w:p w:rsidR="00FB4500" w:rsidRDefault="00FB4500" w:rsidP="000A2C6A">
      <w:pPr>
        <w:pStyle w:val="RESOLUCIONES"/>
      </w:pPr>
      <w:r>
        <w:lastRenderedPageBreak/>
        <w:t>Se ordena correr traslado a las demandadas para que den contestación a la ampliación a la demanda. -----------------------------------------------------------------</w:t>
      </w:r>
    </w:p>
    <w:p w:rsidR="00FB4500" w:rsidRDefault="00FB4500" w:rsidP="000A2C6A">
      <w:pPr>
        <w:pStyle w:val="RESOLUCIONES"/>
      </w:pPr>
    </w:p>
    <w:p w:rsidR="00FB4500" w:rsidRDefault="00FB4500" w:rsidP="000A2C6A">
      <w:pPr>
        <w:pStyle w:val="RESOLUCIONES"/>
      </w:pPr>
      <w:r>
        <w:t>Se le admite a la actora como pruebas la documental admitida al Tesorero municipal, pruebas que dada su naturaleza en ese momento se tiene por desahogadas, así como la presuncional legal y humana en lo que le beneficie. ----------------------------------------------------------------------------------------------</w:t>
      </w:r>
    </w:p>
    <w:p w:rsidR="00FB4500" w:rsidRDefault="00FB4500" w:rsidP="000A2C6A">
      <w:pPr>
        <w:pStyle w:val="RESOLUCIONES"/>
      </w:pPr>
    </w:p>
    <w:p w:rsidR="000A2C6A" w:rsidRPr="000A2C6A" w:rsidRDefault="00FB4500" w:rsidP="000A2C6A">
      <w:pPr>
        <w:pStyle w:val="RESOLUCIONES"/>
      </w:pPr>
      <w:r w:rsidRPr="00FB4500">
        <w:rPr>
          <w:b/>
        </w:rPr>
        <w:t>SEXTO.</w:t>
      </w:r>
      <w:r>
        <w:t xml:space="preserve"> Mediante acuerdo de fecha 02 dos de junio del año 2017 dos mil diecisiete, se tiene al Tesorero Municipal y Directora de Impuestos Inmobiliarios por contestando en tiempo y forma legal la ampliación a la demanda.---------------------------------------------------------------------------------------------- </w:t>
      </w:r>
    </w:p>
    <w:p w:rsidR="000A2C6A" w:rsidRDefault="000A2C6A" w:rsidP="000A2C6A">
      <w:pPr>
        <w:pStyle w:val="SENTENCIAS"/>
        <w:ind w:left="708" w:firstLine="0"/>
      </w:pPr>
    </w:p>
    <w:p w:rsidR="00FB4500" w:rsidRDefault="00FB4500" w:rsidP="00FB4500">
      <w:pPr>
        <w:pStyle w:val="SENTENCIAS"/>
      </w:pPr>
      <w:r w:rsidRPr="00FB4500">
        <w:t xml:space="preserve">Se les tiene por ofrecidas las documentales que adjuntan a sus escritos, adicionalmente al Tesorero, la presuncional legal y humana en lo que les beneficie; se señala fecha y hora para la celebración de la audiencia de alegatos. </w:t>
      </w:r>
      <w:r>
        <w:t>----------------------------------------------------------------------------------------------</w:t>
      </w:r>
    </w:p>
    <w:p w:rsidR="00FB4500" w:rsidRDefault="00FB4500" w:rsidP="00FB4500">
      <w:pPr>
        <w:pStyle w:val="SENTENCIAS"/>
      </w:pPr>
    </w:p>
    <w:p w:rsidR="003F7AB7" w:rsidRDefault="00FB4500" w:rsidP="005769E4">
      <w:pPr>
        <w:pStyle w:val="SENTENCIAS"/>
      </w:pPr>
      <w:r w:rsidRPr="00FB4500">
        <w:rPr>
          <w:b/>
        </w:rPr>
        <w:t>SÉPTIMO.</w:t>
      </w:r>
      <w:r>
        <w:t xml:space="preserve"> </w:t>
      </w:r>
      <w:r w:rsidR="005769E4">
        <w:t xml:space="preserve">El día </w:t>
      </w:r>
      <w:r w:rsidR="003F7AB7">
        <w:t xml:space="preserve">02 dos de agosto del año 2017 dos mil diecisiete, a las 11:00 once horas, </w:t>
      </w:r>
      <w:r w:rsidR="005769E4" w:rsidRPr="007D0C4C">
        <w:t xml:space="preserve">fue celebrada la audiencia de alegatos prevista en el artículo 286 del Código de Procedimiento y Justicia Administrativa para el Estado y los Municipios de Guanajuato, </w:t>
      </w:r>
      <w:r w:rsidR="00162FD8">
        <w:t xml:space="preserve">en la cual se hace constar que </w:t>
      </w:r>
      <w:r w:rsidR="00F21D94">
        <w:t xml:space="preserve">no se presentaron las partes, </w:t>
      </w:r>
      <w:r w:rsidR="003F7AB7">
        <w:t xml:space="preserve">y se agregan los alegatos presentados por la parte actora, los cuales se ordena agregar a autos para que surta los efectos legales a que haya lugar. </w:t>
      </w:r>
    </w:p>
    <w:p w:rsidR="003F7AB7" w:rsidRDefault="003F7AB7" w:rsidP="005769E4">
      <w:pPr>
        <w:pStyle w:val="SENTENCIAS"/>
      </w:pPr>
    </w:p>
    <w:p w:rsidR="00F21D94" w:rsidRDefault="003F7AB7" w:rsidP="005769E4">
      <w:pPr>
        <w:pStyle w:val="SENTENCIAS"/>
      </w:pPr>
      <w:r w:rsidRPr="003F7AB7">
        <w:rPr>
          <w:b/>
        </w:rPr>
        <w:t>OCTAVO.</w:t>
      </w:r>
      <w:r>
        <w:t xml:space="preserve"> Por auto de fecha 26 veintiséis de septiembre del año 2017 dos mil diecisiete, el Juzgado Segundo Administrativo acuerda dejar de conocer de la presente causa y lo remite a este Juzgado Tercero para su prosecución procesal. -----------------------------------------------------------------------------</w:t>
      </w:r>
    </w:p>
    <w:p w:rsidR="003F7AB7" w:rsidRDefault="003F7AB7" w:rsidP="005769E4">
      <w:pPr>
        <w:pStyle w:val="SENTENCIAS"/>
      </w:pPr>
    </w:p>
    <w:p w:rsidR="00091971" w:rsidRDefault="00091971" w:rsidP="005769E4">
      <w:pPr>
        <w:pStyle w:val="SENTENCIAS"/>
        <w:jc w:val="center"/>
        <w:rPr>
          <w:rFonts w:cs="Calibri"/>
          <w:b/>
          <w:bCs/>
          <w:iCs/>
        </w:rPr>
      </w:pPr>
    </w:p>
    <w:p w:rsidR="005C68C0" w:rsidRDefault="005C68C0" w:rsidP="005769E4">
      <w:pPr>
        <w:pStyle w:val="SENTENCIAS"/>
        <w:jc w:val="center"/>
        <w:rPr>
          <w:rFonts w:cs="Calibri"/>
          <w:b/>
          <w:bCs/>
          <w:iCs/>
        </w:rPr>
      </w:pPr>
    </w:p>
    <w:p w:rsidR="005C68C0" w:rsidRDefault="005C68C0" w:rsidP="005769E4">
      <w:pPr>
        <w:pStyle w:val="SENTENCIAS"/>
        <w:jc w:val="center"/>
        <w:rPr>
          <w:rFonts w:cs="Calibri"/>
          <w:b/>
          <w:bCs/>
          <w:iCs/>
        </w:rPr>
      </w:pPr>
    </w:p>
    <w:p w:rsidR="005769E4" w:rsidRPr="007D0C4C" w:rsidRDefault="005769E4" w:rsidP="005769E4">
      <w:pPr>
        <w:pStyle w:val="SENTENCIAS"/>
        <w:jc w:val="center"/>
        <w:rPr>
          <w:rFonts w:cs="Calibri"/>
          <w:b/>
          <w:bCs/>
          <w:iCs/>
        </w:rPr>
      </w:pPr>
      <w:r w:rsidRPr="007D0C4C">
        <w:rPr>
          <w:rFonts w:cs="Calibri"/>
          <w:b/>
          <w:bCs/>
          <w:iCs/>
        </w:rPr>
        <w:lastRenderedPageBreak/>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29299C" w:rsidRPr="007D0C4C" w:rsidRDefault="0029299C" w:rsidP="0029299C">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 xml:space="preserve">6 veintiséis </w:t>
      </w:r>
      <w:r w:rsidRPr="007D0C4C">
        <w:rPr>
          <w:rFonts w:ascii="Century" w:hAnsi="Century"/>
        </w:rPr>
        <w:t xml:space="preserve">de septiembre del </w:t>
      </w:r>
      <w:r>
        <w:rPr>
          <w:rFonts w:ascii="Century" w:hAnsi="Century"/>
        </w:rPr>
        <w:t>año 2017 dos mil diecisiete</w:t>
      </w:r>
      <w:r w:rsidRPr="007D0C4C">
        <w:rPr>
          <w:rFonts w:ascii="Century" w:hAnsi="Century"/>
        </w:rPr>
        <w:t xml:space="preserve">,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Pr>
          <w:rFonts w:ascii="Century" w:hAnsi="Century"/>
        </w:rPr>
        <w:t xml:space="preserve">Segundo </w:t>
      </w:r>
      <w:r w:rsidRPr="007D0C4C">
        <w:rPr>
          <w:rFonts w:ascii="Century" w:hAnsi="Century"/>
        </w:rPr>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el Tesorero Municipal y Directora de Impuestos Inmobiliarios, ambos, de este municipio de León, </w:t>
      </w:r>
      <w:r w:rsidRPr="00976B33">
        <w:rPr>
          <w:rFonts w:ascii="Century" w:hAnsi="Century"/>
        </w:rPr>
        <w:t xml:space="preserve">Guanajuato. </w:t>
      </w:r>
      <w:r>
        <w:rPr>
          <w:rFonts w:ascii="Century" w:hAnsi="Century"/>
        </w:rPr>
        <w:t>--------------------------------------------------------</w:t>
      </w:r>
    </w:p>
    <w:p w:rsidR="0098474D" w:rsidRDefault="0098474D" w:rsidP="0098474D">
      <w:pPr>
        <w:pStyle w:val="RESOLUCIONES"/>
        <w:rPr>
          <w:b/>
        </w:rPr>
      </w:pPr>
    </w:p>
    <w:p w:rsidR="002D5FB3" w:rsidRDefault="002D5FB3" w:rsidP="002D5FB3">
      <w:pPr>
        <w:pStyle w:val="RESOLUCIONES"/>
      </w:pPr>
      <w:r w:rsidRPr="00007E77">
        <w:rPr>
          <w:b/>
        </w:rPr>
        <w:t xml:space="preserve">SEGUNDO. </w:t>
      </w:r>
      <w:r>
        <w:t>Para determinar la existencia del acto impugnado en este proceso, resulta menester determinar si se configuró la resolución negativa ficta atribuida a la autoridad demandada. -------------------------------------------------</w:t>
      </w:r>
    </w:p>
    <w:p w:rsidR="002D5FB3" w:rsidRDefault="002D5FB3" w:rsidP="002D5FB3"/>
    <w:p w:rsidR="002D5FB3" w:rsidRDefault="002D5FB3" w:rsidP="002D5FB3">
      <w:pPr>
        <w:pStyle w:val="RESOLUCIONES"/>
      </w:pPr>
      <w:r>
        <w:t>En tal sentido, resulta oportuno señalar lo manifestado por la parte actora en su escrito inicial de demanda, en el capítulo de hechos:</w:t>
      </w:r>
      <w:r w:rsidR="00E63293">
        <w:t xml:space="preserve"> -----------------</w:t>
      </w:r>
    </w:p>
    <w:p w:rsidR="002D5FB3" w:rsidRDefault="002D5FB3" w:rsidP="002D5FB3">
      <w:pPr>
        <w:pStyle w:val="RESOLUCIONES"/>
      </w:pPr>
    </w:p>
    <w:p w:rsidR="0063236D" w:rsidRPr="00E63293" w:rsidRDefault="002D5FB3" w:rsidP="002D5FB3">
      <w:pPr>
        <w:pStyle w:val="RESOLUCIONES"/>
        <w:rPr>
          <w:i/>
          <w:sz w:val="22"/>
          <w:szCs w:val="22"/>
        </w:rPr>
      </w:pPr>
      <w:r w:rsidRPr="00E63293">
        <w:rPr>
          <w:i/>
          <w:sz w:val="22"/>
          <w:szCs w:val="22"/>
        </w:rPr>
        <w:t xml:space="preserve">“Con mi escrito de fecha 10 de noviembre de 2016, recibido por el tesorero </w:t>
      </w:r>
      <w:r w:rsidR="0063236D" w:rsidRPr="00E63293">
        <w:rPr>
          <w:i/>
          <w:sz w:val="22"/>
          <w:szCs w:val="22"/>
        </w:rPr>
        <w:t>Municipal</w:t>
      </w:r>
      <w:r w:rsidRPr="00E63293">
        <w:rPr>
          <w:i/>
          <w:sz w:val="22"/>
          <w:szCs w:val="22"/>
        </w:rPr>
        <w:t xml:space="preserve"> el día 18 de noviembre del mismo año, en </w:t>
      </w:r>
      <w:r w:rsidR="0063236D" w:rsidRPr="00E63293">
        <w:rPr>
          <w:i/>
          <w:sz w:val="22"/>
          <w:szCs w:val="22"/>
        </w:rPr>
        <w:t>términos</w:t>
      </w:r>
      <w:r w:rsidRPr="00E63293">
        <w:rPr>
          <w:i/>
          <w:sz w:val="22"/>
          <w:szCs w:val="22"/>
        </w:rPr>
        <w:t xml:space="preserve"> del artículo 176 de la Ley de Hacienda para los Municipios del Estado de Guanajuato</w:t>
      </w:r>
      <w:r w:rsidR="0063236D" w:rsidRPr="00E63293">
        <w:rPr>
          <w:i/>
          <w:sz w:val="22"/>
          <w:szCs w:val="22"/>
        </w:rPr>
        <w:t xml:space="preserve"> presente la aclaración a la determinación del impuesto predial, en la que hago mención que dicho inmueble tributa bajo la modalidad de cuota mínima, en virtud de que hasta la fecha no he recibido respuesta y en términos de la ley debo entender que la misma se dio en forma negativa.”</w:t>
      </w:r>
    </w:p>
    <w:p w:rsidR="0063236D" w:rsidRDefault="0063236D" w:rsidP="002D5FB3">
      <w:pPr>
        <w:pStyle w:val="RESOLUCIONES"/>
      </w:pPr>
    </w:p>
    <w:p w:rsidR="0063236D" w:rsidRDefault="00E63293" w:rsidP="002D5FB3">
      <w:pPr>
        <w:pStyle w:val="RESOLUCIONES"/>
      </w:pPr>
      <w:r>
        <w:lastRenderedPageBreak/>
        <w:t>Como conceptos de impugnación argumenta</w:t>
      </w:r>
      <w:r w:rsidR="0063236D">
        <w:t>:</w:t>
      </w:r>
      <w:r>
        <w:t xml:space="preserve"> -----------------------------------</w:t>
      </w:r>
    </w:p>
    <w:p w:rsidR="0063236D" w:rsidRDefault="0063236D" w:rsidP="002D5FB3">
      <w:pPr>
        <w:pStyle w:val="RESOLUCIONES"/>
      </w:pPr>
    </w:p>
    <w:p w:rsidR="0063236D" w:rsidRPr="00E63293" w:rsidRDefault="0063236D" w:rsidP="002D5FB3">
      <w:pPr>
        <w:pStyle w:val="RESOLUCIONES"/>
        <w:rPr>
          <w:i/>
          <w:sz w:val="22"/>
          <w:szCs w:val="22"/>
        </w:rPr>
      </w:pPr>
      <w:r w:rsidRPr="00E63293">
        <w:rPr>
          <w:i/>
          <w:sz w:val="22"/>
          <w:szCs w:val="22"/>
        </w:rPr>
        <w:t xml:space="preserve">“Primero.  Falta de fundamentación y motivación, </w:t>
      </w:r>
      <w:r w:rsidR="00482055" w:rsidRPr="00E63293">
        <w:rPr>
          <w:i/>
          <w:sz w:val="22"/>
          <w:szCs w:val="22"/>
        </w:rPr>
        <w:t>ya que,</w:t>
      </w:r>
      <w:r w:rsidRPr="00E63293">
        <w:rPr>
          <w:i/>
          <w:sz w:val="22"/>
          <w:szCs w:val="22"/>
        </w:rPr>
        <w:t xml:space="preserve"> por ministerio de ley, el artículo 19 de la Ley de Hacienda […] determina que trascurrido el plazo de cuatro meses sin que se notifique resolución alguna, el interesado podrá considerar que la autoridad resolvió negativamente […]</w:t>
      </w:r>
      <w:r w:rsidR="00E63293">
        <w:rPr>
          <w:i/>
          <w:sz w:val="22"/>
          <w:szCs w:val="22"/>
        </w:rPr>
        <w:t xml:space="preserve"> </w:t>
      </w:r>
      <w:r w:rsidRPr="00E63293">
        <w:rPr>
          <w:i/>
          <w:sz w:val="22"/>
          <w:szCs w:val="22"/>
        </w:rPr>
        <w:t>Segundo. Violación a mi derecho de petición consagrado en el artículo octavo de la Constitución Política de los Estados Unidos Mexicanos, al no emitir respuesta.”</w:t>
      </w:r>
    </w:p>
    <w:p w:rsidR="0063236D" w:rsidRDefault="0063236D" w:rsidP="002D5FB3">
      <w:pPr>
        <w:pStyle w:val="RESOLUCIONES"/>
      </w:pPr>
    </w:p>
    <w:p w:rsidR="00E63293" w:rsidRDefault="00E63293" w:rsidP="002D5FB3">
      <w:pPr>
        <w:pStyle w:val="RESOLUCIONES"/>
      </w:pPr>
    </w:p>
    <w:p w:rsidR="0063236D" w:rsidRDefault="002D5FB3" w:rsidP="002D5FB3">
      <w:pPr>
        <w:pStyle w:val="SENTENCIAS"/>
      </w:pPr>
      <w:r>
        <w:t xml:space="preserve">Por su parte, </w:t>
      </w:r>
      <w:r w:rsidR="0063236D">
        <w:t>el Tesorero Municipal</w:t>
      </w:r>
      <w:r w:rsidR="00E63218">
        <w:t>,</w:t>
      </w:r>
      <w:r w:rsidR="0063236D">
        <w:t xml:space="preserve"> en el capítulo de hechos de su contestación a la demanda</w:t>
      </w:r>
      <w:r w:rsidR="00E63218">
        <w:t>,</w:t>
      </w:r>
      <w:r w:rsidR="0063236D">
        <w:t xml:space="preserve"> manifiesta que recibió el escrito de petición y que en fecha 06 seis de diciembre del año 2016 dos mil dieciséis, se emitió el oficio TML/D.G.I./210552016 (Letra</w:t>
      </w:r>
      <w:r w:rsidR="00E63218">
        <w:t>s</w:t>
      </w:r>
      <w:r w:rsidR="0063236D">
        <w:t xml:space="preserve"> T M L diagonal </w:t>
      </w:r>
      <w:r w:rsidR="00E63218">
        <w:t>l</w:t>
      </w:r>
      <w:r w:rsidR="0063236D">
        <w:t>etra</w:t>
      </w:r>
      <w:r w:rsidR="00E63218">
        <w:t>s</w:t>
      </w:r>
      <w:r w:rsidR="0063236D">
        <w:t xml:space="preserve"> D G I diagonal dos uno cero cinco </w:t>
      </w:r>
      <w:proofErr w:type="spellStart"/>
      <w:r w:rsidR="0063236D">
        <w:t>cinco</w:t>
      </w:r>
      <w:proofErr w:type="spellEnd"/>
      <w:r w:rsidR="0063236D">
        <w:t xml:space="preserve"> dos mil dieciséis), suscrito por la Directora de Impuestos Inmobiliarios y que el día 16 </w:t>
      </w:r>
      <w:r w:rsidR="00781A70">
        <w:t>dieciséis</w:t>
      </w:r>
      <w:r w:rsidR="0063236D">
        <w:t xml:space="preserve"> de diciembre del año 2016 dos mil dieciséis, se presentaron al domicilio de la parte actora a efecto de notificarle el oficio de contestación, y que no fue posible notificarle</w:t>
      </w:r>
      <w:r w:rsidR="00E63218">
        <w:t xml:space="preserve">, refiriendo que </w:t>
      </w:r>
      <w:r w:rsidR="00781A70">
        <w:t>se desprende que realizó actos tendientes para dar contestación a la solicitud formulada por la parte actora. -----------------------------------------------------------------</w:t>
      </w:r>
    </w:p>
    <w:p w:rsidR="0063236D" w:rsidRDefault="0063236D" w:rsidP="002D5FB3">
      <w:pPr>
        <w:pStyle w:val="SENTENCIAS"/>
      </w:pPr>
    </w:p>
    <w:p w:rsidR="002D5FB3" w:rsidRDefault="00E63218" w:rsidP="002D5FB3">
      <w:pPr>
        <w:pStyle w:val="RESOLUCIONES"/>
      </w:pPr>
      <w:r>
        <w:t>R</w:t>
      </w:r>
      <w:r w:rsidR="002D5FB3">
        <w:t>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w:t>
      </w:r>
      <w:r>
        <w:t>---------------</w:t>
      </w:r>
      <w:r w:rsidR="002D5FB3">
        <w:t>-----------------</w:t>
      </w:r>
    </w:p>
    <w:p w:rsidR="002D5FB3" w:rsidRDefault="002D5FB3" w:rsidP="002D5FB3">
      <w:pPr>
        <w:pStyle w:val="SENTENCIAS"/>
      </w:pPr>
    </w:p>
    <w:p w:rsidR="002D5FB3" w:rsidRDefault="002D5FB3" w:rsidP="002D5FB3">
      <w:pPr>
        <w:pStyle w:val="SENTENCIAS"/>
      </w:pPr>
      <w:r>
        <w:t>En tal sentido, la actora menciona que presentó solicitud ante</w:t>
      </w:r>
      <w:r w:rsidR="005A5C1A">
        <w:t xml:space="preserve"> la Tesorería en fecha 18 dieciocho de noviembre del año 2016 dos mil dieciséis, lo </w:t>
      </w:r>
      <w:r w:rsidR="005A5C1A">
        <w:lastRenderedPageBreak/>
        <w:t>anterior se corrobora con el sello de recibido ante dicha autoridad, así como lo manifestado por la demanda en el sentido de que recibió dicho escrito. ----------</w:t>
      </w:r>
    </w:p>
    <w:p w:rsidR="002D5FB3" w:rsidRDefault="002D5FB3" w:rsidP="002D5FB3">
      <w:pPr>
        <w:pStyle w:val="SENTENCIAS"/>
      </w:pPr>
    </w:p>
    <w:p w:rsidR="002D5FB3" w:rsidRDefault="002D5FB3" w:rsidP="002D5FB3">
      <w:pPr>
        <w:pStyle w:val="SENTENCIAS"/>
      </w:pPr>
      <w:r>
        <w:rPr>
          <w:lang w:val="es-MX"/>
        </w:rPr>
        <w:t xml:space="preserve">Bajo tal contexto, </w:t>
      </w:r>
      <w:r>
        <w:t>resulta procedente el verificar el término con el que contaba la demandada para dar contestación, a la petición formulada por l</w:t>
      </w:r>
      <w:r w:rsidR="008E18AC">
        <w:t>a promovente</w:t>
      </w:r>
      <w:r>
        <w:t>, por lo tanto, en principio es indispensable determinar la naturaleza de la solicitud formulada; y, con base en ello, precisar el termino correspondiente dentro del cual la demandada debe otorgar contestación a la petición formulada por la parte actora. ----------------------------------------------------</w:t>
      </w:r>
    </w:p>
    <w:p w:rsidR="002D5FB3" w:rsidRDefault="002D5FB3" w:rsidP="002D5FB3">
      <w:pPr>
        <w:pStyle w:val="SENTENCIAS"/>
      </w:pPr>
    </w:p>
    <w:p w:rsidR="002D5FB3" w:rsidRDefault="002D5FB3" w:rsidP="002D5FB3">
      <w:pPr>
        <w:pStyle w:val="SENTENCIAS"/>
      </w:pPr>
      <w:r>
        <w:t>Lo anterior, de acuerdo con el criterio del entonces Tribunal de lo Contencioso Administrativo para el Estado y los Municipios de Guanajuato, actualmente Tribunal de Justicia Administrativa del Estado de Guanajuato, sostenido en los siguientes términos: --------------------------------------------------------</w:t>
      </w:r>
    </w:p>
    <w:p w:rsidR="002D5FB3" w:rsidRPr="008E18AC" w:rsidRDefault="002D5FB3" w:rsidP="002D5FB3">
      <w:pPr>
        <w:pStyle w:val="SENTENCIAS"/>
        <w:rPr>
          <w:sz w:val="22"/>
          <w:szCs w:val="22"/>
        </w:rPr>
      </w:pPr>
    </w:p>
    <w:p w:rsidR="002D5FB3" w:rsidRPr="008E18AC" w:rsidRDefault="002D5FB3" w:rsidP="002D5FB3">
      <w:pPr>
        <w:pStyle w:val="TESISYJURIS"/>
        <w:rPr>
          <w:sz w:val="22"/>
          <w:szCs w:val="22"/>
        </w:rPr>
      </w:pPr>
      <w:r w:rsidRPr="008E18AC">
        <w:rPr>
          <w:sz w:val="22"/>
          <w:szCs w:val="22"/>
        </w:rPr>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8E18AC">
        <w:rPr>
          <w:sz w:val="22"/>
          <w:szCs w:val="22"/>
        </w:rPr>
        <w:t>Ybán</w:t>
      </w:r>
      <w:proofErr w:type="spellEnd"/>
      <w:r w:rsidRPr="008E18AC">
        <w:rPr>
          <w:sz w:val="22"/>
          <w:szCs w:val="22"/>
        </w:rPr>
        <w:t xml:space="preserve"> Uriel Villalpando Orozco, Defensor de Oficio adscrito al Tribunal de lo Contencioso Administrativo de Guanajuato.) </w:t>
      </w:r>
    </w:p>
    <w:p w:rsidR="002D5FB3" w:rsidRPr="0098713E" w:rsidRDefault="002D5FB3" w:rsidP="002D5FB3">
      <w:pPr>
        <w:pStyle w:val="TESISYJURIS"/>
      </w:pPr>
    </w:p>
    <w:p w:rsidR="002D5FB3" w:rsidRDefault="002D5FB3" w:rsidP="002D5FB3">
      <w:pPr>
        <w:pStyle w:val="SENTENCIAS"/>
      </w:pPr>
    </w:p>
    <w:p w:rsidR="000A36D3" w:rsidRDefault="002260FF" w:rsidP="002D5FB3">
      <w:pPr>
        <w:pStyle w:val="SENTENCIAS"/>
      </w:pPr>
      <w:r>
        <w:t>En tal senti</w:t>
      </w:r>
      <w:r w:rsidR="000A36D3">
        <w:t>do, la parte actora solicita al Tesorero Municipal de León, Guanajuato, en términos del artículo 176 de la Ley de Hacienda para los Municipios del Estado de Guanajuato, l</w:t>
      </w:r>
      <w:r w:rsidR="00EF4D0B">
        <w:t>o</w:t>
      </w:r>
      <w:r w:rsidR="000A36D3">
        <w:t xml:space="preserve"> siguiente:</w:t>
      </w:r>
      <w:r w:rsidR="00EF4D0B">
        <w:t xml:space="preserve"> ------------------------------------</w:t>
      </w:r>
    </w:p>
    <w:p w:rsidR="000A36D3" w:rsidRDefault="000A36D3" w:rsidP="002D5FB3">
      <w:pPr>
        <w:pStyle w:val="SENTENCIAS"/>
      </w:pPr>
    </w:p>
    <w:p w:rsidR="000A36D3" w:rsidRPr="00EF4D0B" w:rsidRDefault="000A36D3" w:rsidP="002D5FB3">
      <w:pPr>
        <w:pStyle w:val="SENTENCIAS"/>
        <w:rPr>
          <w:i/>
          <w:sz w:val="22"/>
          <w:szCs w:val="22"/>
        </w:rPr>
      </w:pPr>
      <w:r w:rsidRPr="00EF4D0B">
        <w:rPr>
          <w:i/>
          <w:sz w:val="22"/>
          <w:szCs w:val="22"/>
        </w:rPr>
        <w:t>Única. Que el inmueble en comento, pertenece a una persona con edad superior a los 60 años, y en consecuencia he venido tributando bajo la modalidad de cuota mínima, como consta en los archivos de esta tesorería.</w:t>
      </w:r>
    </w:p>
    <w:p w:rsidR="000A36D3" w:rsidRDefault="000A36D3" w:rsidP="002D5FB3">
      <w:pPr>
        <w:pStyle w:val="SENTENCIAS"/>
        <w:rPr>
          <w:i/>
        </w:rPr>
      </w:pPr>
    </w:p>
    <w:p w:rsidR="00EF4D0B" w:rsidRDefault="00EF4D0B" w:rsidP="002D5FB3">
      <w:pPr>
        <w:pStyle w:val="SENTENCIAS"/>
        <w:rPr>
          <w:i/>
        </w:rPr>
      </w:pPr>
    </w:p>
    <w:p w:rsidR="000A36D3" w:rsidRDefault="000A36D3" w:rsidP="002D5FB3">
      <w:pPr>
        <w:pStyle w:val="SENTENCIAS"/>
      </w:pPr>
      <w:r>
        <w:lastRenderedPageBreak/>
        <w:t>De lo anterior, se desprende que la petición formulada por l</w:t>
      </w:r>
      <w:r w:rsidR="00EF4D0B">
        <w:t>a</w:t>
      </w:r>
      <w:r>
        <w:t xml:space="preserve"> actor</w:t>
      </w:r>
      <w:r w:rsidR="00EF4D0B">
        <w:t>a</w:t>
      </w:r>
      <w:r>
        <w:t xml:space="preserve"> es de naturaleza fiscal, ya que versa </w:t>
      </w:r>
      <w:r w:rsidRPr="002B7C6F">
        <w:t xml:space="preserve">sobre una situación real y concreta de la aplicación de disposiciones fiscales, </w:t>
      </w:r>
      <w:r>
        <w:t>-artículo 176 de la Ley de Hacienda mencionada- y además formulada a una autoridad fiscal –Tesorero Municipal-por lo que la demandada contaba con un término de cuatro meses para dar contestación a la solicitud presentada por l</w:t>
      </w:r>
      <w:r w:rsidR="00EF4D0B">
        <w:t>a</w:t>
      </w:r>
      <w:r>
        <w:t xml:space="preserve"> justiciable, ello conforme a lo establecido por el artículo 19 de la ya referida Ley de Hacienda para los Municipios del Estado de Guanajuato</w:t>
      </w:r>
      <w:r w:rsidR="00EF4D0B">
        <w:t>,</w:t>
      </w:r>
      <w:r>
        <w:t xml:space="preserve"> que señala:</w:t>
      </w:r>
      <w:r w:rsidR="00EF4D0B">
        <w:t xml:space="preserve"> -------------------------------------</w:t>
      </w:r>
    </w:p>
    <w:p w:rsidR="000A36D3" w:rsidRDefault="000A36D3" w:rsidP="002D5FB3">
      <w:pPr>
        <w:pStyle w:val="SENTENCIAS"/>
      </w:pPr>
    </w:p>
    <w:p w:rsidR="002260FF" w:rsidRPr="00EF4D0B" w:rsidRDefault="002260FF" w:rsidP="000A36D3">
      <w:pPr>
        <w:pStyle w:val="TESISYJURIS"/>
        <w:rPr>
          <w:sz w:val="22"/>
          <w:szCs w:val="22"/>
        </w:rPr>
      </w:pPr>
      <w:r w:rsidRPr="00EF4D0B">
        <w:rPr>
          <w:b/>
          <w:sz w:val="22"/>
          <w:szCs w:val="22"/>
        </w:rPr>
        <w:t>Artículo</w:t>
      </w:r>
      <w:r w:rsidRPr="00EF4D0B">
        <w:rPr>
          <w:sz w:val="22"/>
          <w:szCs w:val="22"/>
        </w:rPr>
        <w:t xml:space="preserve"> </w:t>
      </w:r>
      <w:r w:rsidRPr="00EF4D0B">
        <w:rPr>
          <w:b/>
          <w:sz w:val="22"/>
          <w:szCs w:val="22"/>
        </w:rPr>
        <w:t>19.</w:t>
      </w:r>
      <w:r w:rsidRPr="00EF4D0B">
        <w:rPr>
          <w:sz w:val="22"/>
          <w:szCs w:val="22"/>
        </w:rPr>
        <w:t xml:space="preserve"> Las instancias o peticiones que se formulen a las autoridades fiscales deberán ser resueltas dentro del plazo de cuatro meses; transcurrido dicho plazo sin que se notifique la resolución, el interesado podrá considerar que la autoridad resolvió negativamente e interponer los medios de defensa en cualquier tiempo posterior a este plazo, mientras no se dicte la resolución.</w:t>
      </w:r>
    </w:p>
    <w:p w:rsidR="002260FF" w:rsidRDefault="002260FF" w:rsidP="002D5FB3">
      <w:pPr>
        <w:pStyle w:val="SENTENCIAS"/>
      </w:pPr>
    </w:p>
    <w:p w:rsidR="002260FF" w:rsidRDefault="002260FF" w:rsidP="002D5FB3">
      <w:pPr>
        <w:pStyle w:val="SENTENCIAS"/>
      </w:pPr>
    </w:p>
    <w:p w:rsidR="00EB51BF" w:rsidRDefault="00524182" w:rsidP="00EB51BF">
      <w:pPr>
        <w:pStyle w:val="SENTENCIAS"/>
      </w:pPr>
      <w:r>
        <w:t>En tal sentido</w:t>
      </w:r>
      <w:r w:rsidR="000A36D3" w:rsidRPr="00EB51BF">
        <w:t xml:space="preserve">, es preciso establecer que de acuerdo al </w:t>
      </w:r>
      <w:r w:rsidR="00EF4D0B">
        <w:t>a</w:t>
      </w:r>
      <w:r w:rsidR="002260FF" w:rsidRPr="00EB51BF">
        <w:t>rtículo 85</w:t>
      </w:r>
      <w:r w:rsidR="000A36D3" w:rsidRPr="00EB51BF">
        <w:t xml:space="preserve">, de la misma </w:t>
      </w:r>
      <w:r w:rsidR="00EF4D0B">
        <w:t>L</w:t>
      </w:r>
      <w:r w:rsidR="000A36D3" w:rsidRPr="00EB51BF">
        <w:t xml:space="preserve">ey de Hacienda para los Municipios del Estado de </w:t>
      </w:r>
      <w:r w:rsidR="00EB51BF" w:rsidRPr="00EB51BF">
        <w:t>Guanajuato</w:t>
      </w:r>
      <w:r w:rsidR="000A36D3" w:rsidRPr="00EB51BF">
        <w:t>,</w:t>
      </w:r>
      <w:r w:rsidR="00EF4D0B">
        <w:t xml:space="preserve"> dispone que</w:t>
      </w:r>
      <w:r w:rsidR="00482055">
        <w:t>,</w:t>
      </w:r>
      <w:r w:rsidR="00EF4D0B">
        <w:t xml:space="preserve"> </w:t>
      </w:r>
      <w:r w:rsidR="000A36D3" w:rsidRPr="00EB51BF">
        <w:t xml:space="preserve">en el caso de plazos fijados por mes, como en el presente, sin especificar que sean </w:t>
      </w:r>
      <w:r w:rsidR="00EB51BF">
        <w:t xml:space="preserve">de calendario, se entenderá que, vence </w:t>
      </w:r>
      <w:r w:rsidR="00EF4D0B">
        <w:t>el mismo día del mes calendario</w:t>
      </w:r>
      <w:r w:rsidR="00EB51BF">
        <w:t>:</w:t>
      </w:r>
      <w:r w:rsidR="00EF4D0B">
        <w:t xml:space="preserve"> -------------------------------------------------------------------------------------</w:t>
      </w:r>
    </w:p>
    <w:p w:rsidR="00EF4D0B" w:rsidRDefault="00EF4D0B" w:rsidP="00EB51BF">
      <w:pPr>
        <w:pStyle w:val="SENTENCIAS"/>
      </w:pPr>
    </w:p>
    <w:p w:rsidR="002260FF" w:rsidRPr="00EF4D0B" w:rsidRDefault="00EB51BF" w:rsidP="00EB51BF">
      <w:pPr>
        <w:pStyle w:val="TESISYJURIS"/>
        <w:rPr>
          <w:sz w:val="22"/>
          <w:szCs w:val="22"/>
        </w:rPr>
      </w:pPr>
      <w:r w:rsidRPr="00EF4D0B">
        <w:rPr>
          <w:b/>
          <w:sz w:val="22"/>
          <w:szCs w:val="22"/>
        </w:rPr>
        <w:t xml:space="preserve">Artículo 85. </w:t>
      </w:r>
      <w:r w:rsidR="002260FF" w:rsidRPr="00EF4D0B">
        <w:rPr>
          <w:sz w:val="22"/>
          <w:szCs w:val="22"/>
        </w:rPr>
        <w:t>En los plazos fijos en días por las disposiciones generales, o por las autoridades, se computarán sólo los hábiles.</w:t>
      </w:r>
    </w:p>
    <w:p w:rsidR="002260FF" w:rsidRPr="00EF4D0B" w:rsidRDefault="002260FF" w:rsidP="00EB51BF">
      <w:pPr>
        <w:pStyle w:val="TESISYJURIS"/>
        <w:rPr>
          <w:sz w:val="22"/>
          <w:szCs w:val="22"/>
        </w:rPr>
      </w:pPr>
    </w:p>
    <w:p w:rsidR="002260FF" w:rsidRPr="00EF4D0B" w:rsidRDefault="002260FF" w:rsidP="00EB51BF">
      <w:pPr>
        <w:pStyle w:val="TESISYJURIS"/>
        <w:rPr>
          <w:sz w:val="22"/>
          <w:szCs w:val="22"/>
        </w:rPr>
      </w:pPr>
      <w:r w:rsidRPr="00EF4D0B">
        <w:rPr>
          <w:sz w:val="22"/>
          <w:szCs w:val="22"/>
        </w:rPr>
        <w:t>Se consideran días hábiles sólo aquéllos en que se encuentren abiertas, al público las oficinas fiscales durante el horario normal; la asistencia de personal de guardia no habilita los días en que se suspenden las labores.</w:t>
      </w:r>
    </w:p>
    <w:p w:rsidR="002260FF" w:rsidRPr="00EF4D0B" w:rsidRDefault="002260FF" w:rsidP="00EB51BF">
      <w:pPr>
        <w:pStyle w:val="TESISYJURIS"/>
        <w:rPr>
          <w:sz w:val="22"/>
          <w:szCs w:val="22"/>
        </w:rPr>
      </w:pPr>
    </w:p>
    <w:p w:rsidR="002260FF" w:rsidRPr="00EF4D0B" w:rsidRDefault="002260FF" w:rsidP="00EB51BF">
      <w:pPr>
        <w:pStyle w:val="TESISYJURIS"/>
        <w:rPr>
          <w:sz w:val="22"/>
          <w:szCs w:val="22"/>
        </w:rPr>
      </w:pPr>
      <w:r w:rsidRPr="00EF4D0B">
        <w:rPr>
          <w:sz w:val="22"/>
          <w:szCs w:val="22"/>
        </w:rPr>
        <w:t>En los plazos fijados por periodos y aquéllos en que se señale una fecha determinada para su extinción se computarán todos los días.</w:t>
      </w:r>
    </w:p>
    <w:p w:rsidR="002260FF" w:rsidRPr="00EF4D0B" w:rsidRDefault="002260FF" w:rsidP="00EB51BF">
      <w:pPr>
        <w:pStyle w:val="TESISYJURIS"/>
        <w:rPr>
          <w:sz w:val="22"/>
          <w:szCs w:val="22"/>
        </w:rPr>
      </w:pPr>
    </w:p>
    <w:p w:rsidR="002260FF" w:rsidRPr="00EF4D0B" w:rsidRDefault="002260FF" w:rsidP="00EB51BF">
      <w:pPr>
        <w:pStyle w:val="TESISYJURIS"/>
        <w:rPr>
          <w:sz w:val="22"/>
          <w:szCs w:val="22"/>
        </w:rPr>
      </w:pPr>
      <w:r w:rsidRPr="00EF4D0B">
        <w:rPr>
          <w:sz w:val="22"/>
          <w:szCs w:val="22"/>
        </w:rPr>
        <w:t>Cuando los plazos se fijen por mes o por año, sin especificar que sean de calendario, se entenderá que en el primer caso el plazo constituye el mismo día del mes de calendario posterior a aquél en que se inició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2260FF" w:rsidRPr="00EF4D0B" w:rsidRDefault="002260FF" w:rsidP="00EB51BF">
      <w:pPr>
        <w:pStyle w:val="TESISYJURIS"/>
        <w:rPr>
          <w:sz w:val="22"/>
          <w:szCs w:val="22"/>
        </w:rPr>
      </w:pPr>
    </w:p>
    <w:p w:rsidR="002260FF" w:rsidRPr="00EF4D0B" w:rsidRDefault="002260FF" w:rsidP="00EB51BF">
      <w:pPr>
        <w:pStyle w:val="TESISYJURIS"/>
        <w:rPr>
          <w:sz w:val="22"/>
          <w:szCs w:val="22"/>
        </w:rPr>
      </w:pPr>
      <w:r w:rsidRPr="00EF4D0B">
        <w:rPr>
          <w:sz w:val="22"/>
          <w:szCs w:val="22"/>
        </w:rPr>
        <w:t xml:space="preserve">No obstante lo dispuesto en los párrafos anteriores,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w:t>
      </w:r>
      <w:r w:rsidRPr="00EF4D0B">
        <w:rPr>
          <w:sz w:val="22"/>
          <w:szCs w:val="22"/>
        </w:rPr>
        <w:lastRenderedPageBreak/>
        <w:t>aplicable, inclusive cuando se autorice a las instituciones de crédito para recibir declaraciones.</w:t>
      </w:r>
    </w:p>
    <w:p w:rsidR="002260FF" w:rsidRPr="00EF4D0B" w:rsidRDefault="002260FF" w:rsidP="00EB51BF">
      <w:pPr>
        <w:pStyle w:val="TESISYJURIS"/>
        <w:rPr>
          <w:sz w:val="22"/>
          <w:szCs w:val="22"/>
        </w:rPr>
      </w:pPr>
    </w:p>
    <w:p w:rsidR="002260FF" w:rsidRPr="00EF4D0B" w:rsidRDefault="002260FF" w:rsidP="00EB51BF">
      <w:pPr>
        <w:pStyle w:val="TESISYJURIS"/>
        <w:rPr>
          <w:sz w:val="22"/>
          <w:szCs w:val="22"/>
        </w:rPr>
      </w:pPr>
      <w:r w:rsidRPr="00EF4D0B">
        <w:rPr>
          <w:sz w:val="22"/>
          <w:szCs w:val="22"/>
        </w:rPr>
        <w:t>Las autoridades fiscales podrán habilitar los días inhábiles. Esta circunstancia deberá comunicarse a los particulares y no alterará el cálculo de plazos.</w:t>
      </w:r>
    </w:p>
    <w:p w:rsidR="002260FF" w:rsidRPr="00EF4D0B" w:rsidRDefault="002260FF" w:rsidP="00EB51BF">
      <w:pPr>
        <w:pStyle w:val="TESISYJURIS"/>
        <w:rPr>
          <w:sz w:val="22"/>
          <w:szCs w:val="22"/>
        </w:rPr>
      </w:pPr>
      <w:r w:rsidRPr="00EF4D0B">
        <w:rPr>
          <w:sz w:val="22"/>
          <w:szCs w:val="22"/>
        </w:rPr>
        <w:t xml:space="preserve"> </w:t>
      </w:r>
    </w:p>
    <w:p w:rsidR="002260FF" w:rsidRDefault="002260FF" w:rsidP="002D5FB3">
      <w:pPr>
        <w:pStyle w:val="SENTENCIAS"/>
      </w:pPr>
    </w:p>
    <w:p w:rsidR="00EB51BF" w:rsidRDefault="00EB51BF" w:rsidP="002D5FB3">
      <w:pPr>
        <w:pStyle w:val="SENTENCIAS"/>
      </w:pPr>
      <w:r>
        <w:t xml:space="preserve">Ahora bien, la actora presentó su escrito de petición ante la Tesorería Municipal en fecha 18 dieciocho de noviembre del año 2016 dos mil dieciséis, </w:t>
      </w:r>
      <w:r w:rsidR="00524182">
        <w:t>en consecuencia</w:t>
      </w:r>
      <w:r w:rsidR="00482055">
        <w:t>,</w:t>
      </w:r>
      <w:r w:rsidR="00524182">
        <w:t xml:space="preserve"> </w:t>
      </w:r>
      <w:r>
        <w:t>contaba con 4 cuatro meses para formular contestación, por lo que el término para ello feneció el 18 dieciocho de marzo del año 2017 dos mil diecisiete. -------------------------------------------------------------</w:t>
      </w:r>
      <w:r w:rsidR="00482055">
        <w:t>---------------------------</w:t>
      </w:r>
    </w:p>
    <w:p w:rsidR="00EB51BF" w:rsidRDefault="00EB51BF" w:rsidP="002D5FB3">
      <w:pPr>
        <w:pStyle w:val="SENTENCIAS"/>
      </w:pPr>
    </w:p>
    <w:p w:rsidR="002D5FB3" w:rsidRDefault="00EF4D0B" w:rsidP="0061364B">
      <w:pPr>
        <w:pStyle w:val="SENTENCIAS"/>
      </w:pPr>
      <w:r>
        <w:t xml:space="preserve">La </w:t>
      </w:r>
      <w:r w:rsidR="0061364B">
        <w:t>demandada</w:t>
      </w:r>
      <w:r w:rsidR="00524182">
        <w:t xml:space="preserve"> - Tesorería - </w:t>
      </w:r>
      <w:r>
        <w:t>argument</w:t>
      </w:r>
      <w:r w:rsidR="0061364B">
        <w:t>a que otorgó contestación a la parte actora a través del oficio número TML/D.G.I./210552016 (Letra</w:t>
      </w:r>
      <w:r>
        <w:t>s</w:t>
      </w:r>
      <w:r w:rsidR="0061364B">
        <w:t xml:space="preserve"> T M L diagonal </w:t>
      </w:r>
      <w:r>
        <w:t>l</w:t>
      </w:r>
      <w:r w:rsidR="0061364B">
        <w:t>etra</w:t>
      </w:r>
      <w:r>
        <w:t>s</w:t>
      </w:r>
      <w:r w:rsidR="0061364B">
        <w:t xml:space="preserve"> D G I diagonal dos uno cero cinco </w:t>
      </w:r>
      <w:proofErr w:type="spellStart"/>
      <w:r w:rsidR="0061364B">
        <w:t>cinco</w:t>
      </w:r>
      <w:proofErr w:type="spellEnd"/>
      <w:r w:rsidR="0061364B">
        <w:t xml:space="preserve"> dos mil dieciséis), </w:t>
      </w:r>
      <w:r w:rsidR="00F17699">
        <w:t>y que no éste no pudo ser no</w:t>
      </w:r>
      <w:r w:rsidR="0061364B">
        <w:t xml:space="preserve">tificado a la parte actora, </w:t>
      </w:r>
      <w:r w:rsidR="00F17699">
        <w:t xml:space="preserve">levantándose por ello acta circunstanciada de fecha 16 dieciséis de diciembre del año 2016 dos mil dieciséis, </w:t>
      </w:r>
      <w:r w:rsidR="002D5FB3">
        <w:t>en consecuencia</w:t>
      </w:r>
      <w:r w:rsidR="00F17699">
        <w:t xml:space="preserve"> de lo anterior</w:t>
      </w:r>
      <w:r w:rsidR="002D5FB3">
        <w:t xml:space="preserve">, </w:t>
      </w:r>
      <w:r w:rsidR="00F87D7F">
        <w:t>resulta</w:t>
      </w:r>
      <w:r w:rsidR="002D5FB3">
        <w:t xml:space="preserve"> correcto considerar que en la especie sí se configuró la negativa ficta, lo anterior lo apoya la siguiente jurisprudencia emitida por el Tribunal Federal de Justicia Administrativa. ---</w:t>
      </w:r>
    </w:p>
    <w:p w:rsidR="002D5FB3" w:rsidRDefault="002D5FB3" w:rsidP="002D5FB3"/>
    <w:p w:rsidR="00482055" w:rsidRDefault="00482055" w:rsidP="002D5FB3">
      <w:pPr>
        <w:pStyle w:val="TESISYJURIS"/>
        <w:rPr>
          <w:sz w:val="22"/>
          <w:szCs w:val="22"/>
        </w:rPr>
      </w:pPr>
    </w:p>
    <w:p w:rsidR="002D5FB3" w:rsidRPr="00EF4D0B" w:rsidRDefault="002D5FB3" w:rsidP="002D5FB3">
      <w:pPr>
        <w:pStyle w:val="TESISYJURIS"/>
        <w:rPr>
          <w:sz w:val="22"/>
          <w:szCs w:val="22"/>
        </w:rPr>
      </w:pPr>
      <w:r w:rsidRPr="00EF4D0B">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2D5FB3" w:rsidRPr="00EF4D0B" w:rsidRDefault="002D5FB3" w:rsidP="002D5FB3">
      <w:pPr>
        <w:pStyle w:val="TESISYJURIS"/>
        <w:rPr>
          <w:sz w:val="22"/>
          <w:szCs w:val="22"/>
        </w:rPr>
      </w:pPr>
    </w:p>
    <w:p w:rsidR="002D5FB3" w:rsidRPr="00EF4D0B" w:rsidRDefault="002D5FB3" w:rsidP="002D5FB3">
      <w:pPr>
        <w:pStyle w:val="TESISYJURIS"/>
        <w:rPr>
          <w:sz w:val="22"/>
          <w:szCs w:val="22"/>
        </w:rPr>
      </w:pPr>
      <w:r w:rsidRPr="00EF4D0B">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EF4D0B">
        <w:rPr>
          <w:sz w:val="22"/>
          <w:szCs w:val="22"/>
        </w:rPr>
        <w:t>Epoca</w:t>
      </w:r>
      <w:proofErr w:type="spellEnd"/>
      <w:r w:rsidRPr="00EF4D0B">
        <w:rPr>
          <w:sz w:val="22"/>
          <w:szCs w:val="22"/>
        </w:rPr>
        <w:t>. Año IV. No. 28. Abril 1982. p. 375</w:t>
      </w:r>
    </w:p>
    <w:p w:rsidR="001B7383" w:rsidRPr="00EF4D0B" w:rsidRDefault="001B7383" w:rsidP="002D5FB3">
      <w:pPr>
        <w:pStyle w:val="TESISYJURIS"/>
        <w:rPr>
          <w:sz w:val="22"/>
          <w:szCs w:val="22"/>
        </w:rPr>
      </w:pPr>
    </w:p>
    <w:p w:rsidR="001B7383" w:rsidRDefault="00EF4D0B" w:rsidP="001B7383">
      <w:pPr>
        <w:pStyle w:val="RESOLUCIONES"/>
      </w:pPr>
      <w:r>
        <w:t>Así mismo,</w:t>
      </w:r>
      <w:r w:rsidR="001B7383">
        <w:t xml:space="preserve"> </w:t>
      </w:r>
      <w:r w:rsidR="009A61F6">
        <w:t>la demandada,</w:t>
      </w:r>
      <w:r w:rsidR="001B7383">
        <w:t xml:space="preserve"> </w:t>
      </w:r>
      <w:r w:rsidR="001B7383" w:rsidRPr="00F87D7F">
        <w:t>Tesorero</w:t>
      </w:r>
      <w:r w:rsidR="009A61F6">
        <w:t xml:space="preserve"> Municipal, </w:t>
      </w:r>
      <w:r w:rsidR="001B7383" w:rsidRPr="00F87D7F">
        <w:t xml:space="preserve">en su escrito de ampliación a la demanda adjunta constancia de notificación </w:t>
      </w:r>
      <w:r w:rsidR="00F87D7F">
        <w:t xml:space="preserve">de fecha </w:t>
      </w:r>
      <w:r w:rsidR="00F17699">
        <w:t>29 veintinueve</w:t>
      </w:r>
      <w:r w:rsidR="00F87D7F">
        <w:t xml:space="preserve"> de </w:t>
      </w:r>
      <w:r w:rsidR="00F17699">
        <w:t>mayo del año 2017</w:t>
      </w:r>
      <w:r w:rsidR="00F87D7F">
        <w:t xml:space="preserve"> dos mil diecis</w:t>
      </w:r>
      <w:r w:rsidR="00F17699">
        <w:t>iete</w:t>
      </w:r>
      <w:r w:rsidR="00F87D7F">
        <w:t xml:space="preserve">, </w:t>
      </w:r>
      <w:r w:rsidR="00F17699">
        <w:t>por la cual</w:t>
      </w:r>
      <w:r w:rsidR="005C2DD1">
        <w:t xml:space="preserve"> da respuesta al petición solicitada por la actora a través del </w:t>
      </w:r>
      <w:r w:rsidR="001B7383" w:rsidRPr="00F87D7F">
        <w:t xml:space="preserve">oficio número TML/D.G.I./210552016 (Letra T M L diagonal Letra  D G I diagonal dos uno cero cinco </w:t>
      </w:r>
      <w:proofErr w:type="spellStart"/>
      <w:r w:rsidR="001B7383" w:rsidRPr="00F87D7F">
        <w:t>cinco</w:t>
      </w:r>
      <w:proofErr w:type="spellEnd"/>
      <w:r w:rsidR="001B7383" w:rsidRPr="00F87D7F">
        <w:t xml:space="preserve"> dos </w:t>
      </w:r>
      <w:r w:rsidR="009A61F6">
        <w:t>cero uno seis</w:t>
      </w:r>
      <w:r w:rsidR="001B7383" w:rsidRPr="00F87D7F">
        <w:t xml:space="preserve">), de fecha 06 seis de diciembre del año 2016 dos mil dieciséis, suscrito por la </w:t>
      </w:r>
      <w:r w:rsidR="001B7383" w:rsidRPr="009A61F6">
        <w:t>Directora de Impuestos Inmobiliarios; no obstante</w:t>
      </w:r>
      <w:r w:rsidR="005C2DD1">
        <w:t>,</w:t>
      </w:r>
      <w:r w:rsidR="00F17699">
        <w:t xml:space="preserve"> dicha notificación al practicarse en 29 veintinueve de mayo del año 2017 dos mil diecisiete</w:t>
      </w:r>
      <w:r w:rsidR="001B7383" w:rsidRPr="009A61F6">
        <w:t xml:space="preserve">, y como ya quedó </w:t>
      </w:r>
      <w:r w:rsidR="009A61F6">
        <w:t>determinado</w:t>
      </w:r>
      <w:r w:rsidR="001B7383" w:rsidRPr="009A61F6">
        <w:t xml:space="preserve"> en el presente </w:t>
      </w:r>
      <w:r w:rsidR="005C2DD1">
        <w:t>c</w:t>
      </w:r>
      <w:r w:rsidR="001B7383" w:rsidRPr="009A61F6">
        <w:t>onsiderando la demandad</w:t>
      </w:r>
      <w:r w:rsidR="009A61F6">
        <w:t>a</w:t>
      </w:r>
      <w:r w:rsidR="001B7383" w:rsidRPr="009A61F6">
        <w:t xml:space="preserve"> debió </w:t>
      </w:r>
      <w:r w:rsidR="005C2DD1">
        <w:t>contestar</w:t>
      </w:r>
      <w:r w:rsidR="001B7383" w:rsidRPr="009A61F6">
        <w:t xml:space="preserve"> antes del día </w:t>
      </w:r>
      <w:r w:rsidR="001B7383" w:rsidRPr="0037514B">
        <w:t>18 dieciocho de marzo del año 2017 dos mil diecisiete, o bien</w:t>
      </w:r>
      <w:r w:rsidR="009A61F6" w:rsidRPr="0037514B">
        <w:t>,</w:t>
      </w:r>
      <w:r w:rsidR="001B7383" w:rsidRPr="0037514B">
        <w:t xml:space="preserve"> antes de que la actora presentara el </w:t>
      </w:r>
      <w:r w:rsidR="00F17699" w:rsidRPr="0037514B">
        <w:t xml:space="preserve">presente proceso administrativo, y al </w:t>
      </w:r>
      <w:r w:rsidR="005C2DD1" w:rsidRPr="0037514B">
        <w:t>no haber acontecido lo anterior es que se configura la negativa ficta.</w:t>
      </w:r>
      <w:r w:rsidR="00F17699" w:rsidRPr="0037514B">
        <w:t xml:space="preserve"> </w:t>
      </w:r>
      <w:r w:rsidR="001B7383" w:rsidRPr="0037514B">
        <w:t xml:space="preserve"> -</w:t>
      </w:r>
      <w:r w:rsidR="005C2DD1" w:rsidRPr="0037514B">
        <w:t>---------------------------------------------------------------</w:t>
      </w:r>
      <w:r w:rsidR="001B7383" w:rsidRPr="0037514B">
        <w:t>-</w:t>
      </w:r>
    </w:p>
    <w:p w:rsidR="001B7383" w:rsidRDefault="001B7383" w:rsidP="001B7383">
      <w:pPr>
        <w:pStyle w:val="RESOLUCIONES"/>
      </w:pPr>
    </w:p>
    <w:p w:rsidR="00512B0C" w:rsidRDefault="00512B0C" w:rsidP="00512B0C">
      <w:pPr>
        <w:pStyle w:val="RESOLUCIONES"/>
        <w:rPr>
          <w:rFonts w:cs="Calibri"/>
        </w:rPr>
      </w:pPr>
      <w:r w:rsidRPr="007872A6">
        <w:rPr>
          <w:b/>
        </w:rPr>
        <w:t>TERCERO.</w:t>
      </w:r>
      <w:r w:rsidRPr="007872A6">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512B0C" w:rsidRDefault="00512B0C" w:rsidP="00512B0C">
      <w:pPr>
        <w:pStyle w:val="RESOLUCIONES"/>
        <w:rPr>
          <w:rStyle w:val="RESOLUCIONESCar"/>
          <w:highlight w:val="yellow"/>
        </w:rPr>
      </w:pPr>
    </w:p>
    <w:p w:rsidR="00B67DFB" w:rsidRDefault="00512B0C" w:rsidP="00512B0C">
      <w:pPr>
        <w:pStyle w:val="RESOLUCIONES"/>
        <w:rPr>
          <w:rStyle w:val="RESOLUCIONESCar"/>
        </w:rPr>
      </w:pPr>
      <w:r w:rsidRPr="00221BE7">
        <w:rPr>
          <w:rStyle w:val="RESOLUCIONESCar"/>
        </w:rPr>
        <w:t xml:space="preserve">En ese sentido, se aprecia </w:t>
      </w:r>
      <w:r>
        <w:rPr>
          <w:rStyle w:val="RESOLUCIONESCar"/>
        </w:rPr>
        <w:t xml:space="preserve">que la demandada, </w:t>
      </w:r>
      <w:r w:rsidR="00B67DFB">
        <w:rPr>
          <w:rStyle w:val="RESOLUCIONESCar"/>
        </w:rPr>
        <w:t xml:space="preserve">Tesorero Municipal, </w:t>
      </w:r>
      <w:r w:rsidR="001B7383">
        <w:rPr>
          <w:rStyle w:val="RESOLUCIONESCar"/>
        </w:rPr>
        <w:t>en su contestación a la demanda</w:t>
      </w:r>
      <w:r w:rsidR="0037514B">
        <w:rPr>
          <w:rStyle w:val="RESOLUCIONESCar"/>
        </w:rPr>
        <w:t xml:space="preserve"> y en su contestación a </w:t>
      </w:r>
      <w:r w:rsidR="001B7383">
        <w:rPr>
          <w:rStyle w:val="RESOLUCIONESCar"/>
        </w:rPr>
        <w:t xml:space="preserve">la ampliación </w:t>
      </w:r>
      <w:r w:rsidR="0037514B">
        <w:rPr>
          <w:rStyle w:val="RESOLUCIONESCar"/>
        </w:rPr>
        <w:t xml:space="preserve">de </w:t>
      </w:r>
      <w:r w:rsidR="001B7383">
        <w:rPr>
          <w:rStyle w:val="RESOLUCIONESCar"/>
        </w:rPr>
        <w:t xml:space="preserve">la misma, así como la Directora de Impuestos Inmobiliarios, </w:t>
      </w:r>
      <w:r w:rsidR="00B67DFB">
        <w:rPr>
          <w:rStyle w:val="RESOLUCIONESCar"/>
        </w:rPr>
        <w:t>menciona</w:t>
      </w:r>
      <w:r w:rsidR="001B7383">
        <w:rPr>
          <w:rStyle w:val="RESOLUCIONESCar"/>
        </w:rPr>
        <w:t>n que</w:t>
      </w:r>
      <w:r w:rsidR="00B67DFB">
        <w:rPr>
          <w:rStyle w:val="RESOLUCIONESCar"/>
        </w:rPr>
        <w:t xml:space="preserve"> se actualiza la</w:t>
      </w:r>
      <w:r w:rsidR="0037514B">
        <w:rPr>
          <w:rStyle w:val="RESOLUCIONESCar"/>
        </w:rPr>
        <w:t>s</w:t>
      </w:r>
      <w:r w:rsidR="00B67DFB">
        <w:rPr>
          <w:rStyle w:val="RESOLUCIONESCar"/>
        </w:rPr>
        <w:t xml:space="preserve"> causa</w:t>
      </w:r>
      <w:r w:rsidR="0037514B">
        <w:rPr>
          <w:rStyle w:val="RESOLUCIONESCar"/>
        </w:rPr>
        <w:t>les</w:t>
      </w:r>
      <w:r w:rsidR="00B67DFB">
        <w:rPr>
          <w:rStyle w:val="RESOLUCIONESCar"/>
        </w:rPr>
        <w:t xml:space="preserve"> de improcedencia prevista</w:t>
      </w:r>
      <w:r w:rsidR="0037514B">
        <w:rPr>
          <w:rStyle w:val="RESOLUCIONESCar"/>
        </w:rPr>
        <w:t>s en las fracciones I y VI</w:t>
      </w:r>
      <w:r w:rsidR="00B67DFB">
        <w:rPr>
          <w:rStyle w:val="RESOLUCIONESCar"/>
        </w:rPr>
        <w:t xml:space="preserve"> </w:t>
      </w:r>
      <w:r w:rsidR="0037514B">
        <w:rPr>
          <w:rStyle w:val="RESOLUCIONESCar"/>
        </w:rPr>
        <w:t>d</w:t>
      </w:r>
      <w:r w:rsidR="00B67DFB">
        <w:rPr>
          <w:rStyle w:val="RESOLUCIONESCar"/>
        </w:rPr>
        <w:t>el artículo 26</w:t>
      </w:r>
      <w:r w:rsidR="0037514B">
        <w:rPr>
          <w:rStyle w:val="RESOLUCIONESCar"/>
        </w:rPr>
        <w:t xml:space="preserve">1 del Código de la materia, en relación </w:t>
      </w:r>
      <w:r w:rsidR="00B67DFB">
        <w:rPr>
          <w:rStyle w:val="RESOLUCIONESCar"/>
        </w:rPr>
        <w:t>con el artículo 262 fracción II del mismo ordenamiento legal. ------------------------------</w:t>
      </w:r>
      <w:r w:rsidR="001B7383">
        <w:rPr>
          <w:rStyle w:val="RESOLUCIONESCar"/>
        </w:rPr>
        <w:t>---------------------------------------</w:t>
      </w:r>
    </w:p>
    <w:p w:rsidR="00B67DFB" w:rsidRDefault="00B67DFB" w:rsidP="00512B0C">
      <w:pPr>
        <w:pStyle w:val="RESOLUCIONES"/>
        <w:rPr>
          <w:rStyle w:val="RESOLUCIONESCar"/>
        </w:rPr>
      </w:pPr>
    </w:p>
    <w:p w:rsidR="009718D6" w:rsidRDefault="009718D6" w:rsidP="009718D6">
      <w:pPr>
        <w:pStyle w:val="SENTENCIAS"/>
      </w:pPr>
      <w:r>
        <w:t xml:space="preserve">Causales </w:t>
      </w:r>
      <w:r w:rsidR="0037514B">
        <w:t xml:space="preserve">anteriores </w:t>
      </w:r>
      <w:r>
        <w:t>que no se actualizan ya que las demanda</w:t>
      </w:r>
      <w:r w:rsidR="0037514B">
        <w:t>da</w:t>
      </w:r>
      <w:r>
        <w:t xml:space="preserve">s omiten realizar razonamientos o </w:t>
      </w:r>
      <w:r w:rsidR="004E7D6A">
        <w:t>argumentos</w:t>
      </w:r>
      <w:r>
        <w:t xml:space="preserve"> tendientes a evidenciar la actualización de </w:t>
      </w:r>
      <w:r w:rsidR="0037514B">
        <w:t>éstas</w:t>
      </w:r>
      <w:r>
        <w:t>,</w:t>
      </w:r>
      <w:r w:rsidR="004E7D6A" w:rsidRPr="004E7D6A">
        <w:t xml:space="preserve"> </w:t>
      </w:r>
      <w:r w:rsidR="004E7D6A">
        <w:t>por lo que no resulta procedente su estudio</w:t>
      </w:r>
      <w:r>
        <w:t xml:space="preserve">. </w:t>
      </w:r>
      <w:r w:rsidR="004E7D6A">
        <w:t>-------------</w:t>
      </w:r>
      <w:r>
        <w:t>--------</w:t>
      </w:r>
      <w:r w:rsidR="0037514B">
        <w:t>------------</w:t>
      </w:r>
    </w:p>
    <w:p w:rsidR="009718D6" w:rsidRDefault="009718D6" w:rsidP="009718D6"/>
    <w:p w:rsidR="009718D6" w:rsidRDefault="009718D6" w:rsidP="004E7D6A">
      <w:pPr>
        <w:pStyle w:val="SENTENCIAS"/>
      </w:pPr>
      <w:r w:rsidRPr="009718D6">
        <w:lastRenderedPageBreak/>
        <w:t>Apoya el razonamiento anterior</w:t>
      </w:r>
      <w:r w:rsidR="003D2423">
        <w:t>, l</w:t>
      </w:r>
      <w:r w:rsidRPr="009718D6">
        <w:t>a jurisprudencia por contradicción de tesis número 2a./J. 137/2006 de la Segunda Sala de la Suprema Corte de Justicia de la Nación, publicada en el Semanario Judicial de la Federación y su Gaceta, Novena Época, Tomo XXIV, Octubre de 200</w:t>
      </w:r>
      <w:r w:rsidR="004E7D6A">
        <w:t>6, consultable en la página 365: ------------------------------------------------------------------------------------------</w:t>
      </w:r>
    </w:p>
    <w:p w:rsidR="004E7D6A" w:rsidRDefault="004E7D6A" w:rsidP="004E7D6A">
      <w:pPr>
        <w:pStyle w:val="SENTENCIAS"/>
      </w:pPr>
    </w:p>
    <w:p w:rsidR="009718D6" w:rsidRPr="004E7D6A" w:rsidRDefault="009718D6" w:rsidP="003D2423">
      <w:pPr>
        <w:pStyle w:val="TESISYJURIS"/>
        <w:rPr>
          <w:sz w:val="22"/>
          <w:szCs w:val="22"/>
        </w:rPr>
      </w:pPr>
      <w:r w:rsidRPr="004E7D6A">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9718D6" w:rsidRDefault="009718D6" w:rsidP="003D2423">
      <w:pPr>
        <w:pStyle w:val="TESISYJURIS"/>
      </w:pPr>
    </w:p>
    <w:p w:rsidR="009718D6" w:rsidRDefault="009718D6" w:rsidP="00512B0C">
      <w:pPr>
        <w:pStyle w:val="RESOLUCIONES"/>
        <w:rPr>
          <w:rStyle w:val="RESOLUCIONESCar"/>
        </w:rPr>
      </w:pPr>
    </w:p>
    <w:p w:rsidR="00512B0C" w:rsidRDefault="00F94F44" w:rsidP="00512B0C">
      <w:pPr>
        <w:pStyle w:val="RESOLUCIONES"/>
      </w:pPr>
      <w:r>
        <w:rPr>
          <w:rStyle w:val="RESOLUCIONESCar"/>
        </w:rPr>
        <w:t xml:space="preserve">Por último y considerando que, </w:t>
      </w:r>
      <w:r w:rsidR="00512B0C">
        <w:t xml:space="preserve">quien resuelve considera de oficio, que no se actualiza alguna causal de improcedencia </w:t>
      </w:r>
      <w:r w:rsidR="00512B0C" w:rsidRPr="0017308C">
        <w:t>prevista</w:t>
      </w:r>
      <w:r w:rsidR="00512B0C">
        <w:t xml:space="preserve"> en el citado artículo 261, por lo que pasamos a</w:t>
      </w:r>
      <w:r w:rsidR="00512B0C" w:rsidRPr="0017308C">
        <w:t>l estudio de los conceptos de impugnación esgrimidos en la demanda.</w:t>
      </w:r>
      <w:r>
        <w:t xml:space="preserve"> -------------------------------------------------------------------------------------</w:t>
      </w:r>
    </w:p>
    <w:p w:rsidR="00512B0C" w:rsidRDefault="00512B0C" w:rsidP="00512B0C">
      <w:pPr>
        <w:pStyle w:val="RESOLUCIONES"/>
      </w:pPr>
    </w:p>
    <w:p w:rsidR="00512B0C" w:rsidRDefault="00512B0C" w:rsidP="00512B0C">
      <w:pPr>
        <w:pStyle w:val="RESOLUCIONES"/>
      </w:pPr>
      <w:r w:rsidRPr="00C42B45">
        <w:rPr>
          <w:b/>
        </w:rPr>
        <w:t>CUARTO.</w:t>
      </w:r>
      <w:r>
        <w:t xml:space="preserve"> </w:t>
      </w:r>
      <w:r w:rsidR="00A03458">
        <w:t>Considerado lo anterior es</w:t>
      </w:r>
      <w:r>
        <w:t xml:space="preserve"> procedente entrar al estudio del presente juicio, resultando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p>
    <w:p w:rsidR="00512B0C" w:rsidRDefault="00512B0C" w:rsidP="00512B0C">
      <w:pPr>
        <w:pStyle w:val="RESOLUCIONES"/>
      </w:pPr>
    </w:p>
    <w:p w:rsidR="00512B0C" w:rsidRDefault="00512B0C" w:rsidP="00512B0C">
      <w:pPr>
        <w:pStyle w:val="RESOLUCIONES"/>
      </w:pPr>
      <w:r>
        <w:t xml:space="preserve">Una vez formulada la contestación a la demanda, </w:t>
      </w:r>
      <w:r w:rsidR="004E7D6A">
        <w:t>quien resuelve</w:t>
      </w:r>
      <w:r>
        <w:t xml:space="preserve"> otorga término a la actora para que realice su ampliación a la demanda, y es precisamente a través de dicha ampliación, que resulta el momento procesal oportuno para desvirtuar los hechos y el derecho en que se apoya la resolución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rsidR="00F94F44" w:rsidRDefault="00F94F44" w:rsidP="00512B0C">
      <w:pPr>
        <w:pStyle w:val="RESOLUCIONES"/>
      </w:pPr>
    </w:p>
    <w:p w:rsidR="00E55D0A" w:rsidRDefault="00F94F44" w:rsidP="00512B0C">
      <w:pPr>
        <w:pStyle w:val="RESOLUCIONES"/>
      </w:pPr>
      <w:r>
        <w:t xml:space="preserve">Ahora bien, </w:t>
      </w:r>
      <w:r w:rsidR="00E55D0A">
        <w:t>es preciso señalar los siguientes antecedentes: De acuerdo a lo expuesto por l</w:t>
      </w:r>
      <w:r w:rsidR="004E7D6A">
        <w:t>a</w:t>
      </w:r>
      <w:r w:rsidR="00E55D0A">
        <w:t xml:space="preserve"> actor</w:t>
      </w:r>
      <w:r w:rsidR="004E7D6A">
        <w:t>a</w:t>
      </w:r>
      <w:r w:rsidR="00E55D0A">
        <w:t xml:space="preserve"> y las constan</w:t>
      </w:r>
      <w:r w:rsidR="004E7D6A">
        <w:t>cias de autos se desprende que dicha parte</w:t>
      </w:r>
      <w:r w:rsidR="00E55D0A">
        <w:t xml:space="preserve"> es propietari</w:t>
      </w:r>
      <w:r w:rsidR="004E7D6A">
        <w:t>a</w:t>
      </w:r>
      <w:r w:rsidR="00E55D0A">
        <w:t xml:space="preserve"> del inmueble ubicado en calle Abraham Lincoln</w:t>
      </w:r>
      <w:r w:rsidR="004E7D6A">
        <w:t>,</w:t>
      </w:r>
      <w:r w:rsidR="00E55D0A">
        <w:t xml:space="preserve"> número 221 doscientos veintiuno, de la colonia John F. Kennedy, de esta ciudad de León, Guanajuato, con cuenta predial número 01 B 002169 001 (cero uno </w:t>
      </w:r>
      <w:r w:rsidR="004E7D6A">
        <w:t>l</w:t>
      </w:r>
      <w:r w:rsidR="00E55D0A">
        <w:t>etra B c</w:t>
      </w:r>
      <w:r w:rsidR="00A03458">
        <w:t xml:space="preserve">ero </w:t>
      </w:r>
      <w:proofErr w:type="spellStart"/>
      <w:r w:rsidR="00A03458">
        <w:t>cero</w:t>
      </w:r>
      <w:proofErr w:type="spellEnd"/>
      <w:r w:rsidR="00A03458">
        <w:t xml:space="preserve"> dos uno seis nueve), y según lo manifestado por la</w:t>
      </w:r>
      <w:r w:rsidR="00E55D0A">
        <w:t xml:space="preserve"> actor</w:t>
      </w:r>
      <w:r w:rsidR="00A03458">
        <w:t>a</w:t>
      </w:r>
      <w:r w:rsidR="00E55D0A">
        <w:t xml:space="preserve">, </w:t>
      </w:r>
      <w:r w:rsidR="00A03458">
        <w:t>dicho inmueble</w:t>
      </w:r>
      <w:r w:rsidR="00E55D0A">
        <w:t xml:space="preserve"> tributaba con la cuota mínima, y que le fue notificado lo</w:t>
      </w:r>
      <w:r w:rsidR="00482055">
        <w:t>s</w:t>
      </w:r>
      <w:r w:rsidR="00E55D0A">
        <w:t xml:space="preserve"> resultados del avalúo practicado </w:t>
      </w:r>
      <w:r w:rsidR="00A03458">
        <w:t>a éste,</w:t>
      </w:r>
      <w:r w:rsidR="00E55D0A">
        <w:t xml:space="preserve"> en el cual se le inform</w:t>
      </w:r>
      <w:r w:rsidR="00A03458">
        <w:t>a</w:t>
      </w:r>
      <w:r w:rsidR="00E55D0A">
        <w:t xml:space="preserve"> sobre el nuevo valor de</w:t>
      </w:r>
      <w:r w:rsidR="00A03458">
        <w:t>l</w:t>
      </w:r>
      <w:r w:rsidR="00E55D0A">
        <w:t xml:space="preserve"> inmueble, así como la </w:t>
      </w:r>
      <w:r w:rsidR="00A03458">
        <w:t xml:space="preserve">nueva </w:t>
      </w:r>
      <w:r w:rsidR="00E55D0A">
        <w:t>cuota anual a pagar. -</w:t>
      </w:r>
      <w:r w:rsidR="00A03458">
        <w:t>-------------------------------</w:t>
      </w:r>
      <w:r w:rsidR="00E55D0A">
        <w:t>------</w:t>
      </w:r>
    </w:p>
    <w:p w:rsidR="00E55D0A" w:rsidRDefault="00E55D0A" w:rsidP="00512B0C">
      <w:pPr>
        <w:pStyle w:val="RESOLUCIONES"/>
      </w:pPr>
    </w:p>
    <w:p w:rsidR="00E55D0A" w:rsidRDefault="00E55D0A" w:rsidP="00E55D0A">
      <w:pPr>
        <w:pStyle w:val="SENTENCIAS"/>
        <w:rPr>
          <w:i/>
        </w:rPr>
      </w:pPr>
      <w:r w:rsidRPr="005C57E9">
        <w:t xml:space="preserve">Inconforme con lo anterior, </w:t>
      </w:r>
      <w:r w:rsidR="00A03458" w:rsidRPr="005C57E9">
        <w:t xml:space="preserve">la justiciable </w:t>
      </w:r>
      <w:r w:rsidRPr="005C57E9">
        <w:t xml:space="preserve">presenta solicitud ante la Tesorería Municipal en el cual realiza las siguientes aclaraciones: </w:t>
      </w:r>
      <w:r w:rsidR="00A03458" w:rsidRPr="005C57E9">
        <w:t>“</w:t>
      </w:r>
      <w:r w:rsidRPr="005C57E9">
        <w:rPr>
          <w:i/>
        </w:rPr>
        <w:t>Única. Que el inmueble en comento, pertenece a</w:t>
      </w:r>
      <w:r w:rsidRPr="000A36D3">
        <w:rPr>
          <w:i/>
        </w:rPr>
        <w:t xml:space="preserve"> una persona con edad superior a los 60 años, y en consecuencia he venido tributando bajo la modalidad de cuota mínima, como consta en los archivos de esta tesorer</w:t>
      </w:r>
      <w:r>
        <w:rPr>
          <w:i/>
        </w:rPr>
        <w:t>ía.</w:t>
      </w:r>
      <w:r w:rsidR="00A03458">
        <w:rPr>
          <w:i/>
        </w:rPr>
        <w:t>”</w:t>
      </w:r>
    </w:p>
    <w:p w:rsidR="00E55D0A" w:rsidRDefault="00E55D0A" w:rsidP="00512B0C">
      <w:pPr>
        <w:pStyle w:val="RESOLUCIONES"/>
      </w:pPr>
    </w:p>
    <w:p w:rsidR="00E55D0A" w:rsidRDefault="00E55D0A" w:rsidP="00E55D0A">
      <w:pPr>
        <w:pStyle w:val="SENTENCIAS"/>
      </w:pPr>
      <w:r>
        <w:t>Ahora bien, la demanda</w:t>
      </w:r>
      <w:r w:rsidR="00A03458">
        <w:t>da</w:t>
      </w:r>
      <w:r>
        <w:t xml:space="preserve"> adjunta a su contestación a la demanda el oficio numero TML/D.G.I./210552016 (Letra</w:t>
      </w:r>
      <w:r w:rsidR="00A03458">
        <w:t>s</w:t>
      </w:r>
      <w:r>
        <w:t xml:space="preserve"> T M L diagonal </w:t>
      </w:r>
      <w:r w:rsidR="00A03458">
        <w:t>l</w:t>
      </w:r>
      <w:r>
        <w:t>etra</w:t>
      </w:r>
      <w:r w:rsidR="00A03458">
        <w:t>s</w:t>
      </w:r>
      <w:r>
        <w:t xml:space="preserve"> D G I diagonal dos uno cero cinco </w:t>
      </w:r>
      <w:proofErr w:type="spellStart"/>
      <w:r>
        <w:t>cinco</w:t>
      </w:r>
      <w:proofErr w:type="spellEnd"/>
      <w:r>
        <w:t xml:space="preserve"> dos </w:t>
      </w:r>
      <w:r w:rsidR="00A03458">
        <w:t>cero uno seis</w:t>
      </w:r>
      <w:r>
        <w:t>), de fecha 06 seis de diciembre del año 2016 dos mil dieciséis, suscrito por la Directora de Impuestos Inmobiliarios, en el cual señala:</w:t>
      </w:r>
      <w:r w:rsidR="00A03458">
        <w:t xml:space="preserve"> ---------------------------------------------------------------</w:t>
      </w:r>
    </w:p>
    <w:p w:rsidR="00E55D0A" w:rsidRDefault="00E55D0A" w:rsidP="00E55D0A">
      <w:pPr>
        <w:pStyle w:val="SENTENCIAS"/>
      </w:pPr>
    </w:p>
    <w:p w:rsidR="00E55D0A" w:rsidRPr="00A03458" w:rsidRDefault="00E55D0A" w:rsidP="00E55D0A">
      <w:pPr>
        <w:pStyle w:val="SENTENCIAS"/>
        <w:rPr>
          <w:i/>
          <w:sz w:val="22"/>
          <w:szCs w:val="22"/>
        </w:rPr>
      </w:pPr>
      <w:r w:rsidRPr="00A03458">
        <w:rPr>
          <w:i/>
          <w:sz w:val="22"/>
          <w:szCs w:val="22"/>
        </w:rPr>
        <w:lastRenderedPageBreak/>
        <w:t xml:space="preserve">… Sobre el particular y una vez analizado su escrito, informo a usted que para efectos de llevar a cabo el beneficio de la cuota mínima es necesario anexar los documentos correspondientes </w:t>
      </w:r>
      <w:r w:rsidR="00F56324" w:rsidRPr="00A03458">
        <w:rPr>
          <w:i/>
          <w:sz w:val="22"/>
          <w:szCs w:val="22"/>
        </w:rPr>
        <w:t>consistentes</w:t>
      </w:r>
      <w:r w:rsidRPr="00A03458">
        <w:rPr>
          <w:i/>
          <w:sz w:val="22"/>
          <w:szCs w:val="22"/>
        </w:rPr>
        <w:t xml:space="preserve"> en copia de la credencial de elector (vigente), </w:t>
      </w:r>
      <w:r w:rsidR="00F56324" w:rsidRPr="00A03458">
        <w:rPr>
          <w:i/>
          <w:sz w:val="22"/>
          <w:szCs w:val="22"/>
        </w:rPr>
        <w:t xml:space="preserve">y copia del </w:t>
      </w:r>
      <w:proofErr w:type="spellStart"/>
      <w:r w:rsidR="00F56324" w:rsidRPr="00A03458">
        <w:rPr>
          <w:i/>
          <w:sz w:val="22"/>
          <w:szCs w:val="22"/>
        </w:rPr>
        <w:t>Curp</w:t>
      </w:r>
      <w:proofErr w:type="spellEnd"/>
      <w:r w:rsidR="00F56324" w:rsidRPr="00A03458">
        <w:rPr>
          <w:i/>
          <w:sz w:val="22"/>
          <w:szCs w:val="22"/>
        </w:rPr>
        <w:t xml:space="preserve">, por lo que se sugiere acudir a </w:t>
      </w:r>
      <w:r w:rsidR="00482055" w:rsidRPr="00A03458">
        <w:rPr>
          <w:i/>
          <w:sz w:val="22"/>
          <w:szCs w:val="22"/>
        </w:rPr>
        <w:t>nuestras oficinas</w:t>
      </w:r>
      <w:r w:rsidR="00F56324" w:rsidRPr="00A03458">
        <w:rPr>
          <w:i/>
          <w:sz w:val="22"/>
          <w:szCs w:val="22"/>
        </w:rPr>
        <w:t xml:space="preserve"> ubicadas en (…).</w:t>
      </w:r>
    </w:p>
    <w:p w:rsidR="00E55D0A" w:rsidRDefault="00E55D0A" w:rsidP="00512B0C">
      <w:pPr>
        <w:pStyle w:val="RESOLUCIONES"/>
      </w:pPr>
    </w:p>
    <w:p w:rsidR="00DC4D9B" w:rsidRDefault="00A03458" w:rsidP="00DC4D9B">
      <w:pPr>
        <w:pStyle w:val="SENTENCIAS"/>
      </w:pPr>
      <w:r>
        <w:t>Luego entonces</w:t>
      </w:r>
      <w:r w:rsidR="00DC4D9B">
        <w:t xml:space="preserve">, </w:t>
      </w:r>
      <w:r w:rsidR="00F10EA5">
        <w:t xml:space="preserve">la </w:t>
      </w:r>
      <w:proofErr w:type="spellStart"/>
      <w:r w:rsidR="00F10EA5">
        <w:t>litis</w:t>
      </w:r>
      <w:proofErr w:type="spellEnd"/>
      <w:r w:rsidR="00F10EA5">
        <w:t xml:space="preserve"> en la presente causa se hace consistir en determinar la legalidad o ilegalidad </w:t>
      </w:r>
      <w:r w:rsidR="009B1456">
        <w:t xml:space="preserve">de la </w:t>
      </w:r>
      <w:r w:rsidR="00DC4D9B">
        <w:t>resolución negativa expresa realizada por la demandada en el oficio TML/D.G.I./210552016 (Letra</w:t>
      </w:r>
      <w:r>
        <w:t>s</w:t>
      </w:r>
      <w:r w:rsidR="00DC4D9B">
        <w:t xml:space="preserve"> T M L diagonal </w:t>
      </w:r>
      <w:r>
        <w:t>l</w:t>
      </w:r>
      <w:r w:rsidR="00DC4D9B">
        <w:t>etra</w:t>
      </w:r>
      <w:r>
        <w:t>s</w:t>
      </w:r>
      <w:r w:rsidR="00DC4D9B">
        <w:t xml:space="preserve"> D G I diagonal dos uno cero cinco </w:t>
      </w:r>
      <w:proofErr w:type="spellStart"/>
      <w:r w:rsidR="00DC4D9B">
        <w:t>cinco</w:t>
      </w:r>
      <w:proofErr w:type="spellEnd"/>
      <w:r w:rsidR="00DC4D9B">
        <w:t xml:space="preserve"> dos </w:t>
      </w:r>
      <w:r>
        <w:t>uno cero seis</w:t>
      </w:r>
      <w:r w:rsidR="00DC4D9B">
        <w:t>), de fecha 06 seis de diciembre del año 2016 dos mil dieciséis, suscrito por la Directora de Impuestos Inmobiliarios. ------------------------------------------------------</w:t>
      </w:r>
    </w:p>
    <w:p w:rsidR="00A03458" w:rsidRDefault="00A03458" w:rsidP="00DC4D9B">
      <w:pPr>
        <w:pStyle w:val="SENTENCIAS"/>
      </w:pPr>
    </w:p>
    <w:p w:rsidR="00F10EA5" w:rsidRDefault="00DC4D9B" w:rsidP="00507E73">
      <w:pPr>
        <w:pStyle w:val="SENTENCIAS"/>
      </w:pPr>
      <w:r>
        <w:rPr>
          <w:b/>
        </w:rPr>
        <w:t>QUINTO</w:t>
      </w:r>
      <w:r w:rsidR="00F10EA5" w:rsidRPr="00D414A8">
        <w:rPr>
          <w:b/>
        </w:rPr>
        <w:t>.</w:t>
      </w:r>
      <w:r w:rsidR="00F10EA5">
        <w:t xml:space="preserve"> Una vez </w:t>
      </w:r>
      <w:r w:rsidR="00A435B5">
        <w:t>determina</w:t>
      </w:r>
      <w:r w:rsidR="00F10EA5">
        <w:t xml:space="preserve">da la </w:t>
      </w:r>
      <w:proofErr w:type="spellStart"/>
      <w:r w:rsidR="00F10EA5">
        <w:t>l</w:t>
      </w:r>
      <w:r w:rsidR="00F10EA5" w:rsidRPr="007D0C4C">
        <w:t>itis</w:t>
      </w:r>
      <w:proofErr w:type="spellEnd"/>
      <w:r w:rsidR="00F10EA5" w:rsidRPr="007D0C4C">
        <w:t xml:space="preserve"> de la presente causa, se procede al análisis de</w:t>
      </w:r>
      <w:r w:rsidR="00356720">
        <w:t xml:space="preserve"> </w:t>
      </w:r>
      <w:r w:rsidR="00F10EA5" w:rsidRPr="007D0C4C">
        <w:t>l</w:t>
      </w:r>
      <w:r w:rsidR="00356720">
        <w:t>os</w:t>
      </w:r>
      <w:r w:rsidR="00F10EA5" w:rsidRPr="007D0C4C">
        <w:t xml:space="preserve"> concepto</w:t>
      </w:r>
      <w:r w:rsidR="00356720">
        <w:t>s</w:t>
      </w:r>
      <w:r w:rsidR="00F10EA5" w:rsidRPr="007D0C4C">
        <w:t xml:space="preserve"> de </w:t>
      </w:r>
      <w:r w:rsidR="00356720" w:rsidRPr="007D0C4C">
        <w:t>impugnación</w:t>
      </w:r>
      <w:r w:rsidR="00356720">
        <w:t>.</w:t>
      </w:r>
      <w:r w:rsidR="00F10EA5">
        <w:t xml:space="preserve"> ----------------------------------</w:t>
      </w:r>
      <w:r w:rsidR="00356720">
        <w:t>------------</w:t>
      </w:r>
    </w:p>
    <w:p w:rsidR="00507E73" w:rsidRDefault="00507E73" w:rsidP="00507E73">
      <w:pPr>
        <w:pStyle w:val="SENTENCIAS"/>
      </w:pPr>
    </w:p>
    <w:p w:rsidR="00F10EA5" w:rsidRDefault="00F10EA5" w:rsidP="00F10EA5">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r w:rsidR="00EF24AB">
        <w:t>------------------------------------------------------------------------------------------</w:t>
      </w:r>
    </w:p>
    <w:p w:rsidR="00EA3D54" w:rsidRDefault="00EA3D54" w:rsidP="00F10EA5">
      <w:pPr>
        <w:pStyle w:val="TESISYJURIS"/>
      </w:pPr>
    </w:p>
    <w:p w:rsidR="00F10EA5" w:rsidRPr="00EF24AB" w:rsidRDefault="00F10EA5" w:rsidP="00F10EA5">
      <w:pPr>
        <w:pStyle w:val="TESISYJURIS"/>
        <w:rPr>
          <w:sz w:val="22"/>
          <w:szCs w:val="22"/>
        </w:rPr>
      </w:pPr>
      <w:r w:rsidRPr="00EF24AB">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EF24AB">
        <w:rPr>
          <w:sz w:val="22"/>
          <w:szCs w:val="22"/>
        </w:rPr>
        <w:t>litis</w:t>
      </w:r>
      <w:proofErr w:type="spellEnd"/>
      <w:r w:rsidRPr="00EF24AB">
        <w:rPr>
          <w:sz w:val="22"/>
          <w:szCs w:val="22"/>
        </w:rPr>
        <w:t xml:space="preserve">. Sin embargo, no existe prohibición para hacer tal transcripción, quedando al prudente arbitrio del juzgador realizarla o no, atendiendo a las características especiales del caso, sin demérito de </w:t>
      </w:r>
      <w:r w:rsidRPr="00EF24AB">
        <w:rPr>
          <w:sz w:val="22"/>
          <w:szCs w:val="22"/>
        </w:rPr>
        <w:lastRenderedPageBreak/>
        <w:t xml:space="preserve">que para satisfacer los principios de exhaustividad y congruencia se estudien los planteamientos de legalidad o inconstitucionalidad que efectivamente se hayan hecho valer. </w:t>
      </w:r>
    </w:p>
    <w:p w:rsidR="00F10EA5" w:rsidRPr="00EF24AB" w:rsidRDefault="00F10EA5" w:rsidP="00F10EA5">
      <w:pPr>
        <w:pStyle w:val="RESOLUCIONES"/>
        <w:rPr>
          <w:sz w:val="22"/>
          <w:szCs w:val="22"/>
        </w:rPr>
      </w:pPr>
    </w:p>
    <w:p w:rsidR="00F10EA5" w:rsidRPr="00EF24AB" w:rsidRDefault="00F10EA5" w:rsidP="00F10EA5">
      <w:pPr>
        <w:pStyle w:val="TESISYJURIS"/>
        <w:rPr>
          <w:sz w:val="22"/>
          <w:szCs w:val="22"/>
        </w:rPr>
      </w:pPr>
      <w:r w:rsidRPr="00EF24AB">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Pr="00EF24AB" w:rsidRDefault="00F10EA5" w:rsidP="00F10EA5">
      <w:pPr>
        <w:pStyle w:val="RESOLUCIONES"/>
        <w:rPr>
          <w:sz w:val="22"/>
          <w:szCs w:val="22"/>
        </w:rPr>
      </w:pPr>
    </w:p>
    <w:p w:rsidR="00F10EA5" w:rsidRPr="00EF24AB" w:rsidRDefault="00F10EA5" w:rsidP="00F10EA5">
      <w:pPr>
        <w:pStyle w:val="TESISYJURIS"/>
        <w:rPr>
          <w:sz w:val="22"/>
          <w:szCs w:val="22"/>
        </w:rPr>
      </w:pPr>
      <w:r w:rsidRPr="00EF24AB">
        <w:rPr>
          <w:sz w:val="22"/>
          <w:szCs w:val="22"/>
        </w:rPr>
        <w:t>Tesis de jurisprudencia 58/2010. Aprobada por la Segunda Sala de este Alto Tribunal, en sesión privada del doce de mayo de dos mil diez.</w:t>
      </w:r>
    </w:p>
    <w:p w:rsidR="00F10EA5" w:rsidRDefault="00F10EA5" w:rsidP="00F10EA5">
      <w:pPr>
        <w:pStyle w:val="RESOLUCIONES"/>
      </w:pPr>
    </w:p>
    <w:p w:rsidR="00F10EA5" w:rsidRDefault="00F10EA5" w:rsidP="00F10EA5">
      <w:pPr>
        <w:pStyle w:val="RESOLUCIONES"/>
      </w:pPr>
    </w:p>
    <w:p w:rsidR="00DC4D9B" w:rsidRDefault="00F10EA5" w:rsidP="00F10EA5">
      <w:pPr>
        <w:pStyle w:val="RESOLUCIONES"/>
      </w:pPr>
      <w:r>
        <w:t>Bajo tal contexto q</w:t>
      </w:r>
      <w:r w:rsidRPr="00D414A8">
        <w:t xml:space="preserve">uien juzga realiza </w:t>
      </w:r>
      <w:r w:rsidR="003416A1">
        <w:t xml:space="preserve">el </w:t>
      </w:r>
      <w:r w:rsidRPr="006C061A">
        <w:t xml:space="preserve">análisis </w:t>
      </w:r>
      <w:r w:rsidR="003416A1">
        <w:t>a</w:t>
      </w:r>
      <w:r w:rsidR="00DC4D9B">
        <w:t xml:space="preserve"> </w:t>
      </w:r>
      <w:r w:rsidR="003416A1">
        <w:t>l</w:t>
      </w:r>
      <w:r w:rsidR="00DC4D9B">
        <w:t>os conceptos de impugnación formulados por l</w:t>
      </w:r>
      <w:r w:rsidR="00EF24AB">
        <w:t>a</w:t>
      </w:r>
      <w:r w:rsidR="00DC4D9B">
        <w:t xml:space="preserve"> actor</w:t>
      </w:r>
      <w:r w:rsidR="00EF24AB">
        <w:t>a</w:t>
      </w:r>
      <w:r w:rsidR="00DC4D9B">
        <w:t xml:space="preserve">, determinándose por una parte </w:t>
      </w:r>
      <w:r w:rsidR="00D562AD">
        <w:t xml:space="preserve">fundados pero </w:t>
      </w:r>
      <w:r w:rsidR="00DC4D9B">
        <w:t>inoperantes y por otra FUNDADOS, de acuerdo a lo siguiente:</w:t>
      </w:r>
    </w:p>
    <w:p w:rsidR="00DC4D9B" w:rsidRDefault="00DC4D9B" w:rsidP="00F10EA5">
      <w:pPr>
        <w:pStyle w:val="RESOLUCIONES"/>
      </w:pPr>
    </w:p>
    <w:p w:rsidR="00DC4D9B" w:rsidRDefault="00DC4D9B" w:rsidP="00F10EA5">
      <w:pPr>
        <w:pStyle w:val="RESOLUCIONES"/>
      </w:pPr>
      <w:r>
        <w:t>Respecto al concepto de impugnación señalado como Primero, Tercero</w:t>
      </w:r>
      <w:r w:rsidR="00D562AD">
        <w:t xml:space="preserve"> y Cuarto</w:t>
      </w:r>
      <w:r w:rsidR="00EF24AB">
        <w:t>,</w:t>
      </w:r>
      <w:r w:rsidR="00D562AD">
        <w:t xml:space="preserve"> primera parte,</w:t>
      </w:r>
      <w:r>
        <w:t xml:space="preserve"> resulta</w:t>
      </w:r>
      <w:r w:rsidR="00D562AD">
        <w:t>n fundados pero</w:t>
      </w:r>
      <w:r>
        <w:t xml:space="preserve"> inoperante</w:t>
      </w:r>
      <w:r w:rsidR="00D562AD">
        <w:t>s</w:t>
      </w:r>
      <w:r>
        <w:t xml:space="preserve">, </w:t>
      </w:r>
      <w:r w:rsidR="00D562AD">
        <w:t>por lo siguiente</w:t>
      </w:r>
      <w:r>
        <w:t>:</w:t>
      </w:r>
      <w:r w:rsidR="00EF24AB">
        <w:t xml:space="preserve"> -</w:t>
      </w:r>
    </w:p>
    <w:p w:rsidR="00DC4D9B" w:rsidRDefault="00DC4D9B" w:rsidP="00EF24AB">
      <w:pPr>
        <w:pStyle w:val="RESOLUCIONES"/>
        <w:ind w:firstLine="0"/>
      </w:pPr>
    </w:p>
    <w:p w:rsidR="00DC4D9B" w:rsidRPr="00D562AD" w:rsidRDefault="00EF24AB" w:rsidP="00F10EA5">
      <w:pPr>
        <w:pStyle w:val="RESOLUCIONES"/>
        <w:rPr>
          <w:i/>
        </w:rPr>
      </w:pPr>
      <w:r w:rsidRPr="00EF24AB">
        <w:t xml:space="preserve">En el primer concepto de impugnación la actora arguye: </w:t>
      </w:r>
      <w:r w:rsidR="00DC4D9B" w:rsidRPr="00D562AD">
        <w:rPr>
          <w:i/>
        </w:rPr>
        <w:t xml:space="preserve">“Violación al derecho de petición e inoperancia de la supuesta prueba </w:t>
      </w:r>
      <w:r w:rsidR="00D562AD" w:rsidRPr="00D562AD">
        <w:rPr>
          <w:i/>
        </w:rPr>
        <w:t>ya que,</w:t>
      </w:r>
      <w:r w:rsidR="00DC4D9B" w:rsidRPr="00D562AD">
        <w:rPr>
          <w:i/>
        </w:rPr>
        <w:t xml:space="preserve"> en la contestación a la demanda, el Tesorero Municipal (…) menciona haber dado respuesta con el oficio de fecha (…) pero en la parte final del mismo, (…) menciona “no fue posible notificarle el oficio</w:t>
      </w:r>
      <w:r>
        <w:rPr>
          <w:i/>
        </w:rPr>
        <w:t xml:space="preserve"> …</w:t>
      </w:r>
      <w:r w:rsidR="00DC4D9B" w:rsidRPr="00D562AD">
        <w:rPr>
          <w:i/>
        </w:rPr>
        <w:t xml:space="preserve">En primer lugar, debo aclarar que en el primer párrafo de mi escrito de aclaración al avalúo (…) </w:t>
      </w:r>
      <w:r w:rsidR="009B4AFA" w:rsidRPr="00D562AD">
        <w:rPr>
          <w:i/>
        </w:rPr>
        <w:t>manifesté</w:t>
      </w:r>
      <w:r w:rsidR="00DC4D9B" w:rsidRPr="00D562AD">
        <w:rPr>
          <w:i/>
        </w:rPr>
        <w:t xml:space="preserve"> como domicilio para </w:t>
      </w:r>
      <w:proofErr w:type="spellStart"/>
      <w:r w:rsidR="00DC4D9B" w:rsidRPr="00D562AD">
        <w:rPr>
          <w:i/>
        </w:rPr>
        <w:t>oir</w:t>
      </w:r>
      <w:proofErr w:type="spellEnd"/>
      <w:r w:rsidR="00DC4D9B" w:rsidRPr="00D562AD">
        <w:rPr>
          <w:i/>
        </w:rPr>
        <w:t xml:space="preserve"> y recibir toda clase de notificaciones, la oficina marcada (…) </w:t>
      </w:r>
    </w:p>
    <w:p w:rsidR="009B4AFA" w:rsidRPr="00D562AD" w:rsidRDefault="00EF24AB" w:rsidP="00F10EA5">
      <w:pPr>
        <w:pStyle w:val="RESOLUCIONES"/>
        <w:rPr>
          <w:i/>
        </w:rPr>
      </w:pPr>
      <w:r>
        <w:t xml:space="preserve">En el tercero refiere: </w:t>
      </w:r>
      <w:r w:rsidRPr="00EF24AB">
        <w:rPr>
          <w:i/>
        </w:rPr>
        <w:t>“V</w:t>
      </w:r>
      <w:r w:rsidR="00DC4D9B" w:rsidRPr="00D562AD">
        <w:rPr>
          <w:i/>
        </w:rPr>
        <w:t xml:space="preserve">olviendo a la contestación a la </w:t>
      </w:r>
      <w:r w:rsidR="009B4AFA" w:rsidRPr="00D562AD">
        <w:rPr>
          <w:i/>
        </w:rPr>
        <w:t>demanda</w:t>
      </w:r>
      <w:r w:rsidR="00DC4D9B" w:rsidRPr="00D562AD">
        <w:rPr>
          <w:i/>
        </w:rPr>
        <w:t xml:space="preserve"> en cuanto al PRIMERO de los conceptos de impugnación en el que el Tesorero Municipal nuevamente h</w:t>
      </w:r>
      <w:r w:rsidR="009B4AFA" w:rsidRPr="00D562AD">
        <w:rPr>
          <w:i/>
        </w:rPr>
        <w:t>a</w:t>
      </w:r>
      <w:r w:rsidR="00DC4D9B" w:rsidRPr="00D562AD">
        <w:rPr>
          <w:i/>
        </w:rPr>
        <w:t xml:space="preserve">ce mención al oficio de marras, acto de autoridad que no llega a serlo por la </w:t>
      </w:r>
      <w:r w:rsidR="009B4AFA" w:rsidRPr="00D562AD">
        <w:rPr>
          <w:i/>
        </w:rPr>
        <w:t>ausencia</w:t>
      </w:r>
      <w:r w:rsidR="00DC4D9B" w:rsidRPr="00D562AD">
        <w:rPr>
          <w:i/>
        </w:rPr>
        <w:t xml:space="preserve"> de notificación (…)</w:t>
      </w:r>
    </w:p>
    <w:p w:rsidR="009B4AFA" w:rsidRDefault="009B4AFA" w:rsidP="00F10EA5">
      <w:pPr>
        <w:pStyle w:val="RESOLUCIONES"/>
        <w:rPr>
          <w:i/>
        </w:rPr>
      </w:pPr>
    </w:p>
    <w:p w:rsidR="009B4AFA" w:rsidRDefault="00EF24AB" w:rsidP="00F10EA5">
      <w:pPr>
        <w:pStyle w:val="RESOLUCIONES"/>
        <w:rPr>
          <w:i/>
        </w:rPr>
      </w:pPr>
      <w:r w:rsidRPr="00EF24AB">
        <w:t>Y, respecto del c</w:t>
      </w:r>
      <w:r w:rsidR="009B4AFA" w:rsidRPr="00EF24AB">
        <w:t>uarto</w:t>
      </w:r>
      <w:r w:rsidRPr="00EF24AB">
        <w:t xml:space="preserve"> afirma:</w:t>
      </w:r>
      <w:r>
        <w:rPr>
          <w:i/>
        </w:rPr>
        <w:t xml:space="preserve"> “</w:t>
      </w:r>
      <w:r w:rsidR="009B4AFA" w:rsidRPr="00EF24AB">
        <w:rPr>
          <w:i/>
        </w:rPr>
        <w:t xml:space="preserve">Al dar respuesta al segundo concepto de impugnación el Tesorero, además de las erratas cometidas pretende defender </w:t>
      </w:r>
      <w:r w:rsidR="009B4AFA" w:rsidRPr="00EF24AB">
        <w:rPr>
          <w:i/>
        </w:rPr>
        <w:lastRenderedPageBreak/>
        <w:t>lo indefendible, que es la violación a mi derecho de petición, volviendo al infundado y carente de motivación argumento de que atendió mi escrito (…)</w:t>
      </w:r>
      <w:r w:rsidR="009B4AFA">
        <w:rPr>
          <w:i/>
        </w:rPr>
        <w:t xml:space="preserve"> pues es claro que un acto no notificado al ciudadano, no surte efectos, </w:t>
      </w:r>
      <w:r w:rsidR="009B4AFA" w:rsidRPr="00DC4D9B">
        <w:rPr>
          <w:i/>
        </w:rPr>
        <w:t>(…)</w:t>
      </w:r>
    </w:p>
    <w:p w:rsidR="009B4AFA" w:rsidRDefault="009B4AFA" w:rsidP="00F10EA5">
      <w:pPr>
        <w:pStyle w:val="RESOLUCIONES"/>
        <w:rPr>
          <w:i/>
        </w:rPr>
      </w:pPr>
    </w:p>
    <w:p w:rsidR="00D562AD" w:rsidRPr="00D562AD" w:rsidRDefault="00EF24AB" w:rsidP="00D562AD">
      <w:pPr>
        <w:pStyle w:val="SENTENCIAS"/>
      </w:pPr>
      <w:r>
        <w:t xml:space="preserve">De lo anteriormente </w:t>
      </w:r>
      <w:r w:rsidR="00D562AD" w:rsidRPr="00D562AD">
        <w:t>expuesto por el actor resulta fundado, ya que como quedo expuesto en el Considerando Segundo de esta sentencia la demanda</w:t>
      </w:r>
      <w:r>
        <w:t>da</w:t>
      </w:r>
      <w:r w:rsidR="00D562AD" w:rsidRPr="00D562AD">
        <w:t xml:space="preserve"> no notificó el oficio TML/D.G.I./210552016 (Letra T M L diagonal Letra  D G I diagonal dos uno cero cinco </w:t>
      </w:r>
      <w:proofErr w:type="spellStart"/>
      <w:r w:rsidR="00D562AD" w:rsidRPr="00D562AD">
        <w:t>cinco</w:t>
      </w:r>
      <w:proofErr w:type="spellEnd"/>
      <w:r w:rsidR="00D562AD" w:rsidRPr="00D562AD">
        <w:t xml:space="preserve"> dos mil dieciséis), de fecha 06 seis de diciembre del año 2016 dos mil dieciséis, suscrito por la Directora de Impuestos Inmobiliarios, dentro del término para ello, esto es, dentro de los cuatro meses siguientes a que fue presentado el escrito del actor ante la Tesorería Municipal, así como tampoco antes de presentar la demanda por el justiciable, por lo que resulta fundados sus agravios, sin embargo, resultan inoperantes ya que de conformidad a lo razonado en esta sentencia, </w:t>
      </w:r>
      <w:r>
        <w:t>c</w:t>
      </w:r>
      <w:r w:rsidR="00D562AD" w:rsidRPr="00D562AD">
        <w:t xml:space="preserve">onsiderando </w:t>
      </w:r>
      <w:r w:rsidRPr="00D562AD">
        <w:t>segundo</w:t>
      </w:r>
      <w:r w:rsidR="00D562AD" w:rsidRPr="00D562AD">
        <w:t>, se tuvo por no notificado dicho oficio a la parte actora, actualizando con ello la negativa ficta. ----</w:t>
      </w:r>
      <w:r w:rsidR="00D562AD">
        <w:t>---</w:t>
      </w:r>
      <w:r>
        <w:t>--------------------------------------------------------------------------------------</w:t>
      </w:r>
      <w:r w:rsidR="00D562AD">
        <w:t>------</w:t>
      </w:r>
    </w:p>
    <w:p w:rsidR="00D562AD" w:rsidRPr="00D562AD" w:rsidRDefault="00D562AD" w:rsidP="00D562AD">
      <w:pPr>
        <w:pStyle w:val="SENTENCIAS"/>
      </w:pPr>
    </w:p>
    <w:p w:rsidR="00D562AD" w:rsidRDefault="00D562AD" w:rsidP="00D562AD">
      <w:pPr>
        <w:pStyle w:val="SENTENCIAS"/>
      </w:pPr>
      <w:r>
        <w:t>Por otro lado, respecto a</w:t>
      </w:r>
      <w:r w:rsidR="00EF24AB">
        <w:t xml:space="preserve"> </w:t>
      </w:r>
      <w:r>
        <w:t>l</w:t>
      </w:r>
      <w:r w:rsidR="00EF24AB">
        <w:t>os</w:t>
      </w:r>
      <w:r>
        <w:t xml:space="preserve"> </w:t>
      </w:r>
      <w:r w:rsidR="00EF24AB">
        <w:t>c</w:t>
      </w:r>
      <w:r>
        <w:t>oncepto</w:t>
      </w:r>
      <w:r w:rsidR="00EF24AB">
        <w:t>s</w:t>
      </w:r>
      <w:r>
        <w:t xml:space="preserve"> de </w:t>
      </w:r>
      <w:r w:rsidR="00EF24AB">
        <w:t>i</w:t>
      </w:r>
      <w:r>
        <w:t xml:space="preserve">mpugnación </w:t>
      </w:r>
      <w:r w:rsidR="00EF24AB">
        <w:t>s</w:t>
      </w:r>
      <w:r>
        <w:t xml:space="preserve">egundo y último párrafo del </w:t>
      </w:r>
      <w:r w:rsidR="00EF24AB">
        <w:t>c</w:t>
      </w:r>
      <w:r>
        <w:t xml:space="preserve">uarto, </w:t>
      </w:r>
      <w:r w:rsidR="00EF24AB">
        <w:t xml:space="preserve">resultan </w:t>
      </w:r>
      <w:r>
        <w:t>FUNDADOS, de acuerdo a lo siguiente:</w:t>
      </w:r>
      <w:r w:rsidR="00AC5312">
        <w:t xml:space="preserve"> ------------</w:t>
      </w:r>
    </w:p>
    <w:p w:rsidR="00D562AD" w:rsidRDefault="00D562AD" w:rsidP="00D562AD">
      <w:pPr>
        <w:pStyle w:val="SENTENCIAS"/>
      </w:pPr>
    </w:p>
    <w:p w:rsidR="00D562AD" w:rsidRDefault="00D562AD" w:rsidP="00D562AD">
      <w:pPr>
        <w:pStyle w:val="SENTENCIAS"/>
      </w:pPr>
      <w:r>
        <w:t xml:space="preserve">En el </w:t>
      </w:r>
      <w:r w:rsidR="00AC5312">
        <w:t>c</w:t>
      </w:r>
      <w:r>
        <w:t xml:space="preserve">oncepto de impugnación </w:t>
      </w:r>
      <w:r w:rsidR="00AC5312">
        <w:t>s</w:t>
      </w:r>
      <w:r>
        <w:t>egundo</w:t>
      </w:r>
      <w:r w:rsidR="00AC5312">
        <w:t>, la actora s</w:t>
      </w:r>
      <w:r>
        <w:t>eñala:</w:t>
      </w:r>
      <w:r w:rsidR="00AC5312">
        <w:t xml:space="preserve"> ------------------</w:t>
      </w:r>
    </w:p>
    <w:p w:rsidR="00D562AD" w:rsidRDefault="00D562AD" w:rsidP="00D562AD">
      <w:pPr>
        <w:pStyle w:val="SENTENCIAS"/>
      </w:pPr>
    </w:p>
    <w:p w:rsidR="00DB793A" w:rsidRPr="00AC5312" w:rsidRDefault="00D562AD" w:rsidP="00AC5312">
      <w:pPr>
        <w:pStyle w:val="SENTENCIAS"/>
        <w:rPr>
          <w:i/>
          <w:sz w:val="22"/>
          <w:szCs w:val="22"/>
        </w:rPr>
      </w:pPr>
      <w:r w:rsidRPr="00AC5312">
        <w:rPr>
          <w:i/>
          <w:sz w:val="22"/>
          <w:szCs w:val="22"/>
        </w:rPr>
        <w:t xml:space="preserve">Segundo. Falta de fundamento y motivación es claro que la supuesta respuesta a mi escrito de fecha (…) y que corresponde al derecho de aclaración al avalúo y la determinación del impuesto, contenido en el segundo párrafo del artículo 176 de la Ley de Hacienda para los Municipio del Estado de Guanajuato, y como se desprende del supuesto escrito de respuesta, el mismo carece de fundamento y motivación, pues se refiere a una solicitud de </w:t>
      </w:r>
      <w:r w:rsidR="00DB793A" w:rsidRPr="00AC5312">
        <w:rPr>
          <w:i/>
          <w:sz w:val="22"/>
          <w:szCs w:val="22"/>
        </w:rPr>
        <w:t>aplicación</w:t>
      </w:r>
      <w:r w:rsidRPr="00AC5312">
        <w:rPr>
          <w:i/>
          <w:sz w:val="22"/>
          <w:szCs w:val="22"/>
        </w:rPr>
        <w:t xml:space="preserve"> de la cuota mínima cuestión esta que es incorrecta, pues si se lee con </w:t>
      </w:r>
      <w:r w:rsidR="00DB793A" w:rsidRPr="00AC5312">
        <w:rPr>
          <w:i/>
          <w:sz w:val="22"/>
          <w:szCs w:val="22"/>
        </w:rPr>
        <w:t>detenimiento</w:t>
      </w:r>
      <w:r w:rsidRPr="00AC5312">
        <w:rPr>
          <w:i/>
          <w:sz w:val="22"/>
          <w:szCs w:val="22"/>
        </w:rPr>
        <w:t xml:space="preserve"> mi escrito de aclaración el </w:t>
      </w:r>
      <w:r w:rsidR="00DB793A" w:rsidRPr="00AC5312">
        <w:rPr>
          <w:i/>
          <w:sz w:val="22"/>
          <w:szCs w:val="22"/>
        </w:rPr>
        <w:t>avalúo</w:t>
      </w:r>
      <w:r w:rsidRPr="00AC5312">
        <w:rPr>
          <w:i/>
          <w:sz w:val="22"/>
          <w:szCs w:val="22"/>
        </w:rPr>
        <w:t xml:space="preserve"> y la determinación del impuesto, en el penúltimo párrafo la </w:t>
      </w:r>
      <w:r w:rsidR="00DB793A" w:rsidRPr="00AC5312">
        <w:rPr>
          <w:i/>
          <w:sz w:val="22"/>
          <w:szCs w:val="22"/>
        </w:rPr>
        <w:t>aclaración</w:t>
      </w:r>
      <w:r w:rsidRPr="00AC5312">
        <w:rPr>
          <w:i/>
          <w:sz w:val="22"/>
          <w:szCs w:val="22"/>
        </w:rPr>
        <w:t xml:space="preserve"> </w:t>
      </w:r>
      <w:r w:rsidR="00DB793A" w:rsidRPr="00AC5312">
        <w:rPr>
          <w:i/>
          <w:sz w:val="22"/>
          <w:szCs w:val="22"/>
        </w:rPr>
        <w:t>Única</w:t>
      </w:r>
      <w:r w:rsidRPr="00AC5312">
        <w:rPr>
          <w:i/>
          <w:sz w:val="22"/>
          <w:szCs w:val="22"/>
        </w:rPr>
        <w:t xml:space="preserve"> menciona:</w:t>
      </w:r>
      <w:r w:rsidR="00AC5312">
        <w:rPr>
          <w:i/>
          <w:sz w:val="22"/>
          <w:szCs w:val="22"/>
        </w:rPr>
        <w:t xml:space="preserve"> …</w:t>
      </w:r>
      <w:r w:rsidRPr="00AC5312">
        <w:rPr>
          <w:i/>
          <w:sz w:val="22"/>
          <w:szCs w:val="22"/>
        </w:rPr>
        <w:t>“Que el inmueble en comento, pertenece a una persona con edad superior a los 60 años y en consecuencia he venido tributando bajo la modalidad de cuota mínima, como consta en los archivos de esta tesorería</w:t>
      </w:r>
      <w:r w:rsidR="00AC5312">
        <w:rPr>
          <w:i/>
          <w:sz w:val="22"/>
          <w:szCs w:val="22"/>
        </w:rPr>
        <w:t xml:space="preserve"> …</w:t>
      </w:r>
      <w:r w:rsidR="00DB793A" w:rsidRPr="00AC5312">
        <w:rPr>
          <w:i/>
          <w:sz w:val="22"/>
          <w:szCs w:val="22"/>
        </w:rPr>
        <w:t xml:space="preserve">Es decir no se trata de una nueva solicitud, sino de la aplicación de la cuota mínima sobre la cual ya venía tributando, basta </w:t>
      </w:r>
      <w:r w:rsidR="00DB793A" w:rsidRPr="00AC5312">
        <w:rPr>
          <w:i/>
          <w:sz w:val="22"/>
          <w:szCs w:val="22"/>
        </w:rPr>
        <w:lastRenderedPageBreak/>
        <w:t xml:space="preserve">consultar el escrito denominado notificación controvertido, para darse cuenta que en la columna valor anterior, cuota anual (…) y que sin fundamento se cambió por (…) esta última es la que debió corregirse a la cuota mínima y no ocurre en la supuesta resolución, a mi escrito de aclaración y determinación del Impuesto, a continuación transcribo dicho precepto de Ley de Hacienda para </w:t>
      </w:r>
      <w:proofErr w:type="spellStart"/>
      <w:r w:rsidR="00DB793A" w:rsidRPr="00AC5312">
        <w:rPr>
          <w:i/>
          <w:sz w:val="22"/>
          <w:szCs w:val="22"/>
        </w:rPr>
        <w:t>lso</w:t>
      </w:r>
      <w:proofErr w:type="spellEnd"/>
      <w:r w:rsidR="00DB793A" w:rsidRPr="00AC5312">
        <w:rPr>
          <w:i/>
          <w:sz w:val="22"/>
          <w:szCs w:val="22"/>
        </w:rPr>
        <w:t xml:space="preserve"> Municipios del Estado de Guanajuato (…)</w:t>
      </w:r>
      <w:r w:rsidR="00AC5312">
        <w:rPr>
          <w:i/>
          <w:sz w:val="22"/>
          <w:szCs w:val="22"/>
        </w:rPr>
        <w:t>”</w:t>
      </w:r>
    </w:p>
    <w:p w:rsidR="00DB793A" w:rsidRDefault="00DB793A" w:rsidP="00F10EA5">
      <w:pPr>
        <w:pStyle w:val="RESOLUCIONES"/>
        <w:rPr>
          <w:i/>
        </w:rPr>
      </w:pPr>
    </w:p>
    <w:p w:rsidR="00DB793A" w:rsidRPr="00DB793A" w:rsidRDefault="00DB793A" w:rsidP="00DB793A">
      <w:pPr>
        <w:pStyle w:val="RESOLUCIONES"/>
      </w:pPr>
      <w:r w:rsidRPr="00DB793A">
        <w:t xml:space="preserve">En el </w:t>
      </w:r>
      <w:r w:rsidR="00AC5312">
        <w:t>c</w:t>
      </w:r>
      <w:r w:rsidRPr="00DB793A">
        <w:t>uarto concepto de impugnación</w:t>
      </w:r>
      <w:r w:rsidR="00AC5312">
        <w:t>,</w:t>
      </w:r>
      <w:r w:rsidRPr="00DB793A">
        <w:t xml:space="preserve"> último párrafo</w:t>
      </w:r>
      <w:r w:rsidR="00AC5312">
        <w:t>,</w:t>
      </w:r>
      <w:r w:rsidRPr="00DB793A">
        <w:t xml:space="preserve"> menciona:</w:t>
      </w:r>
      <w:r w:rsidR="00AC5312">
        <w:t xml:space="preserve"> --------</w:t>
      </w:r>
    </w:p>
    <w:p w:rsidR="00DB793A" w:rsidRDefault="00DB793A" w:rsidP="00F10EA5">
      <w:pPr>
        <w:pStyle w:val="RESOLUCIONES"/>
        <w:rPr>
          <w:i/>
        </w:rPr>
      </w:pPr>
    </w:p>
    <w:p w:rsidR="009B4AFA" w:rsidRPr="00AC5312" w:rsidRDefault="00DB793A" w:rsidP="00F10EA5">
      <w:pPr>
        <w:pStyle w:val="RESOLUCIONES"/>
        <w:rPr>
          <w:i/>
          <w:sz w:val="22"/>
          <w:szCs w:val="22"/>
        </w:rPr>
      </w:pPr>
      <w:r w:rsidRPr="00AC5312">
        <w:rPr>
          <w:i/>
          <w:sz w:val="22"/>
          <w:szCs w:val="22"/>
        </w:rPr>
        <w:t>(…)</w:t>
      </w:r>
      <w:r w:rsidR="00AC5312">
        <w:rPr>
          <w:i/>
          <w:sz w:val="22"/>
          <w:szCs w:val="22"/>
        </w:rPr>
        <w:t xml:space="preserve"> </w:t>
      </w:r>
      <w:r w:rsidR="00482055" w:rsidRPr="00AC5312">
        <w:rPr>
          <w:i/>
          <w:sz w:val="22"/>
          <w:szCs w:val="22"/>
        </w:rPr>
        <w:t>En concreto</w:t>
      </w:r>
      <w:r w:rsidR="009B4AFA" w:rsidRPr="00AC5312">
        <w:rPr>
          <w:i/>
          <w:sz w:val="22"/>
          <w:szCs w:val="22"/>
        </w:rPr>
        <w:t xml:space="preserve">, al no existir notificación del oficio aportado como prueba, este es ineficaz, es decir no existe, por </w:t>
      </w:r>
      <w:r w:rsidR="00482055" w:rsidRPr="00AC5312">
        <w:rPr>
          <w:i/>
          <w:sz w:val="22"/>
          <w:szCs w:val="22"/>
        </w:rPr>
        <w:t>tanto,</w:t>
      </w:r>
      <w:r w:rsidR="009B4AFA" w:rsidRPr="00AC5312">
        <w:rPr>
          <w:i/>
          <w:sz w:val="22"/>
          <w:szCs w:val="22"/>
        </w:rPr>
        <w:t xml:space="preserve"> debe ser desechado como prueba, y al no probar el haber </w:t>
      </w:r>
      <w:r w:rsidRPr="00AC5312">
        <w:rPr>
          <w:i/>
          <w:sz w:val="22"/>
          <w:szCs w:val="22"/>
        </w:rPr>
        <w:t>atendido</w:t>
      </w:r>
      <w:r w:rsidR="009B4AFA" w:rsidRPr="00AC5312">
        <w:rPr>
          <w:i/>
          <w:sz w:val="22"/>
          <w:szCs w:val="22"/>
        </w:rPr>
        <w:t xml:space="preserve"> mi </w:t>
      </w:r>
      <w:r w:rsidRPr="00AC5312">
        <w:rPr>
          <w:i/>
          <w:sz w:val="22"/>
          <w:szCs w:val="22"/>
        </w:rPr>
        <w:t>escrito</w:t>
      </w:r>
      <w:r w:rsidR="009B4AFA" w:rsidRPr="00AC5312">
        <w:rPr>
          <w:i/>
          <w:sz w:val="22"/>
          <w:szCs w:val="22"/>
        </w:rPr>
        <w:t xml:space="preserve">, por </w:t>
      </w:r>
      <w:r w:rsidRPr="00AC5312">
        <w:rPr>
          <w:i/>
          <w:sz w:val="22"/>
          <w:szCs w:val="22"/>
        </w:rPr>
        <w:t>tanto</w:t>
      </w:r>
      <w:r w:rsidR="009B4AFA" w:rsidRPr="00AC5312">
        <w:rPr>
          <w:i/>
          <w:sz w:val="22"/>
          <w:szCs w:val="22"/>
        </w:rPr>
        <w:t xml:space="preserve">, es que, debe declarase la nulidad del documento denominado “notificación”, el </w:t>
      </w:r>
      <w:r w:rsidRPr="00AC5312">
        <w:rPr>
          <w:i/>
          <w:sz w:val="22"/>
          <w:szCs w:val="22"/>
        </w:rPr>
        <w:t>avalúo</w:t>
      </w:r>
      <w:r w:rsidR="009B4AFA" w:rsidRPr="00AC5312">
        <w:rPr>
          <w:i/>
          <w:sz w:val="22"/>
          <w:szCs w:val="22"/>
        </w:rPr>
        <w:t xml:space="preserve"> y la determinación del impuesto y en </w:t>
      </w:r>
      <w:r w:rsidRPr="00AC5312">
        <w:rPr>
          <w:i/>
          <w:sz w:val="22"/>
          <w:szCs w:val="22"/>
        </w:rPr>
        <w:t>consecuencia</w:t>
      </w:r>
      <w:r w:rsidR="009B4AFA" w:rsidRPr="00AC5312">
        <w:rPr>
          <w:i/>
          <w:sz w:val="22"/>
          <w:szCs w:val="22"/>
        </w:rPr>
        <w:t xml:space="preserve"> </w:t>
      </w:r>
      <w:r w:rsidRPr="00AC5312">
        <w:rPr>
          <w:i/>
          <w:sz w:val="22"/>
          <w:szCs w:val="22"/>
        </w:rPr>
        <w:t>los</w:t>
      </w:r>
      <w:r w:rsidR="009B4AFA" w:rsidRPr="00AC5312">
        <w:rPr>
          <w:i/>
          <w:sz w:val="22"/>
          <w:szCs w:val="22"/>
        </w:rPr>
        <w:t xml:space="preserve"> </w:t>
      </w:r>
      <w:r w:rsidRPr="00AC5312">
        <w:rPr>
          <w:i/>
          <w:sz w:val="22"/>
          <w:szCs w:val="22"/>
        </w:rPr>
        <w:t>documentos</w:t>
      </w:r>
      <w:r w:rsidR="009B4AFA" w:rsidRPr="00AC5312">
        <w:rPr>
          <w:i/>
          <w:sz w:val="22"/>
          <w:szCs w:val="22"/>
        </w:rPr>
        <w:t xml:space="preserve"> anexos, y restituirme la cuota </w:t>
      </w:r>
      <w:r w:rsidRPr="00AC5312">
        <w:rPr>
          <w:i/>
          <w:sz w:val="22"/>
          <w:szCs w:val="22"/>
        </w:rPr>
        <w:t>mínima</w:t>
      </w:r>
      <w:r w:rsidR="009B4AFA" w:rsidRPr="00AC5312">
        <w:rPr>
          <w:i/>
          <w:sz w:val="22"/>
          <w:szCs w:val="22"/>
        </w:rPr>
        <w:t xml:space="preserve"> sobre la que dicho predio venía tributando.</w:t>
      </w:r>
    </w:p>
    <w:p w:rsidR="009B4AFA" w:rsidRDefault="009B4AFA" w:rsidP="00F10EA5">
      <w:pPr>
        <w:pStyle w:val="RESOLUCIONES"/>
        <w:rPr>
          <w:i/>
        </w:rPr>
      </w:pPr>
    </w:p>
    <w:p w:rsidR="00DB793A" w:rsidRDefault="00DB793A" w:rsidP="00DB793A">
      <w:pPr>
        <w:pStyle w:val="SENTENCIAS"/>
      </w:pPr>
      <w:r>
        <w:t>Por su parte el Tesorero Municipal menciona que se emitió respuesta a su petición, que el actor contaba con el término de 30 treinta días naturales posteriores a la fecha de notificación del resultado para hacer aclaraciones, lo que no realizó. La Directora de Impuestos Inmobiliarios niega causar agra</w:t>
      </w:r>
      <w:r w:rsidR="00AC5312">
        <w:t>v</w:t>
      </w:r>
      <w:r>
        <w:t>io alguno ya que contesto de forma clara al escrito de la parte actora. -------------</w:t>
      </w:r>
    </w:p>
    <w:p w:rsidR="00DB793A" w:rsidRDefault="00DB793A" w:rsidP="00F10EA5">
      <w:pPr>
        <w:pStyle w:val="RESOLUCIONES"/>
        <w:rPr>
          <w:i/>
        </w:rPr>
      </w:pPr>
    </w:p>
    <w:p w:rsidR="004B6FB2" w:rsidRDefault="00DB793A" w:rsidP="004B6FB2">
      <w:pPr>
        <w:pStyle w:val="SENTENCIAS"/>
      </w:pPr>
      <w:r w:rsidRPr="004B6FB2">
        <w:t>A</w:t>
      </w:r>
      <w:r w:rsidR="00AC5312">
        <w:t>hora bien</w:t>
      </w:r>
      <w:r w:rsidRPr="004B6FB2">
        <w:t>,</w:t>
      </w:r>
      <w:r w:rsidR="004B6FB2" w:rsidRPr="004B6FB2">
        <w:t xml:space="preserve"> en principio es oportuno </w:t>
      </w:r>
      <w:r w:rsidR="00AC5312">
        <w:t xml:space="preserve">considerar lo </w:t>
      </w:r>
      <w:r w:rsidR="004B6FB2" w:rsidRPr="004B6FB2">
        <w:t>ya señalado</w:t>
      </w:r>
      <w:r w:rsidR="00AC5312">
        <w:t xml:space="preserve"> por</w:t>
      </w:r>
      <w:r w:rsidR="004B6FB2" w:rsidRPr="004B6FB2">
        <w:t xml:space="preserve"> l</w:t>
      </w:r>
      <w:r w:rsidR="00AC5312">
        <w:t>a</w:t>
      </w:r>
      <w:r w:rsidR="004B6FB2" w:rsidRPr="004B6FB2">
        <w:t xml:space="preserve"> actor</w:t>
      </w:r>
      <w:r w:rsidR="00AC5312">
        <w:t>a</w:t>
      </w:r>
      <w:r w:rsidR="004B6FB2" w:rsidRPr="004B6FB2">
        <w:t>, en su escrito de aclaración presentado ante la Tesorería Municipal</w:t>
      </w:r>
      <w:r w:rsidR="00AC5312">
        <w:t>,</w:t>
      </w:r>
      <w:r w:rsidR="004B6FB2" w:rsidRPr="004B6FB2">
        <w:t xml:space="preserve"> </w:t>
      </w:r>
      <w:r w:rsidR="00AC5312">
        <w:t xml:space="preserve">en el que </w:t>
      </w:r>
      <w:r w:rsidR="004B6FB2" w:rsidRPr="004B6FB2">
        <w:t xml:space="preserve">solicitó únicamente lo siguiente: </w:t>
      </w:r>
      <w:r w:rsidR="00AC5312">
        <w:t>----------------------------------------------------</w:t>
      </w:r>
    </w:p>
    <w:p w:rsidR="00AC5312" w:rsidRPr="00AC5312" w:rsidRDefault="00AC5312" w:rsidP="004B6FB2">
      <w:pPr>
        <w:pStyle w:val="SENTENCIAS"/>
        <w:rPr>
          <w:i/>
          <w:sz w:val="22"/>
          <w:szCs w:val="22"/>
        </w:rPr>
      </w:pPr>
    </w:p>
    <w:p w:rsidR="004B6FB2" w:rsidRPr="00AC5312" w:rsidRDefault="004B6FB2" w:rsidP="004B6FB2">
      <w:pPr>
        <w:pStyle w:val="SENTENCIAS"/>
        <w:rPr>
          <w:i/>
          <w:sz w:val="22"/>
          <w:szCs w:val="22"/>
        </w:rPr>
      </w:pPr>
      <w:r w:rsidRPr="00AC5312">
        <w:rPr>
          <w:i/>
          <w:sz w:val="22"/>
          <w:szCs w:val="22"/>
        </w:rPr>
        <w:t xml:space="preserve">“Que el inmueble en comento, pertenece a una persona con edad superior a los 60 años y en consecuencia he venido tributando bajo la modalidad de cuota mínima, como consta en los archivos de esta tesorería” </w:t>
      </w:r>
      <w:r w:rsidR="00AC5312">
        <w:rPr>
          <w:i/>
          <w:sz w:val="22"/>
          <w:szCs w:val="22"/>
        </w:rPr>
        <w:t xml:space="preserve">… </w:t>
      </w:r>
      <w:r w:rsidRPr="00AC5312">
        <w:rPr>
          <w:i/>
          <w:sz w:val="22"/>
          <w:szCs w:val="22"/>
        </w:rPr>
        <w:t>… y solicito se continúe aplicando dicha cuota mínima en términos del artículo 164 inciso D) de la Ley de Hacienda para los municipios del Estado de Guanajuato, a que tengo derecho.</w:t>
      </w:r>
      <w:r w:rsidR="00AC5312">
        <w:rPr>
          <w:i/>
          <w:sz w:val="22"/>
          <w:szCs w:val="22"/>
        </w:rPr>
        <w:t>”</w:t>
      </w:r>
    </w:p>
    <w:p w:rsidR="004B6FB2" w:rsidRDefault="004B6FB2" w:rsidP="004B6FB2">
      <w:pPr>
        <w:pStyle w:val="SENTENCIAS"/>
        <w:rPr>
          <w:i/>
        </w:rPr>
      </w:pPr>
    </w:p>
    <w:p w:rsidR="003901B6" w:rsidRDefault="003901B6" w:rsidP="003901B6">
      <w:pPr>
        <w:pStyle w:val="RESOLUCIONES"/>
      </w:pPr>
      <w:r>
        <w:t>De lo anterior se desprende</w:t>
      </w:r>
      <w:r w:rsidR="00AC5312">
        <w:t>,</w:t>
      </w:r>
      <w:r>
        <w:t xml:space="preserve"> que</w:t>
      </w:r>
      <w:r w:rsidR="00AC5312">
        <w:t xml:space="preserve"> la actora </w:t>
      </w:r>
      <w:r>
        <w:t xml:space="preserve">sólo se inconforma por la no aplicación de la cuota mínima para el pago del impuesto predial, </w:t>
      </w:r>
      <w:r w:rsidR="00AC5312">
        <w:t xml:space="preserve">haciendo </w:t>
      </w:r>
      <w:r w:rsidR="00AC5312">
        <w:lastRenderedPageBreak/>
        <w:t>r</w:t>
      </w:r>
      <w:r>
        <w:t xml:space="preserve">eferencia al artículo 176 de la Ley de Hacienda, </w:t>
      </w:r>
      <w:r w:rsidR="00AC5312">
        <w:t xml:space="preserve">y que por esto </w:t>
      </w:r>
      <w:r>
        <w:t xml:space="preserve">solo solicita se continúe con el beneficio contemplado por el artículo 164 inciso D), de la referida Ley, </w:t>
      </w:r>
      <w:r w:rsidR="00AC5312">
        <w:t xml:space="preserve">dispositivo legal que </w:t>
      </w:r>
      <w:r>
        <w:t>establece:</w:t>
      </w:r>
      <w:r w:rsidR="00AC5312">
        <w:t xml:space="preserve"> ----------------------------------------------</w:t>
      </w:r>
    </w:p>
    <w:p w:rsidR="003901B6" w:rsidRDefault="003901B6" w:rsidP="00482787">
      <w:pPr>
        <w:pStyle w:val="SENTENCIAS"/>
        <w:rPr>
          <w:i/>
        </w:rPr>
      </w:pPr>
    </w:p>
    <w:p w:rsidR="00482787" w:rsidRPr="00AC5312" w:rsidRDefault="00482787" w:rsidP="003901B6">
      <w:pPr>
        <w:pStyle w:val="TESISYJURIS"/>
        <w:rPr>
          <w:sz w:val="22"/>
          <w:szCs w:val="22"/>
        </w:rPr>
      </w:pPr>
      <w:r w:rsidRPr="00AC5312">
        <w:rPr>
          <w:sz w:val="22"/>
          <w:szCs w:val="22"/>
        </w:rPr>
        <w:t xml:space="preserve">ARTÍCULO 164. El Impuesto Predial, se determinará y liquidará de acuerdo con las tasas que establezca anualmente la Ley de Ingresos para los Municipios del Estado de Guanajuato. </w:t>
      </w:r>
    </w:p>
    <w:p w:rsidR="00482787" w:rsidRPr="00AC5312" w:rsidRDefault="00482787" w:rsidP="003901B6">
      <w:pPr>
        <w:pStyle w:val="TESISYJURIS"/>
        <w:rPr>
          <w:sz w:val="22"/>
          <w:szCs w:val="22"/>
        </w:rPr>
      </w:pPr>
      <w:r w:rsidRPr="00AC5312">
        <w:rPr>
          <w:sz w:val="22"/>
          <w:szCs w:val="22"/>
        </w:rPr>
        <w:t xml:space="preserve"> </w:t>
      </w:r>
    </w:p>
    <w:p w:rsidR="00482787" w:rsidRPr="00AC5312" w:rsidRDefault="00482787" w:rsidP="003901B6">
      <w:pPr>
        <w:pStyle w:val="TESISYJURIS"/>
        <w:rPr>
          <w:sz w:val="22"/>
          <w:szCs w:val="22"/>
        </w:rPr>
      </w:pPr>
      <w:r w:rsidRPr="00AC5312">
        <w:rPr>
          <w:sz w:val="22"/>
          <w:szCs w:val="22"/>
        </w:rPr>
        <w:t xml:space="preserve">Si como resultado de la aplicación de las tasas que señala la Ley de Ingresos para los Municipios, se obtiene una cantidad inferior a la cuota mínima anual que establece dicha Ley, el impuesto a pagar será la cuota mencionada. (Párrafo adicionado. P.O. 27 de diciembre de 1991) </w:t>
      </w:r>
    </w:p>
    <w:p w:rsidR="00482787" w:rsidRPr="00AC5312" w:rsidRDefault="00482787" w:rsidP="003901B6">
      <w:pPr>
        <w:pStyle w:val="TESISYJURIS"/>
        <w:rPr>
          <w:sz w:val="22"/>
          <w:szCs w:val="22"/>
        </w:rPr>
      </w:pPr>
      <w:r w:rsidRPr="00AC5312">
        <w:rPr>
          <w:sz w:val="22"/>
          <w:szCs w:val="22"/>
        </w:rPr>
        <w:t xml:space="preserve"> </w:t>
      </w:r>
    </w:p>
    <w:p w:rsidR="00482787" w:rsidRPr="00AC5312" w:rsidRDefault="00482787" w:rsidP="003901B6">
      <w:pPr>
        <w:pStyle w:val="TESISYJURIS"/>
        <w:rPr>
          <w:sz w:val="22"/>
          <w:szCs w:val="22"/>
        </w:rPr>
      </w:pPr>
      <w:r w:rsidRPr="00AC5312">
        <w:rPr>
          <w:sz w:val="22"/>
          <w:szCs w:val="22"/>
        </w:rPr>
        <w:t xml:space="preserve">Asimismo, tributarán bajo la cuota mínima los bienes inmuebles que se encuentren en los siguientes supuestos: (Párrafo reformado. P.O. 18 de mayo de 1993) </w:t>
      </w:r>
    </w:p>
    <w:p w:rsidR="00482787" w:rsidRPr="00AC5312" w:rsidRDefault="00482787" w:rsidP="003901B6">
      <w:pPr>
        <w:pStyle w:val="TESISYJURIS"/>
        <w:rPr>
          <w:sz w:val="22"/>
          <w:szCs w:val="22"/>
        </w:rPr>
      </w:pPr>
      <w:r w:rsidRPr="00AC5312">
        <w:rPr>
          <w:sz w:val="22"/>
          <w:szCs w:val="22"/>
        </w:rPr>
        <w:t xml:space="preserve"> </w:t>
      </w:r>
    </w:p>
    <w:p w:rsidR="00482787" w:rsidRPr="00AC5312" w:rsidRDefault="00482787" w:rsidP="003901B6">
      <w:pPr>
        <w:pStyle w:val="TESISYJURIS"/>
        <w:rPr>
          <w:sz w:val="22"/>
          <w:szCs w:val="22"/>
        </w:rPr>
      </w:pPr>
      <w:r w:rsidRPr="00AC5312">
        <w:rPr>
          <w:sz w:val="22"/>
          <w:szCs w:val="22"/>
        </w:rPr>
        <w:t>A)…</w:t>
      </w:r>
    </w:p>
    <w:p w:rsidR="00482787" w:rsidRPr="00AC5312" w:rsidRDefault="00482787" w:rsidP="003901B6">
      <w:pPr>
        <w:pStyle w:val="TESISYJURIS"/>
        <w:rPr>
          <w:sz w:val="22"/>
          <w:szCs w:val="22"/>
        </w:rPr>
      </w:pPr>
    </w:p>
    <w:p w:rsidR="00482787" w:rsidRPr="00AC5312" w:rsidRDefault="00482787" w:rsidP="003901B6">
      <w:pPr>
        <w:pStyle w:val="TESISYJURIS"/>
        <w:rPr>
          <w:sz w:val="22"/>
          <w:szCs w:val="22"/>
        </w:rPr>
      </w:pPr>
      <w:r w:rsidRPr="00AC5312">
        <w:rPr>
          <w:sz w:val="22"/>
          <w:szCs w:val="22"/>
        </w:rPr>
        <w:t xml:space="preserve">D) Las casas-habitación, que pertenezcan a jubilados y pensionados, o al cónyuge, concubina, concubinario, viudo o viuda de éstos, así como las personas de sesenta años o más de edad. Este beneficio se otorgará a una sola casa-habitación y cuyo valor fiscal no exceda de cuarenta veces el salario mínimo diario elevado al año, que corresponda al lugar donde se encuentre el inmueble. (Párrafo reformado. P.O. 24 de diciembre de 1996) </w:t>
      </w:r>
    </w:p>
    <w:p w:rsidR="00482787" w:rsidRPr="00AC5312" w:rsidRDefault="00482787" w:rsidP="00482787">
      <w:pPr>
        <w:pStyle w:val="SENTENCIAS"/>
        <w:rPr>
          <w:i/>
          <w:sz w:val="22"/>
          <w:szCs w:val="22"/>
        </w:rPr>
      </w:pPr>
      <w:r w:rsidRPr="00AC5312">
        <w:rPr>
          <w:i/>
          <w:sz w:val="22"/>
          <w:szCs w:val="22"/>
        </w:rPr>
        <w:t xml:space="preserve"> </w:t>
      </w:r>
    </w:p>
    <w:p w:rsidR="004B6FB2" w:rsidRPr="00AC5312" w:rsidRDefault="00482787" w:rsidP="003901B6">
      <w:pPr>
        <w:pStyle w:val="TESISYJURIS"/>
        <w:rPr>
          <w:sz w:val="22"/>
          <w:szCs w:val="22"/>
        </w:rPr>
      </w:pPr>
      <w:r w:rsidRPr="00AC5312">
        <w:rPr>
          <w:sz w:val="22"/>
          <w:szCs w:val="22"/>
        </w:rPr>
        <w:t>En caso de que el valor del inmueble exceda el límite señalado en el presente inciso, se deberá aplicar la tasa correspondiente sobre el excedente; y (Párrafo reformado. P.O. 24 de diciembre de 1996)</w:t>
      </w:r>
    </w:p>
    <w:p w:rsidR="004B6FB2" w:rsidRPr="00AC5312" w:rsidRDefault="004B6FB2" w:rsidP="004B6FB2">
      <w:pPr>
        <w:pStyle w:val="SENTENCIAS"/>
        <w:rPr>
          <w:i/>
          <w:sz w:val="22"/>
          <w:szCs w:val="22"/>
        </w:rPr>
      </w:pPr>
    </w:p>
    <w:p w:rsidR="003901B6" w:rsidRDefault="003901B6" w:rsidP="00D92E52">
      <w:pPr>
        <w:pStyle w:val="SENTENCIAS"/>
      </w:pPr>
    </w:p>
    <w:p w:rsidR="00937E8F" w:rsidRDefault="00482787" w:rsidP="00D92E52">
      <w:pPr>
        <w:pStyle w:val="SENTENCIAS"/>
      </w:pPr>
      <w:r w:rsidRPr="00D92E52">
        <w:t xml:space="preserve">Ahora bien, la actora refiere que respecto al </w:t>
      </w:r>
      <w:r w:rsidR="00D92E52" w:rsidRPr="00D92E52">
        <w:t>inmueble</w:t>
      </w:r>
      <w:r w:rsidRPr="00D92E52">
        <w:t xml:space="preserve"> de su propiedad venía tributando bajo la cuota mínima, manifestación que no fue </w:t>
      </w:r>
      <w:r w:rsidR="00D92E52" w:rsidRPr="00D92E52">
        <w:t>desvirtuad</w:t>
      </w:r>
      <w:r w:rsidR="00AC5312">
        <w:t>a</w:t>
      </w:r>
      <w:r w:rsidRPr="00D92E52">
        <w:t xml:space="preserve"> por la demandada por lo que, de acuerdo a lo establecido por el </w:t>
      </w:r>
      <w:r w:rsidR="00D92E52" w:rsidRPr="00D92E52">
        <w:t>artículo</w:t>
      </w:r>
      <w:r w:rsidRPr="00D92E52">
        <w:t xml:space="preserve"> </w:t>
      </w:r>
      <w:r w:rsidR="00D92E52">
        <w:t>279 del Código de Procedimiento y Justicia Administrativa</w:t>
      </w:r>
      <w:r w:rsidR="00937E8F">
        <w:t>, se tiene como cierto lo manifestado por la actora. ----------------------------------------------------------------------</w:t>
      </w:r>
    </w:p>
    <w:p w:rsidR="00937E8F" w:rsidRDefault="00937E8F" w:rsidP="00D92E52">
      <w:pPr>
        <w:pStyle w:val="SENTENCIAS"/>
      </w:pPr>
    </w:p>
    <w:p w:rsidR="00482787" w:rsidRPr="00AC5312" w:rsidRDefault="00D92E52" w:rsidP="003901B6">
      <w:pPr>
        <w:pStyle w:val="TESISYJURIS"/>
        <w:rPr>
          <w:sz w:val="22"/>
          <w:szCs w:val="22"/>
        </w:rPr>
      </w:pPr>
      <w:r w:rsidRPr="00AC5312">
        <w:rPr>
          <w:sz w:val="22"/>
          <w:szCs w:val="22"/>
        </w:rPr>
        <w:t xml:space="preserve"> </w:t>
      </w:r>
      <w:r w:rsidR="00482787" w:rsidRPr="00AC5312">
        <w:rPr>
          <w:b/>
          <w:sz w:val="22"/>
          <w:szCs w:val="22"/>
        </w:rPr>
        <w:t>Artículo 279.</w:t>
      </w:r>
      <w:r w:rsidR="00482787" w:rsidRPr="00AC5312">
        <w:rPr>
          <w:sz w:val="22"/>
          <w:szCs w:val="22"/>
        </w:rPr>
        <w:t xml:space="preserve"> Admitida la demanda se correrá traslado de ella al demandado, emplazándolo para que la conteste dentro de los diez días siguientes a aquél en que surta efectos el emplazamiento. Si el demandado es autoridad, ésta deberá señalar la dirección de correo electrónico en la que se le realizarán sus notificaciones. La contestación de la demanda se podrá enviar mediante correo certificado con acuse de recibo, cuando el demandado tenga su domicilio fuera de la ciudad donde resida el Tribunal o Juzgado, en cuyo caso se tendrá por presentada en la fecha que fue depositada en la oficina de correos.</w:t>
      </w:r>
    </w:p>
    <w:p w:rsidR="00482787" w:rsidRPr="00AC5312" w:rsidRDefault="00482787" w:rsidP="003901B6">
      <w:pPr>
        <w:pStyle w:val="TESISYJURIS"/>
        <w:rPr>
          <w:sz w:val="22"/>
          <w:szCs w:val="22"/>
        </w:rPr>
      </w:pPr>
    </w:p>
    <w:p w:rsidR="00482787" w:rsidRPr="00AC5312" w:rsidRDefault="00482787" w:rsidP="003901B6">
      <w:pPr>
        <w:pStyle w:val="TESISYJURIS"/>
        <w:rPr>
          <w:sz w:val="22"/>
          <w:szCs w:val="22"/>
          <w:lang w:val="es-MX"/>
        </w:rPr>
      </w:pPr>
      <w:r w:rsidRPr="00AC5312">
        <w:rPr>
          <w:sz w:val="22"/>
          <w:szCs w:val="22"/>
        </w:rPr>
        <w:lastRenderedPageBreak/>
        <w:t>Cuando los demandados fueren varios, el término para contestar les correrá individualmente.</w:t>
      </w:r>
    </w:p>
    <w:p w:rsidR="00482787" w:rsidRPr="00AC5312" w:rsidRDefault="00482787" w:rsidP="003901B6">
      <w:pPr>
        <w:pStyle w:val="TESISYJURIS"/>
        <w:rPr>
          <w:sz w:val="22"/>
          <w:szCs w:val="22"/>
          <w:lang w:val="es-MX"/>
        </w:rPr>
      </w:pPr>
    </w:p>
    <w:p w:rsidR="00482787" w:rsidRPr="00AC5312" w:rsidRDefault="00482787" w:rsidP="003901B6">
      <w:pPr>
        <w:pStyle w:val="TESISYJURIS"/>
        <w:rPr>
          <w:sz w:val="22"/>
          <w:szCs w:val="22"/>
          <w:lang w:val="es-MX"/>
        </w:rPr>
      </w:pPr>
      <w:r w:rsidRPr="00AC5312">
        <w:rPr>
          <w:sz w:val="22"/>
          <w:szCs w:val="22"/>
        </w:rPr>
        <w:t>Si no se produce la contestación en tiempo o ésta no se refiere a todos los hechos, se tendrán como ciertos los que el actor impute de manera precisa al demandado, salvo que por los medios de prueba rendidos o por hechos notorios, resulten desvirtuados.</w:t>
      </w:r>
    </w:p>
    <w:p w:rsidR="00482787" w:rsidRDefault="00482787" w:rsidP="00937E8F">
      <w:pPr>
        <w:pStyle w:val="TESISYJURIS"/>
      </w:pPr>
    </w:p>
    <w:p w:rsidR="00482787" w:rsidRDefault="00482787" w:rsidP="004B6FB2">
      <w:pPr>
        <w:pStyle w:val="SENTENCIAS"/>
        <w:rPr>
          <w:i/>
        </w:rPr>
      </w:pPr>
    </w:p>
    <w:p w:rsidR="00EC4028" w:rsidRPr="003901B6" w:rsidRDefault="00AC5312" w:rsidP="003901B6">
      <w:pPr>
        <w:pStyle w:val="SENTENCIAS"/>
      </w:pPr>
      <w:r>
        <w:t>Luego entonces</w:t>
      </w:r>
      <w:r w:rsidR="00EC4028" w:rsidRPr="003901B6">
        <w:t xml:space="preserve">, </w:t>
      </w:r>
      <w:r>
        <w:t xml:space="preserve">la actora </w:t>
      </w:r>
      <w:r w:rsidR="00EC4028" w:rsidRPr="003901B6">
        <w:t xml:space="preserve">se duele que el escrito con el cual </w:t>
      </w:r>
      <w:r w:rsidR="003901B6">
        <w:t xml:space="preserve">se </w:t>
      </w:r>
      <w:r w:rsidR="00EC4028" w:rsidRPr="003901B6">
        <w:t>le otorga respuesta c</w:t>
      </w:r>
      <w:r w:rsidR="004B6FB2" w:rsidRPr="003901B6">
        <w:t xml:space="preserve">arece de fundamento y motivación, pues se refiere a una solicitud de aplicación de la cuota mínima cuestión esta que es incorrecta, </w:t>
      </w:r>
      <w:r w:rsidR="00EC4028" w:rsidRPr="003901B6">
        <w:t xml:space="preserve">y que no se trata </w:t>
      </w:r>
      <w:r w:rsidR="004B6FB2" w:rsidRPr="003901B6">
        <w:t>una nueva solicitud, sino de la aplicación de la cuota mínima sobre la cual ya v</w:t>
      </w:r>
      <w:r w:rsidR="00EC4028" w:rsidRPr="003901B6">
        <w:t xml:space="preserve">enía tributando, </w:t>
      </w:r>
      <w:r w:rsidR="004B6FB2" w:rsidRPr="003901B6">
        <w:t xml:space="preserve">y que sin fundamento se cambió </w:t>
      </w:r>
      <w:r w:rsidR="003901B6" w:rsidRPr="003901B6">
        <w:t>por lo</w:t>
      </w:r>
      <w:r w:rsidR="004B6FB2" w:rsidRPr="003901B6">
        <w:t xml:space="preserve"> que debió corregirse a la cuota mínima</w:t>
      </w:r>
      <w:r w:rsidR="00EC4028" w:rsidRPr="003901B6">
        <w:t>. ------------------</w:t>
      </w:r>
      <w:r w:rsidR="003901B6">
        <w:t>----------------------------------</w:t>
      </w:r>
      <w:r w:rsidR="00EC4028" w:rsidRPr="003901B6">
        <w:t>--------------</w:t>
      </w:r>
    </w:p>
    <w:p w:rsidR="00EC4028" w:rsidRDefault="00EC4028" w:rsidP="00EC4028">
      <w:pPr>
        <w:pStyle w:val="SENTENCIAS"/>
        <w:rPr>
          <w:i/>
        </w:rPr>
      </w:pPr>
    </w:p>
    <w:p w:rsidR="00AE047C" w:rsidRDefault="00AC5312" w:rsidP="00D76985">
      <w:pPr>
        <w:pStyle w:val="SENTENCIAS"/>
      </w:pPr>
      <w:r>
        <w:t>Respecto de lo anterior, se determina que l</w:t>
      </w:r>
      <w:r w:rsidR="00EC4028" w:rsidRPr="00EC4028">
        <w:t>e asiste la razón a</w:t>
      </w:r>
      <w:r>
        <w:t xml:space="preserve"> </w:t>
      </w:r>
      <w:r w:rsidR="00EC4028" w:rsidRPr="00EC4028">
        <w:t>l</w:t>
      </w:r>
      <w:r>
        <w:t>a</w:t>
      </w:r>
      <w:r w:rsidR="00EC4028" w:rsidRPr="00EC4028">
        <w:t xml:space="preserve"> recurrente,</w:t>
      </w:r>
      <w:r>
        <w:t xml:space="preserve"> toda vez que</w:t>
      </w:r>
      <w:r w:rsidR="00EC4028" w:rsidRPr="00EC4028">
        <w:t xml:space="preserve"> la demandada en el oficio número TML/D.G.I./210552016 (Letra T M L diagonal </w:t>
      </w:r>
      <w:r w:rsidR="004E1EB7">
        <w:t>l</w:t>
      </w:r>
      <w:r w:rsidR="00EC4028" w:rsidRPr="00EC4028">
        <w:t>etra</w:t>
      </w:r>
      <w:r w:rsidR="004E1EB7">
        <w:t>s</w:t>
      </w:r>
      <w:r w:rsidR="00EC4028" w:rsidRPr="00EC4028">
        <w:t xml:space="preserve"> D G I diagonal dos uno cero cinco </w:t>
      </w:r>
      <w:proofErr w:type="spellStart"/>
      <w:r w:rsidR="00EC4028" w:rsidRPr="00EC4028">
        <w:t>cinco</w:t>
      </w:r>
      <w:proofErr w:type="spellEnd"/>
      <w:r w:rsidR="00EC4028" w:rsidRPr="00EC4028">
        <w:t xml:space="preserve"> dos </w:t>
      </w:r>
      <w:r w:rsidR="004E1EB7">
        <w:t>cero uno seis</w:t>
      </w:r>
      <w:r w:rsidR="00EC4028" w:rsidRPr="00EC4028">
        <w:t xml:space="preserve">), de fecha 06 seis de diciembre del año 2016 dos mil dieciséis, suscrito por la Directora de Impuestos Inmobiliarios, menciona que para efectos de llevar acabo el beneficio de la cuota mínima, le solicita a la justiciable los documentos a que hace referencia, sin </w:t>
      </w:r>
      <w:r>
        <w:t xml:space="preserve">considerar que dicha recurrente </w:t>
      </w:r>
      <w:r w:rsidR="00EC4028" w:rsidRPr="00EC4028">
        <w:t>ya tributaba bajo la cuota mínima</w:t>
      </w:r>
      <w:r w:rsidR="004E1EB7">
        <w:t>;</w:t>
      </w:r>
      <w:r w:rsidR="00EC4028" w:rsidRPr="00EC4028">
        <w:t xml:space="preserve"> </w:t>
      </w:r>
      <w:r w:rsidR="004E1EB7">
        <w:t>además la demandada refiere que</w:t>
      </w:r>
      <w:r w:rsidR="003901B6">
        <w:t xml:space="preserve"> través</w:t>
      </w:r>
      <w:r w:rsidR="00EC4028">
        <w:t xml:space="preserve"> del acto denominado NOTIFICACIÓN, le informa a</w:t>
      </w:r>
      <w:r w:rsidR="004E1EB7">
        <w:t xml:space="preserve"> </w:t>
      </w:r>
      <w:r w:rsidR="00EC4028">
        <w:t>l</w:t>
      </w:r>
      <w:r w:rsidR="004E1EB7">
        <w:t>a</w:t>
      </w:r>
      <w:r w:rsidR="00EC4028">
        <w:t xml:space="preserve"> actor</w:t>
      </w:r>
      <w:r w:rsidR="004E1EB7">
        <w:t>a</w:t>
      </w:r>
      <w:r w:rsidR="00EC4028">
        <w:t xml:space="preserve"> el nuevo valor fiscal de su inmueble y modifica además la cuota que se aplicaba, </w:t>
      </w:r>
      <w:r w:rsidR="004E1EB7">
        <w:t xml:space="preserve">efectuando lo anterior, sin </w:t>
      </w:r>
      <w:r w:rsidR="00D76985">
        <w:t>p</w:t>
      </w:r>
      <w:r w:rsidR="004E1EB7">
        <w:t xml:space="preserve">rocedimiento alguno en el cual </w:t>
      </w:r>
      <w:r w:rsidR="00D76985">
        <w:t>l</w:t>
      </w:r>
      <w:r w:rsidR="004E1EB7">
        <w:t>a</w:t>
      </w:r>
      <w:r w:rsidR="00D76985">
        <w:t xml:space="preserve"> justiciable pudiera aportar y desahogar las pruebas que considerara conveniente, es decir, sin un debido proceso</w:t>
      </w:r>
      <w:r w:rsidR="002F7FAB">
        <w:t>, y sin darle a conocer los motivos por los que modificó la cuota a pagar por impuesto predial</w:t>
      </w:r>
      <w:r w:rsidR="004E1EB7">
        <w:t xml:space="preserve">; continúa equivocándose la demandada al </w:t>
      </w:r>
      <w:r w:rsidR="002F7FAB">
        <w:t>pronunciarse</w:t>
      </w:r>
      <w:r w:rsidR="004E1EB7">
        <w:t xml:space="preserve"> en el sentido de que</w:t>
      </w:r>
      <w:r w:rsidR="002F7FAB">
        <w:t xml:space="preserve"> si el actor ya tributaba con dicho beneficio, </w:t>
      </w:r>
      <w:r w:rsidR="003901B6">
        <w:t>por qué</w:t>
      </w:r>
      <w:r w:rsidR="002F7FAB">
        <w:t xml:space="preserve"> </w:t>
      </w:r>
      <w:r w:rsidR="004E1EB7">
        <w:t xml:space="preserve">le informa que </w:t>
      </w:r>
      <w:r w:rsidR="002F7FAB">
        <w:t xml:space="preserve">debería nuevamente entregar </w:t>
      </w:r>
      <w:r w:rsidR="003901B6">
        <w:t>documentos</w:t>
      </w:r>
      <w:r w:rsidR="002F7FAB">
        <w:t xml:space="preserve"> a que hace </w:t>
      </w:r>
      <w:r w:rsidR="00287B26">
        <w:t>referencia</w:t>
      </w:r>
      <w:r w:rsidR="002F7FAB">
        <w:t xml:space="preserve"> en su escrito de contestación a la petición formulada por l</w:t>
      </w:r>
      <w:r w:rsidR="00287B26">
        <w:t>a</w:t>
      </w:r>
      <w:r w:rsidR="002F7FAB">
        <w:t xml:space="preserve"> actor</w:t>
      </w:r>
      <w:r w:rsidR="00287B26">
        <w:t>a</w:t>
      </w:r>
      <w:r w:rsidR="00D76985">
        <w:t xml:space="preserve">. </w:t>
      </w:r>
      <w:r w:rsidR="002F7FAB">
        <w:t>-</w:t>
      </w:r>
    </w:p>
    <w:p w:rsidR="00AE047C" w:rsidRDefault="00AE047C" w:rsidP="00D76985">
      <w:pPr>
        <w:pStyle w:val="SENTENCIAS"/>
      </w:pPr>
    </w:p>
    <w:p w:rsidR="007D1A0F" w:rsidRDefault="007D1A0F" w:rsidP="007D1A0F">
      <w:pPr>
        <w:pStyle w:val="SENTENCIAS"/>
      </w:pPr>
      <w:r>
        <w:t xml:space="preserve">Sobre el tema, es ilustrativa la jurisprudencia I.6o.C. J/52, sustentada por el Sexto Tribunal Colegiado en Materia Civil del Primer Circuito, </w:t>
      </w:r>
      <w:r>
        <w:lastRenderedPageBreak/>
        <w:t>correspondiente a la Novena Época del Semanario Judicial de la Federación y su Gaceta, Tomo XXV, enero de 2007, visible a página 2127: -----------------------</w:t>
      </w:r>
    </w:p>
    <w:p w:rsidR="007D1A0F" w:rsidRDefault="007D1A0F" w:rsidP="007D1A0F">
      <w:pPr>
        <w:pStyle w:val="TESISYJURIS"/>
      </w:pPr>
    </w:p>
    <w:p w:rsidR="007D1A0F" w:rsidRPr="00A65806" w:rsidRDefault="007D1A0F" w:rsidP="007D1A0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D1A0F" w:rsidRPr="00A65806" w:rsidRDefault="007D1A0F" w:rsidP="007D1A0F">
      <w:pPr>
        <w:pStyle w:val="SENTENCIAS"/>
        <w:rPr>
          <w:sz w:val="20"/>
        </w:rPr>
      </w:pPr>
    </w:p>
    <w:p w:rsidR="007D1A0F" w:rsidRDefault="007D1A0F" w:rsidP="002F7FAB">
      <w:pPr>
        <w:pStyle w:val="SENTENCIAS"/>
      </w:pPr>
    </w:p>
    <w:p w:rsidR="006D537D" w:rsidRDefault="00534266" w:rsidP="002F7FAB">
      <w:pPr>
        <w:pStyle w:val="SENTENCIAS"/>
      </w:pPr>
      <w:r w:rsidRPr="002F7FAB">
        <w:t xml:space="preserve">En </w:t>
      </w:r>
      <w:r w:rsidR="006D537D" w:rsidRPr="002F7FAB">
        <w:t xml:space="preserve">tal sentido, y </w:t>
      </w:r>
      <w:r w:rsidR="002F7FAB" w:rsidRPr="002F7FAB">
        <w:t xml:space="preserve">al carecer de una debida y suficiente motivación y fundamentación el acto impugnado, </w:t>
      </w:r>
      <w:r w:rsidR="006D537D" w:rsidRPr="002F7FAB">
        <w:t xml:space="preserve">con fundamento en lo dispuesto en el artículo 300, fracción II del Código de Procedimiento y Justicia Administrativa para el Estado y los Municipios de Guanajuato, se decreta la nulidad </w:t>
      </w:r>
      <w:r w:rsidRPr="002F7FAB">
        <w:t>de</w:t>
      </w:r>
      <w:r w:rsidR="002F7FAB" w:rsidRPr="002F7FAB">
        <w:t xml:space="preserve"> </w:t>
      </w:r>
      <w:r w:rsidRPr="002F7FAB">
        <w:t>l</w:t>
      </w:r>
      <w:r w:rsidR="002F7FAB" w:rsidRPr="002F7FAB">
        <w:t xml:space="preserve">a negativa expresa contenida en el oficio TML/D.G.I./210552016 (Letra T M L diagonal </w:t>
      </w:r>
      <w:r w:rsidR="00287B26">
        <w:t>l</w:t>
      </w:r>
      <w:r w:rsidR="002F7FAB" w:rsidRPr="002F7FAB">
        <w:t>etra</w:t>
      </w:r>
      <w:r w:rsidR="00287B26">
        <w:t>s</w:t>
      </w:r>
      <w:r w:rsidR="002F7FAB" w:rsidRPr="002F7FAB">
        <w:t xml:space="preserve"> D G I diagonal dos uno cero cinco </w:t>
      </w:r>
      <w:proofErr w:type="spellStart"/>
      <w:r w:rsidR="002F7FAB" w:rsidRPr="002F7FAB">
        <w:t>cinco</w:t>
      </w:r>
      <w:proofErr w:type="spellEnd"/>
      <w:r w:rsidR="002F7FAB" w:rsidRPr="002F7FAB">
        <w:t xml:space="preserve"> dos </w:t>
      </w:r>
      <w:r w:rsidR="00287B26">
        <w:t>cero uno seis</w:t>
      </w:r>
      <w:r w:rsidR="002F7FAB" w:rsidRPr="002F7FAB">
        <w:t>), de fecha 06 seis de diciembre del año 2016 dos mil dieciséis, suscrito por la Directora de Impuestos Inmobiliarios</w:t>
      </w:r>
      <w:r w:rsidR="002F7FAB">
        <w:t>. ------------------------------------------------------</w:t>
      </w:r>
    </w:p>
    <w:p w:rsidR="002F7FAB" w:rsidRDefault="002F7FAB" w:rsidP="002F7FAB">
      <w:pPr>
        <w:pStyle w:val="SENTENCIAS"/>
        <w:rPr>
          <w:rFonts w:ascii="Arial Narrow" w:hAnsi="Arial Narrow"/>
          <w:sz w:val="27"/>
          <w:szCs w:val="27"/>
        </w:rPr>
      </w:pPr>
    </w:p>
    <w:p w:rsidR="00C72815" w:rsidRDefault="006D537D" w:rsidP="006D537D">
      <w:pPr>
        <w:pStyle w:val="SENTENCIAS"/>
      </w:pPr>
      <w:r w:rsidRPr="00CC31B0">
        <w:rPr>
          <w:b/>
        </w:rPr>
        <w:t>S</w:t>
      </w:r>
      <w:r w:rsidR="003901B6">
        <w:rPr>
          <w:b/>
        </w:rPr>
        <w:t>EXTO</w:t>
      </w:r>
      <w:r w:rsidRPr="00CC31B0">
        <w:rPr>
          <w:b/>
        </w:rPr>
        <w:t>.</w:t>
      </w:r>
      <w:r w:rsidRPr="006D537D">
        <w:t xml:space="preserve"> </w:t>
      </w:r>
      <w:r w:rsidR="00287B26">
        <w:t xml:space="preserve">En cuanto las pretensiones, </w:t>
      </w:r>
      <w:r w:rsidR="00C72815">
        <w:t>es cierto</w:t>
      </w:r>
      <w:r w:rsidR="00287B26">
        <w:t xml:space="preserve"> que</w:t>
      </w:r>
      <w:r w:rsidR="00C72815">
        <w:t xml:space="preserve"> en su escrito de demanda l</w:t>
      </w:r>
      <w:r w:rsidR="00287B26">
        <w:t>a</w:t>
      </w:r>
      <w:r w:rsidR="00C72815">
        <w:t xml:space="preserve"> actor</w:t>
      </w:r>
      <w:r w:rsidR="00287B26">
        <w:t>a</w:t>
      </w:r>
      <w:r w:rsidR="00C72815">
        <w:t xml:space="preserve"> no contempla un capítulo de </w:t>
      </w:r>
      <w:proofErr w:type="gramStart"/>
      <w:r w:rsidR="00287B26">
        <w:t>éstas</w:t>
      </w:r>
      <w:proofErr w:type="gramEnd"/>
      <w:r w:rsidR="00C72815">
        <w:t xml:space="preserve">, </w:t>
      </w:r>
      <w:r w:rsidR="00287B26">
        <w:t xml:space="preserve">más sin embargo, </w:t>
      </w:r>
      <w:r w:rsidR="00C72815">
        <w:t>se desprende de los puntos petitorios que solicita lo siguiente:</w:t>
      </w:r>
      <w:r w:rsidR="00287B26">
        <w:t xml:space="preserve"> -------------------------</w:t>
      </w:r>
    </w:p>
    <w:p w:rsidR="00C72815" w:rsidRDefault="00C72815" w:rsidP="006D537D">
      <w:pPr>
        <w:pStyle w:val="SENTENCIAS"/>
      </w:pPr>
    </w:p>
    <w:p w:rsidR="00C72815" w:rsidRPr="00287B26" w:rsidRDefault="00C72815" w:rsidP="006D537D">
      <w:pPr>
        <w:pStyle w:val="SENTENCIAS"/>
        <w:rPr>
          <w:i/>
          <w:sz w:val="22"/>
          <w:szCs w:val="22"/>
        </w:rPr>
      </w:pPr>
      <w:r w:rsidRPr="00287B26">
        <w:rPr>
          <w:i/>
          <w:sz w:val="22"/>
          <w:szCs w:val="22"/>
        </w:rPr>
        <w:t>“Seguido por todos sus trámites se dicte resolución la que proceda, declarando la nulidad, de la respuesta negativa a mi escrito de fecha 10 de noviembre de 2016, y se respete la cuota mínima, bajo la cual viene tributando dicho inmueble ya que no hay causa para que esto no continúe, en los términos del inciso D) del artículo o164 de la Ley de Hacienda para el Estado y los Municipios de Guanajuato.”</w:t>
      </w:r>
    </w:p>
    <w:p w:rsidR="00C72815" w:rsidRDefault="00C72815" w:rsidP="006D537D">
      <w:pPr>
        <w:pStyle w:val="SENTENCIAS"/>
      </w:pPr>
    </w:p>
    <w:p w:rsidR="00287B26" w:rsidRDefault="00287B26" w:rsidP="006D537D">
      <w:pPr>
        <w:pStyle w:val="SENTENCIAS"/>
      </w:pPr>
    </w:p>
    <w:p w:rsidR="00CC31B0" w:rsidRDefault="00287B26" w:rsidP="00C72815">
      <w:pPr>
        <w:pStyle w:val="SENTENCIAS"/>
        <w:rPr>
          <w:rFonts w:cs="Calibri"/>
        </w:rPr>
      </w:pPr>
      <w:r>
        <w:t>C</w:t>
      </w:r>
      <w:r w:rsidR="00C72815">
        <w:t>onsiderando en principio que fue declarado nul</w:t>
      </w:r>
      <w:r>
        <w:t>o</w:t>
      </w:r>
      <w:r w:rsidR="00C72815">
        <w:t xml:space="preserve"> el oficio número TML/D.G.I./210552016 (Letra T M L diagonal </w:t>
      </w:r>
      <w:r>
        <w:t>l</w:t>
      </w:r>
      <w:r w:rsidR="00C72815">
        <w:t>etra</w:t>
      </w:r>
      <w:r>
        <w:t>s</w:t>
      </w:r>
      <w:r w:rsidR="00C72815">
        <w:t xml:space="preserve"> D G I diagonal dos uno cero cinco </w:t>
      </w:r>
      <w:proofErr w:type="spellStart"/>
      <w:r w:rsidR="00C72815">
        <w:t>cinco</w:t>
      </w:r>
      <w:proofErr w:type="spellEnd"/>
      <w:r w:rsidR="00C72815">
        <w:t xml:space="preserve"> dos </w:t>
      </w:r>
      <w:r>
        <w:t>cero uno seis</w:t>
      </w:r>
      <w:r w:rsidR="00C72815">
        <w:t xml:space="preserve">), de fecha 06 seis de diciembre del año 2016 dos mil dieciséis, suscrito por la Directora de Impuestos Inmobiliarios y que </w:t>
      </w:r>
      <w:r w:rsidR="00C72815">
        <w:lastRenderedPageBreak/>
        <w:t>quedó acreditado en autos que l</w:t>
      </w:r>
      <w:r>
        <w:t>a</w:t>
      </w:r>
      <w:r w:rsidR="00C72815">
        <w:t xml:space="preserve"> actor</w:t>
      </w:r>
      <w:r>
        <w:t>a</w:t>
      </w:r>
      <w:r w:rsidR="00C72815">
        <w:t xml:space="preserve"> tributaba bajo la cuota mínima, respect</w:t>
      </w:r>
      <w:r>
        <w:t xml:space="preserve">o al inmueble ubicado en calle </w:t>
      </w:r>
      <w:r w:rsidR="00C72815">
        <w:t xml:space="preserve"> Abraham Lincoln</w:t>
      </w:r>
      <w:r>
        <w:t>,</w:t>
      </w:r>
      <w:r w:rsidR="00C72815">
        <w:t xml:space="preserve"> número 221 doscientos veintiuno, de la colonia John F. Kennedy, de esta ciudad de León, Guanajuato, con cuenta pr</w:t>
      </w:r>
      <w:r w:rsidR="00C72815" w:rsidRPr="00482055">
        <w:t xml:space="preserve">edial número 01 B 002169 001 (cero uno Letra B cero </w:t>
      </w:r>
      <w:proofErr w:type="spellStart"/>
      <w:r w:rsidR="00C72815" w:rsidRPr="00482055">
        <w:t>cero</w:t>
      </w:r>
      <w:proofErr w:type="spellEnd"/>
      <w:r w:rsidR="00C72815" w:rsidRPr="00482055">
        <w:t xml:space="preserve"> dos uno seis nueve)</w:t>
      </w:r>
      <w:r w:rsidRPr="00482055">
        <w:t>, es que se determina que la demandada debe continuar respetando la cuota mínima a la actora respecto del inmueble que nos ocupa</w:t>
      </w:r>
      <w:r w:rsidR="00C72815" w:rsidRPr="00482055">
        <w:t>. -</w:t>
      </w:r>
      <w:r w:rsidRPr="00482055">
        <w:t>---------------------------</w:t>
      </w:r>
      <w:r w:rsidR="00C72815" w:rsidRPr="00482055">
        <w:t>----------------------------------------------------------------</w:t>
      </w:r>
    </w:p>
    <w:p w:rsidR="006D537D" w:rsidRDefault="006D537D" w:rsidP="006D537D">
      <w:pPr>
        <w:pStyle w:val="SENTENCIAS"/>
      </w:pPr>
    </w:p>
    <w:p w:rsidR="00FB3771" w:rsidRPr="007D0C4C" w:rsidRDefault="00FB3771" w:rsidP="00FB377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II y 302, fracción I</w:t>
      </w:r>
      <w:r>
        <w:rPr>
          <w:rFonts w:ascii="Century" w:hAnsi="Century" w:cs="Calibri"/>
        </w:rPr>
        <w:t>I</w:t>
      </w:r>
      <w:r w:rsidRPr="007D0C4C">
        <w:rPr>
          <w:rFonts w:ascii="Century" w:hAnsi="Century" w:cs="Calibri"/>
        </w:rPr>
        <w:t>I, del Código de Procedimiento y Justicia Administrativa para el Estado y los Municipios de Guanajuat</w:t>
      </w:r>
      <w:r>
        <w:rPr>
          <w:rFonts w:ascii="Century" w:hAnsi="Century" w:cs="Calibri"/>
        </w:rPr>
        <w:t>o, es de resolverse y se: ------------------------------------------------------------</w:t>
      </w:r>
    </w:p>
    <w:p w:rsidR="00FB3771" w:rsidRDefault="00FB3771" w:rsidP="00FB3771">
      <w:pPr>
        <w:pStyle w:val="SENTENCIAS"/>
        <w:rPr>
          <w:rFonts w:cs="Calibri"/>
          <w:b/>
          <w:iCs/>
        </w:rPr>
      </w:pPr>
    </w:p>
    <w:p w:rsidR="00C72815" w:rsidRDefault="00C72815" w:rsidP="00E303BF">
      <w:pPr>
        <w:pStyle w:val="SENTENCIAS"/>
        <w:jc w:val="center"/>
        <w:rPr>
          <w:b/>
          <w:iCs/>
          <w:lang w:val="es-MX"/>
        </w:rPr>
      </w:pPr>
    </w:p>
    <w:p w:rsidR="00E303BF" w:rsidRPr="00553C53" w:rsidRDefault="00E303BF" w:rsidP="00E303BF">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Default="00E303BF" w:rsidP="00E303BF">
      <w:pPr>
        <w:pStyle w:val="SENTENCIAS"/>
      </w:pPr>
      <w:r w:rsidRPr="00553C53">
        <w:rPr>
          <w:b/>
          <w:bCs/>
          <w:iCs/>
        </w:rPr>
        <w:t xml:space="preserve">SEGUNDO. </w:t>
      </w:r>
      <w:r w:rsidRPr="00553C53">
        <w:t>Resultó procedente el proceso administrativo promovido por el justiciable, en contra de los actos reclamados a</w:t>
      </w:r>
      <w:r w:rsidR="00C72815">
        <w:t>l Tesorero Municipal y</w:t>
      </w:r>
      <w:r w:rsidR="00CC31B0">
        <w:t xml:space="preserve"> Directora de Impuestos Inmobiliarios</w:t>
      </w:r>
      <w:r w:rsidRPr="00553C53">
        <w:t xml:space="preserve">. </w:t>
      </w:r>
      <w:r w:rsidR="00CC31B0">
        <w:t>----------------------------------------------------</w:t>
      </w:r>
      <w:r w:rsidR="00C72815">
        <w:t>--</w:t>
      </w:r>
    </w:p>
    <w:p w:rsidR="00B86C2F" w:rsidRPr="00553C53" w:rsidRDefault="00B86C2F" w:rsidP="00E303BF">
      <w:pPr>
        <w:pStyle w:val="SENTENCIAS"/>
        <w:rPr>
          <w:b/>
          <w:bCs/>
          <w:iCs/>
        </w:rPr>
      </w:pPr>
    </w:p>
    <w:p w:rsidR="00534266" w:rsidRDefault="00E303BF" w:rsidP="00E65191">
      <w:pPr>
        <w:pStyle w:val="RESOLUCIONES"/>
      </w:pPr>
      <w:r w:rsidRPr="00553C53">
        <w:rPr>
          <w:b/>
          <w:bCs/>
          <w:iCs/>
        </w:rPr>
        <w:t>TERCERO.</w:t>
      </w:r>
      <w:r w:rsidRPr="00553C53">
        <w:rPr>
          <w:b/>
        </w:rPr>
        <w:t xml:space="preserve"> </w:t>
      </w:r>
      <w:r w:rsidRPr="00553C53">
        <w:t xml:space="preserve">Se </w:t>
      </w:r>
      <w:r w:rsidR="00C72815">
        <w:t>actualizó la negativa ficta demandada por l</w:t>
      </w:r>
      <w:r w:rsidR="00A00446">
        <w:t>a</w:t>
      </w:r>
      <w:r w:rsidR="00C72815">
        <w:t xml:space="preserve"> actor</w:t>
      </w:r>
      <w:r w:rsidR="00A00446">
        <w:t>a</w:t>
      </w:r>
      <w:r w:rsidR="00C72815">
        <w:t xml:space="preserve">, </w:t>
      </w:r>
      <w:r w:rsidR="00534266">
        <w:t xml:space="preserve">con base en lo expuesto en el Considerando </w:t>
      </w:r>
      <w:r w:rsidR="00C72815">
        <w:t>Segundo</w:t>
      </w:r>
      <w:r w:rsidR="00534266">
        <w:t xml:space="preserve"> de la presente</w:t>
      </w:r>
      <w:r w:rsidR="00C72815">
        <w:t xml:space="preserve"> sentencia. -----</w:t>
      </w:r>
    </w:p>
    <w:p w:rsidR="00534266" w:rsidRDefault="00534266" w:rsidP="00E65191">
      <w:pPr>
        <w:pStyle w:val="RESOLUCIONES"/>
      </w:pPr>
    </w:p>
    <w:p w:rsidR="00C72815" w:rsidRDefault="00534266" w:rsidP="00E65191">
      <w:pPr>
        <w:pStyle w:val="RESOLUCIONES"/>
      </w:pPr>
      <w:r w:rsidRPr="00534266">
        <w:rPr>
          <w:b/>
        </w:rPr>
        <w:t>CUARTO.</w:t>
      </w:r>
      <w:r>
        <w:t xml:space="preserve"> Se </w:t>
      </w:r>
      <w:r w:rsidR="00E303BF" w:rsidRPr="00553C53">
        <w:t xml:space="preserve">decreta </w:t>
      </w:r>
      <w:r w:rsidR="00E303BF" w:rsidRPr="00553C53">
        <w:rPr>
          <w:bCs/>
        </w:rPr>
        <w:t>la</w:t>
      </w:r>
      <w:r w:rsidR="00E303BF" w:rsidRPr="00553C53">
        <w:rPr>
          <w:b/>
          <w:bCs/>
        </w:rPr>
        <w:t xml:space="preserve"> nulidad </w:t>
      </w:r>
      <w:r w:rsidR="00E303BF" w:rsidRPr="00553C53">
        <w:t>de</w:t>
      </w:r>
      <w:r w:rsidR="001267D3">
        <w:t xml:space="preserve">l oficio número </w:t>
      </w:r>
      <w:r w:rsidR="00C72815">
        <w:t xml:space="preserve">TML/D.G.I./210552016 (Letra T M L diagonal </w:t>
      </w:r>
      <w:r w:rsidR="00A00446">
        <w:t>l</w:t>
      </w:r>
      <w:r w:rsidR="00C72815">
        <w:t>etra</w:t>
      </w:r>
      <w:r w:rsidR="00A00446">
        <w:t>s</w:t>
      </w:r>
      <w:r w:rsidR="00C72815">
        <w:t xml:space="preserve"> D G I diagonal dos uno cero cinco </w:t>
      </w:r>
      <w:proofErr w:type="spellStart"/>
      <w:r w:rsidR="00C72815">
        <w:t>cinco</w:t>
      </w:r>
      <w:proofErr w:type="spellEnd"/>
      <w:r w:rsidR="00C72815">
        <w:t xml:space="preserve"> dos </w:t>
      </w:r>
      <w:r w:rsidR="00A00446">
        <w:t>cero uno seis</w:t>
      </w:r>
      <w:r w:rsidR="00C72815">
        <w:t>), de fecha 06 seis de diciembre del año 2016 dos mil dieciséis, suscrito por la Directora de Impuestos Inmobiliarios; lo anterior conforme a lo razonado en el Considerando Quinto de esta</w:t>
      </w:r>
      <w:r w:rsidR="001267D3">
        <w:t xml:space="preserve"> sentencia. </w:t>
      </w:r>
    </w:p>
    <w:p w:rsidR="00C72815" w:rsidRDefault="00C72815" w:rsidP="00E65191">
      <w:pPr>
        <w:pStyle w:val="RESOLUCIONES"/>
      </w:pPr>
    </w:p>
    <w:p w:rsidR="00E303BF" w:rsidRDefault="00C72815" w:rsidP="00E65191">
      <w:pPr>
        <w:pStyle w:val="RESOLUCIONES"/>
      </w:pPr>
      <w:r w:rsidRPr="00C72815">
        <w:rPr>
          <w:b/>
        </w:rPr>
        <w:lastRenderedPageBreak/>
        <w:t>QUINTO.</w:t>
      </w:r>
      <w:r>
        <w:t xml:space="preserve"> Se reconoce el derecho l</w:t>
      </w:r>
      <w:r w:rsidR="00A00446">
        <w:t>a</w:t>
      </w:r>
      <w:r>
        <w:t xml:space="preserve"> actor</w:t>
      </w:r>
      <w:r w:rsidR="00A00446">
        <w:t>a</w:t>
      </w:r>
      <w:r>
        <w:t xml:space="preserve">, a efecto de seguir </w:t>
      </w:r>
      <w:r w:rsidR="001267D3">
        <w:t>tributando bajo</w:t>
      </w:r>
      <w:r>
        <w:t xml:space="preserve"> la cuota mínima, respecto al inmueble ubicado en calle Abraham Lincoln número 221 doscientos veintiuno, de la colonia John F. Kennedy, de esta ciudad de León, Guanajuato, con cuenta predial número 01 B 002169 001 (cero uno </w:t>
      </w:r>
      <w:r w:rsidR="00A00446">
        <w:t>l</w:t>
      </w:r>
      <w:r>
        <w:t xml:space="preserve">etra B cero </w:t>
      </w:r>
      <w:proofErr w:type="spellStart"/>
      <w:r>
        <w:t>cero</w:t>
      </w:r>
      <w:proofErr w:type="spellEnd"/>
      <w:r>
        <w:t xml:space="preserve"> dos uno seis nueve)</w:t>
      </w:r>
      <w:r w:rsidR="006C17AE">
        <w:t xml:space="preserve">; </w:t>
      </w:r>
      <w:r w:rsidR="00E303BF" w:rsidRPr="00553C53">
        <w:t>ello en base a las consideraciones lógicas y jurídicas expresadas en el Considerando Sexto de esta sentencia. ---</w:t>
      </w:r>
      <w:r>
        <w:t>-</w:t>
      </w:r>
    </w:p>
    <w:p w:rsidR="006C17AE" w:rsidRDefault="006C17AE" w:rsidP="00E65191">
      <w:pPr>
        <w:pStyle w:val="RESOLUCIONES"/>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534266" w:rsidRDefault="00534266"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E303BF" w:rsidRPr="00553C53" w:rsidSect="00482055">
      <w:headerReference w:type="even" r:id="rId8"/>
      <w:headerReference w:type="default" r:id="rId9"/>
      <w:footerReference w:type="even" r:id="rId10"/>
      <w:footerReference w:type="default" r:id="rId11"/>
      <w:headerReference w:type="first" r:id="rId12"/>
      <w:footerReference w:type="first" r:id="rId13"/>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B7" w:rsidRDefault="00090DB7" w:rsidP="00243D12">
      <w:r>
        <w:separator/>
      </w:r>
    </w:p>
  </w:endnote>
  <w:endnote w:type="continuationSeparator" w:id="0">
    <w:p w:rsidR="00090DB7" w:rsidRDefault="00090DB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4B6FB2" w:rsidRPr="006C0FD6" w:rsidRDefault="004B6FB2">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482055">
              <w:rPr>
                <w:rFonts w:ascii="Century" w:hAnsi="Century"/>
                <w:b/>
                <w:bCs/>
                <w:noProof/>
                <w:sz w:val="14"/>
                <w:szCs w:val="14"/>
              </w:rPr>
              <w:t>1</w:t>
            </w:r>
            <w:r w:rsidRPr="006C0FD6">
              <w:rPr>
                <w:rFonts w:ascii="Century" w:hAnsi="Century"/>
                <w:b/>
                <w:bCs/>
                <w:sz w:val="14"/>
                <w:szCs w:val="14"/>
              </w:rPr>
              <w:fldChar w:fldCharType="end"/>
            </w:r>
          </w:p>
        </w:sdtContent>
      </w:sdt>
    </w:sdtContent>
  </w:sdt>
  <w:p w:rsidR="004B6FB2" w:rsidRDefault="004B6F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4B6FB2" w:rsidRPr="006C0FD6" w:rsidRDefault="004B6FB2"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9051A">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9051A">
              <w:rPr>
                <w:rFonts w:ascii="Century" w:hAnsi="Century"/>
                <w:bCs/>
                <w:noProof/>
                <w:sz w:val="14"/>
                <w:szCs w:val="14"/>
              </w:rPr>
              <w:t>20</w:t>
            </w:r>
            <w:r w:rsidRPr="006C0FD6">
              <w:rPr>
                <w:rFonts w:ascii="Century" w:hAnsi="Century"/>
                <w:bCs/>
                <w:sz w:val="14"/>
                <w:szCs w:val="14"/>
              </w:rPr>
              <w:fldChar w:fldCharType="end"/>
            </w:r>
          </w:p>
        </w:sdtContent>
      </w:sdt>
    </w:sdtContent>
  </w:sdt>
  <w:p w:rsidR="004B6FB2" w:rsidRPr="006C0FD6" w:rsidRDefault="004B6FB2">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B2" w:rsidRDefault="004B6FB2"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B7" w:rsidRDefault="00090DB7" w:rsidP="00243D12">
      <w:r>
        <w:separator/>
      </w:r>
    </w:p>
  </w:footnote>
  <w:footnote w:type="continuationSeparator" w:id="0">
    <w:p w:rsidR="00090DB7" w:rsidRDefault="00090DB7"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B2" w:rsidRDefault="004B6FB2">
    <w:pPr>
      <w:pStyle w:val="Encabezado"/>
      <w:framePr w:wrap="around" w:vAnchor="text" w:hAnchor="margin" w:xAlign="center" w:y="1"/>
      <w:rPr>
        <w:rStyle w:val="Nmerodepgina"/>
      </w:rPr>
    </w:pPr>
  </w:p>
  <w:p w:rsidR="004B6FB2" w:rsidRDefault="004B6F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B2" w:rsidRPr="00091971" w:rsidRDefault="004B6FB2" w:rsidP="00243D12">
    <w:pPr>
      <w:pStyle w:val="Encabezado"/>
      <w:jc w:val="right"/>
      <w:rPr>
        <w:rFonts w:ascii="Century" w:hAnsi="Century"/>
      </w:rPr>
    </w:pPr>
    <w:r w:rsidRPr="00091971">
      <w:rPr>
        <w:rFonts w:ascii="Century" w:hAnsi="Century"/>
      </w:rPr>
      <w:t>Expediente número 0</w:t>
    </w:r>
    <w:r>
      <w:rPr>
        <w:rFonts w:ascii="Century" w:hAnsi="Century"/>
      </w:rPr>
      <w:t>400/3erJAM/2017</w:t>
    </w:r>
    <w:r w:rsidRPr="00091971">
      <w:rPr>
        <w:rFonts w:ascii="Century" w:hAnsi="Century"/>
      </w:rPr>
      <w:t>-JN.</w:t>
    </w:r>
  </w:p>
  <w:p w:rsidR="004B6FB2" w:rsidRPr="00BE7021" w:rsidRDefault="004B6FB2"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4B6FB2" w:rsidRDefault="004B6FB2">
        <w:pPr>
          <w:pStyle w:val="Encabezado"/>
          <w:jc w:val="right"/>
          <w:rPr>
            <w:color w:val="7F7F7F" w:themeColor="text1" w:themeTint="80"/>
          </w:rPr>
        </w:pPr>
        <w:r>
          <w:rPr>
            <w:lang w:val="es-ES"/>
          </w:rPr>
          <w:t>[Escriba aquí]</w:t>
        </w:r>
      </w:p>
    </w:sdtContent>
  </w:sdt>
  <w:p w:rsidR="004B6FB2" w:rsidRPr="00BE7021" w:rsidRDefault="004B6FB2">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63874F2"/>
    <w:multiLevelType w:val="hybridMultilevel"/>
    <w:tmpl w:val="97041F4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64A7F01"/>
    <w:multiLevelType w:val="hybridMultilevel"/>
    <w:tmpl w:val="EB0A7488"/>
    <w:lvl w:ilvl="0" w:tplc="15DCF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DBA36E6"/>
    <w:multiLevelType w:val="hybridMultilevel"/>
    <w:tmpl w:val="F2E835E0"/>
    <w:lvl w:ilvl="0" w:tplc="BB54031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9"/>
  </w:num>
  <w:num w:numId="4">
    <w:abstractNumId w:val="6"/>
  </w:num>
  <w:num w:numId="5">
    <w:abstractNumId w:val="1"/>
  </w:num>
  <w:num w:numId="6">
    <w:abstractNumId w:val="8"/>
  </w:num>
  <w:num w:numId="7">
    <w:abstractNumId w:val="3"/>
  </w:num>
  <w:num w:numId="8">
    <w:abstractNumId w:val="7"/>
  </w:num>
  <w:num w:numId="9">
    <w:abstractNumId w:val="12"/>
  </w:num>
  <w:num w:numId="10">
    <w:abstractNumId w:val="5"/>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67DE"/>
    <w:rsid w:val="00022319"/>
    <w:rsid w:val="0004761B"/>
    <w:rsid w:val="0006722D"/>
    <w:rsid w:val="000722DD"/>
    <w:rsid w:val="00073592"/>
    <w:rsid w:val="00090DB7"/>
    <w:rsid w:val="00091971"/>
    <w:rsid w:val="0009751D"/>
    <w:rsid w:val="000A2C6A"/>
    <w:rsid w:val="000A36D3"/>
    <w:rsid w:val="00102852"/>
    <w:rsid w:val="001267D3"/>
    <w:rsid w:val="00127FCD"/>
    <w:rsid w:val="00131C86"/>
    <w:rsid w:val="00147CB4"/>
    <w:rsid w:val="001500A9"/>
    <w:rsid w:val="001571E3"/>
    <w:rsid w:val="00162FD8"/>
    <w:rsid w:val="00166182"/>
    <w:rsid w:val="0018166F"/>
    <w:rsid w:val="001A5566"/>
    <w:rsid w:val="001A581B"/>
    <w:rsid w:val="001B7383"/>
    <w:rsid w:val="001C3D85"/>
    <w:rsid w:val="001C3F34"/>
    <w:rsid w:val="001C7991"/>
    <w:rsid w:val="001E71EE"/>
    <w:rsid w:val="002029A6"/>
    <w:rsid w:val="00207540"/>
    <w:rsid w:val="002260FF"/>
    <w:rsid w:val="00243833"/>
    <w:rsid w:val="00243D12"/>
    <w:rsid w:val="002502B4"/>
    <w:rsid w:val="0026582E"/>
    <w:rsid w:val="00270732"/>
    <w:rsid w:val="00287B26"/>
    <w:rsid w:val="0029299C"/>
    <w:rsid w:val="002D424E"/>
    <w:rsid w:val="002D54E5"/>
    <w:rsid w:val="002D5FB3"/>
    <w:rsid w:val="002E4CA7"/>
    <w:rsid w:val="002E4F4C"/>
    <w:rsid w:val="002F7FAB"/>
    <w:rsid w:val="00330C18"/>
    <w:rsid w:val="003316CA"/>
    <w:rsid w:val="003416A1"/>
    <w:rsid w:val="0034790A"/>
    <w:rsid w:val="0035365F"/>
    <w:rsid w:val="00356720"/>
    <w:rsid w:val="00373635"/>
    <w:rsid w:val="0037514B"/>
    <w:rsid w:val="00376D68"/>
    <w:rsid w:val="00381834"/>
    <w:rsid w:val="003862DA"/>
    <w:rsid w:val="003901B6"/>
    <w:rsid w:val="003B613D"/>
    <w:rsid w:val="003B78A0"/>
    <w:rsid w:val="003C30C0"/>
    <w:rsid w:val="003D07FE"/>
    <w:rsid w:val="003D2423"/>
    <w:rsid w:val="003D350C"/>
    <w:rsid w:val="003D5790"/>
    <w:rsid w:val="003D651B"/>
    <w:rsid w:val="003E0C02"/>
    <w:rsid w:val="003E0CCF"/>
    <w:rsid w:val="003E6AF8"/>
    <w:rsid w:val="003F7AB7"/>
    <w:rsid w:val="0040556D"/>
    <w:rsid w:val="00433FF7"/>
    <w:rsid w:val="00435D7A"/>
    <w:rsid w:val="004764E5"/>
    <w:rsid w:val="00482055"/>
    <w:rsid w:val="00482787"/>
    <w:rsid w:val="00492B74"/>
    <w:rsid w:val="004962B2"/>
    <w:rsid w:val="004A05E5"/>
    <w:rsid w:val="004A6054"/>
    <w:rsid w:val="004A7E71"/>
    <w:rsid w:val="004B6FB2"/>
    <w:rsid w:val="004E1EB7"/>
    <w:rsid w:val="004E7D6A"/>
    <w:rsid w:val="004F0A7B"/>
    <w:rsid w:val="00501A31"/>
    <w:rsid w:val="00506936"/>
    <w:rsid w:val="00507E73"/>
    <w:rsid w:val="00511F00"/>
    <w:rsid w:val="00512B0C"/>
    <w:rsid w:val="00513214"/>
    <w:rsid w:val="00514E97"/>
    <w:rsid w:val="00524182"/>
    <w:rsid w:val="00534266"/>
    <w:rsid w:val="005371A1"/>
    <w:rsid w:val="00573816"/>
    <w:rsid w:val="005769E4"/>
    <w:rsid w:val="005A2D5D"/>
    <w:rsid w:val="005A5C1A"/>
    <w:rsid w:val="005B6D37"/>
    <w:rsid w:val="005C2DD1"/>
    <w:rsid w:val="005C3BE2"/>
    <w:rsid w:val="005C57E9"/>
    <w:rsid w:val="005C68C0"/>
    <w:rsid w:val="005C7649"/>
    <w:rsid w:val="005F2C29"/>
    <w:rsid w:val="00604DE5"/>
    <w:rsid w:val="0061364B"/>
    <w:rsid w:val="006152A1"/>
    <w:rsid w:val="00631B46"/>
    <w:rsid w:val="0063236D"/>
    <w:rsid w:val="00634A76"/>
    <w:rsid w:val="006507E9"/>
    <w:rsid w:val="006538A8"/>
    <w:rsid w:val="00657254"/>
    <w:rsid w:val="0065783D"/>
    <w:rsid w:val="00663F99"/>
    <w:rsid w:val="006729DC"/>
    <w:rsid w:val="00676BC2"/>
    <w:rsid w:val="00680EEB"/>
    <w:rsid w:val="00681E44"/>
    <w:rsid w:val="00691DCD"/>
    <w:rsid w:val="006943C2"/>
    <w:rsid w:val="006A5725"/>
    <w:rsid w:val="006B123A"/>
    <w:rsid w:val="006C17AE"/>
    <w:rsid w:val="006D144D"/>
    <w:rsid w:val="006D537D"/>
    <w:rsid w:val="006E2BA5"/>
    <w:rsid w:val="006F421A"/>
    <w:rsid w:val="00716910"/>
    <w:rsid w:val="00722273"/>
    <w:rsid w:val="00754DCC"/>
    <w:rsid w:val="00781A70"/>
    <w:rsid w:val="00793F25"/>
    <w:rsid w:val="007A6B0F"/>
    <w:rsid w:val="007B2700"/>
    <w:rsid w:val="007B28D5"/>
    <w:rsid w:val="007D1956"/>
    <w:rsid w:val="007D1A0F"/>
    <w:rsid w:val="007E1350"/>
    <w:rsid w:val="007E3C06"/>
    <w:rsid w:val="007F7401"/>
    <w:rsid w:val="008240A6"/>
    <w:rsid w:val="00830690"/>
    <w:rsid w:val="008651AF"/>
    <w:rsid w:val="0087244F"/>
    <w:rsid w:val="008753A5"/>
    <w:rsid w:val="00881791"/>
    <w:rsid w:val="008A55D9"/>
    <w:rsid w:val="008D73AC"/>
    <w:rsid w:val="008D7FFC"/>
    <w:rsid w:val="008E18AC"/>
    <w:rsid w:val="008E2501"/>
    <w:rsid w:val="008E5B28"/>
    <w:rsid w:val="008F0C16"/>
    <w:rsid w:val="008F6423"/>
    <w:rsid w:val="009057C7"/>
    <w:rsid w:val="009065E5"/>
    <w:rsid w:val="009210E0"/>
    <w:rsid w:val="00927AE2"/>
    <w:rsid w:val="00937E8F"/>
    <w:rsid w:val="009549F5"/>
    <w:rsid w:val="009579BB"/>
    <w:rsid w:val="00957F49"/>
    <w:rsid w:val="009718D6"/>
    <w:rsid w:val="00973D18"/>
    <w:rsid w:val="0098474D"/>
    <w:rsid w:val="00987C3C"/>
    <w:rsid w:val="00992661"/>
    <w:rsid w:val="009936EC"/>
    <w:rsid w:val="00993BCC"/>
    <w:rsid w:val="009A4D6A"/>
    <w:rsid w:val="009A61F6"/>
    <w:rsid w:val="009B1456"/>
    <w:rsid w:val="009B4AFA"/>
    <w:rsid w:val="009C4BC6"/>
    <w:rsid w:val="009E2661"/>
    <w:rsid w:val="00A00446"/>
    <w:rsid w:val="00A03458"/>
    <w:rsid w:val="00A13BBF"/>
    <w:rsid w:val="00A16142"/>
    <w:rsid w:val="00A228D9"/>
    <w:rsid w:val="00A26221"/>
    <w:rsid w:val="00A424FC"/>
    <w:rsid w:val="00A435B5"/>
    <w:rsid w:val="00A5371B"/>
    <w:rsid w:val="00A773E6"/>
    <w:rsid w:val="00AA3CF2"/>
    <w:rsid w:val="00AA6478"/>
    <w:rsid w:val="00AC5312"/>
    <w:rsid w:val="00AC5365"/>
    <w:rsid w:val="00AC757A"/>
    <w:rsid w:val="00AD0BEB"/>
    <w:rsid w:val="00AE047C"/>
    <w:rsid w:val="00AF02DE"/>
    <w:rsid w:val="00AF1292"/>
    <w:rsid w:val="00B01FAB"/>
    <w:rsid w:val="00B078F3"/>
    <w:rsid w:val="00B214AB"/>
    <w:rsid w:val="00B22B83"/>
    <w:rsid w:val="00B4029F"/>
    <w:rsid w:val="00B501FF"/>
    <w:rsid w:val="00B55BCB"/>
    <w:rsid w:val="00B67DFB"/>
    <w:rsid w:val="00B71391"/>
    <w:rsid w:val="00B76466"/>
    <w:rsid w:val="00B77621"/>
    <w:rsid w:val="00B837E2"/>
    <w:rsid w:val="00B84F1F"/>
    <w:rsid w:val="00B86C2F"/>
    <w:rsid w:val="00B9051A"/>
    <w:rsid w:val="00B92F55"/>
    <w:rsid w:val="00BB541D"/>
    <w:rsid w:val="00BC77FF"/>
    <w:rsid w:val="00BF01A1"/>
    <w:rsid w:val="00BF51B6"/>
    <w:rsid w:val="00BF5F8C"/>
    <w:rsid w:val="00C02F2B"/>
    <w:rsid w:val="00C23872"/>
    <w:rsid w:val="00C25A49"/>
    <w:rsid w:val="00C32E92"/>
    <w:rsid w:val="00C32EC5"/>
    <w:rsid w:val="00C3409E"/>
    <w:rsid w:val="00C362F2"/>
    <w:rsid w:val="00C37E7F"/>
    <w:rsid w:val="00C41EF7"/>
    <w:rsid w:val="00C4539C"/>
    <w:rsid w:val="00C46318"/>
    <w:rsid w:val="00C62628"/>
    <w:rsid w:val="00C6677D"/>
    <w:rsid w:val="00C72815"/>
    <w:rsid w:val="00C8638E"/>
    <w:rsid w:val="00CA036A"/>
    <w:rsid w:val="00CA3819"/>
    <w:rsid w:val="00CB0058"/>
    <w:rsid w:val="00CC2696"/>
    <w:rsid w:val="00CC31B0"/>
    <w:rsid w:val="00CC4F67"/>
    <w:rsid w:val="00CE03B4"/>
    <w:rsid w:val="00D36B53"/>
    <w:rsid w:val="00D41B21"/>
    <w:rsid w:val="00D50595"/>
    <w:rsid w:val="00D53052"/>
    <w:rsid w:val="00D562AD"/>
    <w:rsid w:val="00D76985"/>
    <w:rsid w:val="00D83B4E"/>
    <w:rsid w:val="00D83CD0"/>
    <w:rsid w:val="00D8628D"/>
    <w:rsid w:val="00D92E52"/>
    <w:rsid w:val="00D930D6"/>
    <w:rsid w:val="00D95BE3"/>
    <w:rsid w:val="00DB532B"/>
    <w:rsid w:val="00DB793A"/>
    <w:rsid w:val="00DC4D9B"/>
    <w:rsid w:val="00E1095E"/>
    <w:rsid w:val="00E303BF"/>
    <w:rsid w:val="00E32701"/>
    <w:rsid w:val="00E451BA"/>
    <w:rsid w:val="00E55D0A"/>
    <w:rsid w:val="00E63218"/>
    <w:rsid w:val="00E63293"/>
    <w:rsid w:val="00E65191"/>
    <w:rsid w:val="00E72B1D"/>
    <w:rsid w:val="00E73264"/>
    <w:rsid w:val="00E76632"/>
    <w:rsid w:val="00E83AF1"/>
    <w:rsid w:val="00E876EC"/>
    <w:rsid w:val="00E9221F"/>
    <w:rsid w:val="00E93B38"/>
    <w:rsid w:val="00EA3A7F"/>
    <w:rsid w:val="00EA3D54"/>
    <w:rsid w:val="00EB0AF2"/>
    <w:rsid w:val="00EB51BF"/>
    <w:rsid w:val="00EB7F5B"/>
    <w:rsid w:val="00EC4028"/>
    <w:rsid w:val="00ED1AE0"/>
    <w:rsid w:val="00ED44FB"/>
    <w:rsid w:val="00EE005B"/>
    <w:rsid w:val="00EE68EE"/>
    <w:rsid w:val="00EF24AB"/>
    <w:rsid w:val="00EF4D0B"/>
    <w:rsid w:val="00EF61C9"/>
    <w:rsid w:val="00EF76EE"/>
    <w:rsid w:val="00F10EA5"/>
    <w:rsid w:val="00F17699"/>
    <w:rsid w:val="00F21D94"/>
    <w:rsid w:val="00F25D60"/>
    <w:rsid w:val="00F34A11"/>
    <w:rsid w:val="00F35E13"/>
    <w:rsid w:val="00F56324"/>
    <w:rsid w:val="00F5692C"/>
    <w:rsid w:val="00F61FCB"/>
    <w:rsid w:val="00F87D7F"/>
    <w:rsid w:val="00F90A78"/>
    <w:rsid w:val="00F94F44"/>
    <w:rsid w:val="00F952B5"/>
    <w:rsid w:val="00F960CD"/>
    <w:rsid w:val="00FA0CF4"/>
    <w:rsid w:val="00FB09AA"/>
    <w:rsid w:val="00FB3771"/>
    <w:rsid w:val="00FB4500"/>
    <w:rsid w:val="00FB712B"/>
    <w:rsid w:val="00FD3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2483-CCA6-4DCE-A0A3-A8A8513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86120"/>
    <w:rsid w:val="000F30CB"/>
    <w:rsid w:val="00220105"/>
    <w:rsid w:val="00231331"/>
    <w:rsid w:val="003A4D64"/>
    <w:rsid w:val="003D3553"/>
    <w:rsid w:val="004C4886"/>
    <w:rsid w:val="005E2BC1"/>
    <w:rsid w:val="006548A4"/>
    <w:rsid w:val="006D574B"/>
    <w:rsid w:val="00706573"/>
    <w:rsid w:val="00803D8E"/>
    <w:rsid w:val="009B697B"/>
    <w:rsid w:val="009C39ED"/>
    <w:rsid w:val="00B223C5"/>
    <w:rsid w:val="00B612F5"/>
    <w:rsid w:val="00BE7412"/>
    <w:rsid w:val="00C4357D"/>
    <w:rsid w:val="00C47D3C"/>
    <w:rsid w:val="00E04125"/>
    <w:rsid w:val="00E3341C"/>
    <w:rsid w:val="00EA1AC7"/>
    <w:rsid w:val="00F07B54"/>
    <w:rsid w:val="00FB6CE4"/>
    <w:rsid w:val="00FF23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3457-59F3-4E97-AE82-646FA34C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6814</Words>
  <Characters>37483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2019-02-07T21:58:00Z</cp:lastPrinted>
  <dcterms:created xsi:type="dcterms:W3CDTF">2019-08-08T18:26:00Z</dcterms:created>
  <dcterms:modified xsi:type="dcterms:W3CDTF">2019-09-27T14:01:00Z</dcterms:modified>
</cp:coreProperties>
</file>