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A820" w14:textId="44F8DE21" w:rsidR="001E21F7" w:rsidRDefault="001E21F7" w:rsidP="001E21F7">
      <w:pPr>
        <w:spacing w:line="360" w:lineRule="auto"/>
        <w:ind w:firstLine="709"/>
        <w:jc w:val="both"/>
        <w:rPr>
          <w:rFonts w:ascii="Century" w:hAnsi="Century"/>
        </w:rPr>
      </w:pPr>
      <w:r w:rsidRPr="007D0C4C">
        <w:rPr>
          <w:rFonts w:ascii="Century" w:hAnsi="Century"/>
        </w:rPr>
        <w:t xml:space="preserve">León, Guanajuato, a </w:t>
      </w:r>
      <w:r w:rsidR="00AC4516">
        <w:rPr>
          <w:rFonts w:ascii="Century" w:hAnsi="Century"/>
        </w:rPr>
        <w:t xml:space="preserve">11 once </w:t>
      </w:r>
      <w:r w:rsidR="001B5F6D">
        <w:rPr>
          <w:rFonts w:ascii="Century" w:hAnsi="Century"/>
        </w:rPr>
        <w:t>de julio d</w:t>
      </w:r>
      <w:r w:rsidRPr="007D0C4C">
        <w:rPr>
          <w:rFonts w:ascii="Century" w:hAnsi="Century"/>
        </w:rPr>
        <w:t>el año 201</w:t>
      </w:r>
      <w:r w:rsidR="009B69F2">
        <w:rPr>
          <w:rFonts w:ascii="Century" w:hAnsi="Century"/>
        </w:rPr>
        <w:t>9</w:t>
      </w:r>
      <w:r w:rsidRPr="007D0C4C">
        <w:rPr>
          <w:rFonts w:ascii="Century" w:hAnsi="Century"/>
        </w:rPr>
        <w:t xml:space="preserve"> dos mil dieci</w:t>
      </w:r>
      <w:r w:rsidR="009B69F2">
        <w:rPr>
          <w:rFonts w:ascii="Century" w:hAnsi="Century"/>
        </w:rPr>
        <w:t>nueve</w:t>
      </w:r>
      <w:r>
        <w:rPr>
          <w:rFonts w:ascii="Century" w:hAnsi="Century"/>
        </w:rPr>
        <w:t xml:space="preserve">. </w:t>
      </w:r>
    </w:p>
    <w:p w14:paraId="1F8DC4EB" w14:textId="77777777" w:rsidR="001E21F7" w:rsidRDefault="001E21F7" w:rsidP="001E21F7">
      <w:pPr>
        <w:spacing w:line="360" w:lineRule="auto"/>
        <w:ind w:firstLine="709"/>
        <w:jc w:val="both"/>
        <w:rPr>
          <w:rFonts w:ascii="Century" w:hAnsi="Century"/>
        </w:rPr>
      </w:pPr>
    </w:p>
    <w:p w14:paraId="1CC8376D" w14:textId="0608119E" w:rsidR="001E21F7" w:rsidRPr="007D0C4C" w:rsidRDefault="001E21F7" w:rsidP="001E21F7">
      <w:pPr>
        <w:pStyle w:val="RESOLUCIONES"/>
      </w:pPr>
      <w:r w:rsidRPr="007D0C4C">
        <w:rPr>
          <w:b/>
        </w:rPr>
        <w:t>V I S T O</w:t>
      </w:r>
      <w:r w:rsidRPr="007D0C4C">
        <w:t xml:space="preserve"> para resolver el expediente número </w:t>
      </w:r>
      <w:r w:rsidRPr="007D0C4C">
        <w:rPr>
          <w:b/>
        </w:rPr>
        <w:t>0</w:t>
      </w:r>
      <w:r>
        <w:rPr>
          <w:b/>
        </w:rPr>
        <w:t>8</w:t>
      </w:r>
      <w:r w:rsidR="0030091C">
        <w:rPr>
          <w:b/>
        </w:rPr>
        <w:t>63</w:t>
      </w:r>
      <w:r w:rsidRPr="007D0C4C">
        <w:rPr>
          <w:b/>
        </w:rPr>
        <w:t>/2016-JN</w:t>
      </w:r>
      <w:r w:rsidRPr="007D0C4C">
        <w:t xml:space="preserve">, que contiene las actuaciones del proceso administrativo iniciado con motivo de la demanda interpuesta por </w:t>
      </w:r>
      <w:r w:rsidR="009B69F2">
        <w:t xml:space="preserve">el ciudadano </w:t>
      </w:r>
      <w:r w:rsidR="00412403" w:rsidRPr="001B69AA">
        <w:t>(…)</w:t>
      </w:r>
      <w:r w:rsidRPr="007D0C4C">
        <w:rPr>
          <w:b/>
        </w:rPr>
        <w:t>;</w:t>
      </w:r>
      <w:r w:rsidRPr="007D0C4C">
        <w:t xml:space="preserve"> </w:t>
      </w:r>
      <w:r w:rsidRPr="0048515A">
        <w:t>y</w:t>
      </w:r>
      <w:r>
        <w:t xml:space="preserve"> -</w:t>
      </w:r>
      <w:r w:rsidR="0030091C">
        <w:t>---------------</w:t>
      </w:r>
      <w:r>
        <w:t>-</w:t>
      </w:r>
      <w:r w:rsidR="009B69F2">
        <w:t>--</w:t>
      </w:r>
    </w:p>
    <w:p w14:paraId="48031216" w14:textId="77777777" w:rsidR="001E21F7" w:rsidRPr="00805559" w:rsidRDefault="001E21F7" w:rsidP="001E21F7">
      <w:pPr>
        <w:pStyle w:val="RESOLUCIONES"/>
        <w:rPr>
          <w:sz w:val="22"/>
          <w:szCs w:val="22"/>
        </w:rPr>
      </w:pPr>
    </w:p>
    <w:p w14:paraId="38D9A664" w14:textId="77777777" w:rsidR="001E21F7" w:rsidRPr="00805559" w:rsidRDefault="001E21F7" w:rsidP="001E21F7">
      <w:pPr>
        <w:pStyle w:val="RESOLUCIONES"/>
        <w:rPr>
          <w:sz w:val="22"/>
          <w:szCs w:val="22"/>
        </w:rPr>
      </w:pPr>
    </w:p>
    <w:p w14:paraId="10D12059" w14:textId="77777777" w:rsidR="001E21F7" w:rsidRPr="007D0C4C" w:rsidRDefault="001E21F7" w:rsidP="001E21F7">
      <w:pPr>
        <w:pStyle w:val="RESOLUCIONES"/>
        <w:jc w:val="center"/>
        <w:rPr>
          <w:b/>
        </w:rPr>
      </w:pPr>
      <w:r w:rsidRPr="007D0C4C">
        <w:rPr>
          <w:b/>
        </w:rPr>
        <w:t xml:space="preserve">R E S U L T A N D </w:t>
      </w:r>
      <w:proofErr w:type="gramStart"/>
      <w:r w:rsidRPr="007D0C4C">
        <w:rPr>
          <w:b/>
        </w:rPr>
        <w:t>O :</w:t>
      </w:r>
      <w:proofErr w:type="gramEnd"/>
    </w:p>
    <w:p w14:paraId="41D2BDE4" w14:textId="77777777" w:rsidR="001E21F7" w:rsidRPr="007D0C4C" w:rsidRDefault="001E21F7" w:rsidP="001E21F7">
      <w:pPr>
        <w:spacing w:line="360" w:lineRule="auto"/>
        <w:jc w:val="both"/>
        <w:rPr>
          <w:rFonts w:ascii="Century" w:hAnsi="Century"/>
        </w:rPr>
      </w:pPr>
    </w:p>
    <w:p w14:paraId="354E652F" w14:textId="02C51B78" w:rsidR="0025572C" w:rsidRDefault="001E21F7" w:rsidP="0025572C">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30091C">
        <w:rPr>
          <w:rFonts w:ascii="Century" w:hAnsi="Century"/>
        </w:rPr>
        <w:t xml:space="preserve">05 cinco de octubre </w:t>
      </w:r>
      <w:r w:rsidRPr="007D0C4C">
        <w:rPr>
          <w:rFonts w:ascii="Century" w:hAnsi="Century"/>
        </w:rPr>
        <w:t xml:space="preserve">del año 2016 dos mil dieciséis, la parte actora presentó demanda de nulidad, </w:t>
      </w:r>
      <w:r w:rsidR="0025572C">
        <w:rPr>
          <w:rFonts w:ascii="Century" w:hAnsi="Century"/>
        </w:rPr>
        <w:t>señalando como acto impugnado:</w:t>
      </w:r>
      <w:r w:rsidR="00805559">
        <w:rPr>
          <w:rFonts w:ascii="Century" w:hAnsi="Century"/>
        </w:rPr>
        <w:t xml:space="preserve"> ------------------</w:t>
      </w:r>
    </w:p>
    <w:p w14:paraId="001716A0" w14:textId="6F44DEFC" w:rsidR="0025572C" w:rsidRDefault="0025572C" w:rsidP="0025572C">
      <w:pPr>
        <w:spacing w:line="360" w:lineRule="auto"/>
        <w:ind w:firstLine="708"/>
        <w:jc w:val="both"/>
        <w:rPr>
          <w:rFonts w:ascii="Century" w:hAnsi="Century"/>
        </w:rPr>
      </w:pPr>
    </w:p>
    <w:p w14:paraId="368C1D9B" w14:textId="4E39D579" w:rsidR="0030091C" w:rsidRDefault="0025572C" w:rsidP="0025572C">
      <w:pPr>
        <w:spacing w:line="360" w:lineRule="auto"/>
        <w:ind w:firstLine="708"/>
        <w:jc w:val="both"/>
        <w:rPr>
          <w:rFonts w:ascii="Century" w:hAnsi="Century"/>
          <w:i/>
          <w:sz w:val="22"/>
        </w:rPr>
      </w:pPr>
      <w:r w:rsidRPr="008D24C5">
        <w:rPr>
          <w:rFonts w:ascii="Century" w:hAnsi="Century"/>
          <w:i/>
          <w:sz w:val="22"/>
        </w:rPr>
        <w:t>“</w:t>
      </w:r>
      <w:r w:rsidR="0030091C">
        <w:rPr>
          <w:rFonts w:ascii="Century" w:hAnsi="Century"/>
          <w:i/>
          <w:sz w:val="22"/>
        </w:rPr>
        <w:t>… la supuesta determinación del crédito fiscal por concepto de impuesto predia</w:t>
      </w:r>
      <w:r w:rsidR="00AC4516">
        <w:rPr>
          <w:rFonts w:ascii="Century" w:hAnsi="Century"/>
          <w:i/>
          <w:sz w:val="22"/>
        </w:rPr>
        <w:t>l del periodo comprendido del c</w:t>
      </w:r>
      <w:r w:rsidR="0030091C">
        <w:rPr>
          <w:rFonts w:ascii="Century" w:hAnsi="Century"/>
          <w:i/>
          <w:sz w:val="22"/>
        </w:rPr>
        <w:t>u</w:t>
      </w:r>
      <w:r w:rsidR="00AC4516">
        <w:rPr>
          <w:rFonts w:ascii="Century" w:hAnsi="Century"/>
          <w:i/>
          <w:sz w:val="22"/>
        </w:rPr>
        <w:t>ar</w:t>
      </w:r>
      <w:r w:rsidR="0030091C">
        <w:rPr>
          <w:rFonts w:ascii="Century" w:hAnsi="Century"/>
          <w:i/>
          <w:sz w:val="22"/>
        </w:rPr>
        <w:t xml:space="preserve">to bimestre del año </w:t>
      </w:r>
      <w:r w:rsidR="00AC4516">
        <w:rPr>
          <w:rFonts w:ascii="Century" w:hAnsi="Century"/>
          <w:i/>
          <w:sz w:val="22"/>
        </w:rPr>
        <w:t>1996 mil novecientos noventa y seis</w:t>
      </w:r>
      <w:r w:rsidR="0030091C">
        <w:rPr>
          <w:rFonts w:ascii="Century" w:hAnsi="Century"/>
          <w:i/>
          <w:sz w:val="22"/>
        </w:rPr>
        <w:t xml:space="preserve">, </w:t>
      </w:r>
      <w:r w:rsidR="00AC4516">
        <w:rPr>
          <w:rFonts w:ascii="Century" w:hAnsi="Century"/>
          <w:i/>
          <w:sz w:val="22"/>
        </w:rPr>
        <w:t xml:space="preserve">al tercer bimestre del año 2016 dos mil dieciséis, </w:t>
      </w:r>
      <w:r w:rsidR="0030091C">
        <w:rPr>
          <w:rFonts w:ascii="Century" w:hAnsi="Century"/>
          <w:i/>
          <w:sz w:val="22"/>
        </w:rPr>
        <w:t>emitida por la Tesorería Municipal del H. Ayuntamiento de León, Guanajuato, a través de la Dirección de Impuestos Inmobiliarios, en relación con el inmueble con número de cuenta predial 02-A-A10036-001…”</w:t>
      </w:r>
    </w:p>
    <w:p w14:paraId="1C10E885" w14:textId="524AC0DC" w:rsidR="0030091C" w:rsidRDefault="0030091C" w:rsidP="0025572C">
      <w:pPr>
        <w:spacing w:line="360" w:lineRule="auto"/>
        <w:ind w:firstLine="708"/>
        <w:jc w:val="both"/>
        <w:rPr>
          <w:rFonts w:ascii="Century" w:hAnsi="Century"/>
          <w:i/>
          <w:sz w:val="22"/>
        </w:rPr>
      </w:pPr>
    </w:p>
    <w:p w14:paraId="18D58B78" w14:textId="3AA322FB" w:rsidR="0030091C" w:rsidRDefault="0030091C" w:rsidP="0025572C">
      <w:pPr>
        <w:spacing w:line="360" w:lineRule="auto"/>
        <w:ind w:firstLine="708"/>
        <w:jc w:val="both"/>
        <w:rPr>
          <w:rFonts w:ascii="Century" w:hAnsi="Century"/>
          <w:i/>
          <w:sz w:val="22"/>
        </w:rPr>
      </w:pPr>
      <w:r>
        <w:rPr>
          <w:rFonts w:ascii="Century" w:hAnsi="Century"/>
          <w:i/>
          <w:sz w:val="22"/>
        </w:rPr>
        <w:t>“…el procedimiento administrativo de ejecución incoado a mi poderdante por la Dirección de Ejecución, derivado de un supuesto incumplimiento de pago relacionado con la determinación del cr</w:t>
      </w:r>
      <w:r w:rsidR="00784F1E">
        <w:rPr>
          <w:rFonts w:ascii="Century" w:hAnsi="Century"/>
          <w:i/>
          <w:sz w:val="22"/>
        </w:rPr>
        <w:t>édito fiscal antes señalado, especialmente el mandamiento de embargo del impuesto predial, emitido en fecha 20 veinte de julio del año 2016 dos mil dieciséis…”</w:t>
      </w:r>
    </w:p>
    <w:p w14:paraId="3C67ABD3" w14:textId="348D1DE8" w:rsidR="00784F1E" w:rsidRDefault="00784F1E" w:rsidP="0025572C">
      <w:pPr>
        <w:spacing w:line="360" w:lineRule="auto"/>
        <w:ind w:firstLine="708"/>
        <w:jc w:val="both"/>
        <w:rPr>
          <w:rFonts w:ascii="Century" w:hAnsi="Century"/>
          <w:i/>
          <w:sz w:val="22"/>
        </w:rPr>
      </w:pPr>
    </w:p>
    <w:p w14:paraId="24C12B18" w14:textId="03417B26" w:rsidR="00784F1E" w:rsidRDefault="00784F1E" w:rsidP="0025572C">
      <w:pPr>
        <w:spacing w:line="360" w:lineRule="auto"/>
        <w:ind w:firstLine="708"/>
        <w:jc w:val="both"/>
        <w:rPr>
          <w:rFonts w:ascii="Century" w:hAnsi="Century"/>
          <w:i/>
          <w:sz w:val="22"/>
        </w:rPr>
      </w:pPr>
      <w:r>
        <w:rPr>
          <w:rFonts w:ascii="Century" w:hAnsi="Century"/>
          <w:i/>
          <w:sz w:val="22"/>
        </w:rPr>
        <w:t xml:space="preserve">“… la supuesta actualización del valor fiscal del </w:t>
      </w:r>
      <w:bookmarkStart w:id="0" w:name="_GoBack"/>
      <w:r>
        <w:rPr>
          <w:rFonts w:ascii="Century" w:hAnsi="Century"/>
          <w:i/>
          <w:sz w:val="22"/>
        </w:rPr>
        <w:t xml:space="preserve">inmueble </w:t>
      </w:r>
      <w:bookmarkEnd w:id="0"/>
      <w:r>
        <w:rPr>
          <w:rFonts w:ascii="Century" w:hAnsi="Century"/>
          <w:i/>
          <w:sz w:val="22"/>
        </w:rPr>
        <w:t>propiedad de mi representada, ubicado en …”</w:t>
      </w:r>
    </w:p>
    <w:p w14:paraId="4050C161" w14:textId="1737E7CE" w:rsidR="0030091C" w:rsidRDefault="0030091C" w:rsidP="0025572C">
      <w:pPr>
        <w:spacing w:line="360" w:lineRule="auto"/>
        <w:ind w:firstLine="708"/>
        <w:jc w:val="both"/>
        <w:rPr>
          <w:rFonts w:ascii="Century" w:hAnsi="Century"/>
          <w:i/>
          <w:sz w:val="22"/>
        </w:rPr>
      </w:pPr>
    </w:p>
    <w:p w14:paraId="56C498E2" w14:textId="77777777" w:rsidR="00805559" w:rsidRDefault="00805559" w:rsidP="0025572C">
      <w:pPr>
        <w:spacing w:line="360" w:lineRule="auto"/>
        <w:ind w:firstLine="708"/>
        <w:jc w:val="both"/>
        <w:rPr>
          <w:rFonts w:ascii="Century" w:hAnsi="Century"/>
          <w:i/>
          <w:sz w:val="22"/>
        </w:rPr>
      </w:pPr>
    </w:p>
    <w:p w14:paraId="4CCB9936" w14:textId="3026A879" w:rsidR="001E21F7" w:rsidRDefault="0025572C" w:rsidP="001E21F7">
      <w:pPr>
        <w:spacing w:line="360" w:lineRule="auto"/>
        <w:ind w:firstLine="708"/>
        <w:jc w:val="both"/>
        <w:rPr>
          <w:rFonts w:ascii="Century" w:hAnsi="Century"/>
          <w:b/>
        </w:rPr>
      </w:pPr>
      <w:r>
        <w:rPr>
          <w:rFonts w:ascii="Century" w:hAnsi="Century"/>
        </w:rPr>
        <w:t>C</w:t>
      </w:r>
      <w:r w:rsidR="001E21F7" w:rsidRPr="007D0C4C">
        <w:rPr>
          <w:rFonts w:ascii="Century" w:hAnsi="Century"/>
        </w:rPr>
        <w:t xml:space="preserve">omo autoridad demandada </w:t>
      </w:r>
      <w:r>
        <w:rPr>
          <w:rFonts w:ascii="Century" w:hAnsi="Century"/>
        </w:rPr>
        <w:t xml:space="preserve">señala al </w:t>
      </w:r>
      <w:r w:rsidR="001E21F7">
        <w:rPr>
          <w:rFonts w:ascii="Century" w:hAnsi="Century"/>
        </w:rPr>
        <w:t>Direc</w:t>
      </w:r>
      <w:r w:rsidR="00805559">
        <w:rPr>
          <w:rFonts w:ascii="Century" w:hAnsi="Century"/>
        </w:rPr>
        <w:t>tor</w:t>
      </w:r>
      <w:r w:rsidR="001E21F7">
        <w:rPr>
          <w:rFonts w:ascii="Century" w:hAnsi="Century"/>
        </w:rPr>
        <w:t xml:space="preserve"> de </w:t>
      </w:r>
      <w:r w:rsidR="00784F1E">
        <w:rPr>
          <w:rFonts w:ascii="Century" w:hAnsi="Century"/>
        </w:rPr>
        <w:t xml:space="preserve">Ejecución, </w:t>
      </w:r>
      <w:r w:rsidR="00805559">
        <w:rPr>
          <w:rFonts w:ascii="Century" w:hAnsi="Century"/>
        </w:rPr>
        <w:t xml:space="preserve">al </w:t>
      </w:r>
      <w:r w:rsidR="00784F1E">
        <w:rPr>
          <w:rFonts w:ascii="Century" w:hAnsi="Century"/>
        </w:rPr>
        <w:t>Direc</w:t>
      </w:r>
      <w:r w:rsidR="00805559">
        <w:rPr>
          <w:rFonts w:ascii="Century" w:hAnsi="Century"/>
        </w:rPr>
        <w:t xml:space="preserve">tor </w:t>
      </w:r>
      <w:r w:rsidR="00784F1E">
        <w:rPr>
          <w:rFonts w:ascii="Century" w:hAnsi="Century"/>
        </w:rPr>
        <w:t>de Catastro,</w:t>
      </w:r>
      <w:r w:rsidR="00805559">
        <w:rPr>
          <w:rFonts w:ascii="Century" w:hAnsi="Century"/>
        </w:rPr>
        <w:t xml:space="preserve"> al</w:t>
      </w:r>
      <w:r w:rsidR="00784F1E">
        <w:rPr>
          <w:rFonts w:ascii="Century" w:hAnsi="Century"/>
        </w:rPr>
        <w:t xml:space="preserve"> Direc</w:t>
      </w:r>
      <w:r w:rsidR="00805559">
        <w:rPr>
          <w:rFonts w:ascii="Century" w:hAnsi="Century"/>
        </w:rPr>
        <w:t>tor</w:t>
      </w:r>
      <w:r w:rsidR="00784F1E">
        <w:rPr>
          <w:rFonts w:ascii="Century" w:hAnsi="Century"/>
        </w:rPr>
        <w:t xml:space="preserve"> de Impuestos In</w:t>
      </w:r>
      <w:r w:rsidR="001E21F7">
        <w:rPr>
          <w:rFonts w:ascii="Century" w:hAnsi="Century"/>
        </w:rPr>
        <w:t>mobiliarios</w:t>
      </w:r>
      <w:r w:rsidR="00784F1E">
        <w:rPr>
          <w:rFonts w:ascii="Century" w:hAnsi="Century"/>
        </w:rPr>
        <w:t xml:space="preserve">, </w:t>
      </w:r>
      <w:r w:rsidR="00805559">
        <w:rPr>
          <w:rFonts w:ascii="Century" w:hAnsi="Century"/>
        </w:rPr>
        <w:t>al</w:t>
      </w:r>
      <w:r w:rsidR="00784F1E">
        <w:rPr>
          <w:rFonts w:ascii="Century" w:hAnsi="Century"/>
        </w:rPr>
        <w:t xml:space="preserve"> Director General de </w:t>
      </w:r>
      <w:r w:rsidR="00784F1E">
        <w:rPr>
          <w:rFonts w:ascii="Century" w:hAnsi="Century"/>
        </w:rPr>
        <w:lastRenderedPageBreak/>
        <w:t xml:space="preserve">Ingresos y </w:t>
      </w:r>
      <w:r w:rsidR="00805559">
        <w:rPr>
          <w:rFonts w:ascii="Century" w:hAnsi="Century"/>
        </w:rPr>
        <w:t xml:space="preserve">al </w:t>
      </w:r>
      <w:r w:rsidR="00784F1E">
        <w:rPr>
          <w:rFonts w:ascii="Century" w:hAnsi="Century"/>
        </w:rPr>
        <w:t>Tesorero Municipal, todos de este Municipio de León, Guanajuato</w:t>
      </w:r>
      <w:r w:rsidR="001E21F7">
        <w:rPr>
          <w:rFonts w:ascii="Century" w:hAnsi="Century"/>
        </w:rPr>
        <w:t xml:space="preserve">. </w:t>
      </w:r>
      <w:r w:rsidR="00784F1E">
        <w:rPr>
          <w:rFonts w:ascii="Century" w:hAnsi="Century"/>
        </w:rPr>
        <w:t>--</w:t>
      </w:r>
      <w:r w:rsidR="001E21F7">
        <w:rPr>
          <w:rFonts w:ascii="Century" w:hAnsi="Century"/>
        </w:rPr>
        <w:t>-----------------------------------------------------</w:t>
      </w:r>
      <w:r>
        <w:rPr>
          <w:rFonts w:ascii="Century" w:hAnsi="Century"/>
        </w:rPr>
        <w:t>---------------------------------</w:t>
      </w:r>
      <w:r w:rsidR="001E21F7">
        <w:rPr>
          <w:rFonts w:ascii="Century" w:hAnsi="Century"/>
        </w:rPr>
        <w:t>-</w:t>
      </w:r>
    </w:p>
    <w:p w14:paraId="39C18E19" w14:textId="77777777" w:rsidR="001E21F7" w:rsidRPr="007D0C4C" w:rsidRDefault="001E21F7" w:rsidP="001E21F7">
      <w:pPr>
        <w:spacing w:line="360" w:lineRule="auto"/>
        <w:ind w:firstLine="708"/>
        <w:jc w:val="both"/>
        <w:rPr>
          <w:rFonts w:ascii="Century" w:hAnsi="Century"/>
          <w:b/>
        </w:rPr>
      </w:pPr>
    </w:p>
    <w:p w14:paraId="6A8F713B" w14:textId="73FE9E60" w:rsidR="0025572C" w:rsidRDefault="001E21F7" w:rsidP="001E21F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05559">
        <w:rPr>
          <w:rFonts w:ascii="Century" w:hAnsi="Century"/>
        </w:rPr>
        <w:t>1</w:t>
      </w:r>
      <w:r>
        <w:rPr>
          <w:rFonts w:ascii="Century" w:hAnsi="Century"/>
        </w:rPr>
        <w:t xml:space="preserve">1 </w:t>
      </w:r>
      <w:r w:rsidR="00805559">
        <w:rPr>
          <w:rFonts w:ascii="Century" w:hAnsi="Century"/>
        </w:rPr>
        <w:t>once</w:t>
      </w:r>
      <w:r>
        <w:rPr>
          <w:rFonts w:ascii="Century" w:hAnsi="Century"/>
        </w:rPr>
        <w:t xml:space="preserve"> de </w:t>
      </w:r>
      <w:r w:rsidR="00805559">
        <w:rPr>
          <w:rFonts w:ascii="Century" w:hAnsi="Century"/>
        </w:rPr>
        <w:t>octub</w:t>
      </w:r>
      <w:r w:rsidR="0025572C">
        <w:rPr>
          <w:rFonts w:ascii="Century" w:hAnsi="Century"/>
        </w:rPr>
        <w:t xml:space="preserve">re del año </w:t>
      </w:r>
      <w:r w:rsidRPr="007D0C4C">
        <w:rPr>
          <w:rFonts w:ascii="Century" w:hAnsi="Century"/>
        </w:rPr>
        <w:t>2016 dos mil dieciséis, a la parte actora se le admitió a trámite la demanda y se ordenó correr traslado de la misma y sus anexos a la</w:t>
      </w:r>
      <w:r w:rsidR="00805559">
        <w:rPr>
          <w:rFonts w:ascii="Century" w:hAnsi="Century"/>
        </w:rPr>
        <w:t>s</w:t>
      </w:r>
      <w:r w:rsidRPr="007D0C4C">
        <w:rPr>
          <w:rFonts w:ascii="Century" w:hAnsi="Century"/>
        </w:rPr>
        <w:t xml:space="preserve"> autoridad</w:t>
      </w:r>
      <w:r w:rsidR="00805559">
        <w:rPr>
          <w:rFonts w:ascii="Century" w:hAnsi="Century"/>
        </w:rPr>
        <w:t>es</w:t>
      </w:r>
      <w:r w:rsidRPr="007D0C4C">
        <w:rPr>
          <w:rFonts w:ascii="Century" w:hAnsi="Century"/>
        </w:rPr>
        <w:t xml:space="preserve"> demandada</w:t>
      </w:r>
      <w:r w:rsidR="00805559">
        <w:rPr>
          <w:rFonts w:ascii="Century" w:hAnsi="Century"/>
        </w:rPr>
        <w:t>s</w:t>
      </w:r>
      <w:r w:rsidRPr="007D0C4C">
        <w:rPr>
          <w:rFonts w:ascii="Century" w:hAnsi="Century"/>
        </w:rPr>
        <w:t xml:space="preserve">, teniéndole al actor por ofrecida y admitida la prueba documental anexa a su escrito de demanda, </w:t>
      </w:r>
      <w:r>
        <w:rPr>
          <w:rFonts w:ascii="Century" w:hAnsi="Century"/>
        </w:rPr>
        <w:t>la que por su especial naturaleza en ese momento se tuvo por desahogada</w:t>
      </w:r>
      <w:r w:rsidR="00805559">
        <w:rPr>
          <w:rFonts w:ascii="Century" w:hAnsi="Century"/>
        </w:rPr>
        <w:t xml:space="preserve"> y la presuncional legal y humana en lo que le beneficie</w:t>
      </w:r>
      <w:r w:rsidR="0025572C">
        <w:rPr>
          <w:rFonts w:ascii="Century" w:hAnsi="Century"/>
        </w:rPr>
        <w:t>. --------</w:t>
      </w:r>
    </w:p>
    <w:p w14:paraId="691B414A" w14:textId="77777777" w:rsidR="0025572C" w:rsidRDefault="0025572C" w:rsidP="001E21F7">
      <w:pPr>
        <w:spacing w:line="360" w:lineRule="auto"/>
        <w:ind w:firstLine="709"/>
        <w:jc w:val="both"/>
        <w:rPr>
          <w:rFonts w:ascii="Century" w:hAnsi="Century"/>
        </w:rPr>
      </w:pPr>
    </w:p>
    <w:p w14:paraId="0ABE59BF" w14:textId="548946AC" w:rsidR="00805559" w:rsidRDefault="0025572C" w:rsidP="001E21F7">
      <w:pPr>
        <w:spacing w:line="360" w:lineRule="auto"/>
        <w:ind w:firstLine="709"/>
        <w:jc w:val="both"/>
        <w:rPr>
          <w:rFonts w:ascii="Century" w:hAnsi="Century"/>
        </w:rPr>
      </w:pPr>
      <w:r>
        <w:rPr>
          <w:rFonts w:ascii="Century" w:hAnsi="Century"/>
        </w:rPr>
        <w:t xml:space="preserve">Por otro </w:t>
      </w:r>
      <w:r w:rsidR="00805559">
        <w:rPr>
          <w:rFonts w:ascii="Century" w:hAnsi="Century"/>
        </w:rPr>
        <w:t>parte</w:t>
      </w:r>
      <w:r>
        <w:rPr>
          <w:rFonts w:ascii="Century" w:hAnsi="Century"/>
        </w:rPr>
        <w:t xml:space="preserve">, </w:t>
      </w:r>
      <w:r w:rsidR="00805559">
        <w:rPr>
          <w:rFonts w:ascii="Century" w:hAnsi="Century"/>
        </w:rPr>
        <w:t>se concedió la suspensión solicitada, para el efecto de que se mantengan las cosas en el estado en que se encuentran hasta en tanto se dicte sentencia definitiva, debiendo informar la autoridad el acatamiento de dicha medida</w:t>
      </w:r>
      <w:r w:rsidR="00C50E56">
        <w:rPr>
          <w:rFonts w:ascii="Century" w:hAnsi="Century"/>
        </w:rPr>
        <w:t>; ahora bien, no se fija garantía al interés fiscal con motivo del acta de embargo de fecha 7 siete de septiembre del año 2016 dos mil dieciséis</w:t>
      </w:r>
      <w:r w:rsidR="00805559">
        <w:rPr>
          <w:rFonts w:ascii="Century" w:hAnsi="Century"/>
        </w:rPr>
        <w:t xml:space="preserve">. </w:t>
      </w:r>
    </w:p>
    <w:p w14:paraId="51ACDE6F" w14:textId="77777777" w:rsidR="00805559" w:rsidRDefault="00805559" w:rsidP="001E21F7">
      <w:pPr>
        <w:spacing w:line="360" w:lineRule="auto"/>
        <w:ind w:firstLine="709"/>
        <w:jc w:val="both"/>
        <w:rPr>
          <w:rFonts w:ascii="Century" w:hAnsi="Century"/>
        </w:rPr>
      </w:pPr>
    </w:p>
    <w:p w14:paraId="46D73891" w14:textId="5863D346" w:rsidR="001E21F7" w:rsidRDefault="001E21F7" w:rsidP="001E21F7">
      <w:pPr>
        <w:spacing w:line="360" w:lineRule="auto"/>
        <w:ind w:firstLine="709"/>
        <w:jc w:val="both"/>
        <w:rPr>
          <w:rFonts w:ascii="Century" w:hAnsi="Century"/>
        </w:rPr>
      </w:pPr>
      <w:r w:rsidRPr="007D0C4C">
        <w:rPr>
          <w:rFonts w:ascii="Century" w:hAnsi="Century"/>
          <w:b/>
        </w:rPr>
        <w:t>TERCERO.</w:t>
      </w:r>
      <w:r w:rsidRPr="007D0C4C">
        <w:rPr>
          <w:rFonts w:ascii="Century" w:hAnsi="Century"/>
        </w:rPr>
        <w:t xml:space="preserve"> Mediante proveído de fecha </w:t>
      </w:r>
      <w:r>
        <w:rPr>
          <w:rFonts w:ascii="Century" w:hAnsi="Century"/>
        </w:rPr>
        <w:t>1</w:t>
      </w:r>
      <w:r w:rsidR="0025572C">
        <w:rPr>
          <w:rFonts w:ascii="Century" w:hAnsi="Century"/>
        </w:rPr>
        <w:t xml:space="preserve">0 diez de octubre </w:t>
      </w:r>
      <w:r>
        <w:rPr>
          <w:rFonts w:ascii="Century" w:hAnsi="Century"/>
        </w:rPr>
        <w:t xml:space="preserve">del año </w:t>
      </w:r>
      <w:r w:rsidRPr="007D0C4C">
        <w:rPr>
          <w:rFonts w:ascii="Century" w:hAnsi="Century"/>
        </w:rPr>
        <w:t xml:space="preserve">2016 dos mil dieciséis, </w:t>
      </w:r>
      <w:r>
        <w:rPr>
          <w:rFonts w:ascii="Century" w:hAnsi="Century"/>
        </w:rPr>
        <w:t xml:space="preserve">se tiene por contestando la demanda de nulidad en tiempo y forma a la Directora de Impuestos Inmobiliarios, se le admite la prueba documental </w:t>
      </w:r>
      <w:r w:rsidR="0025572C">
        <w:rPr>
          <w:rFonts w:ascii="Century" w:hAnsi="Century"/>
        </w:rPr>
        <w:t>aceptada a la actora en el auto de radicación, así como la exhibida en su contestación a la demanda,</w:t>
      </w:r>
      <w:r>
        <w:rPr>
          <w:rFonts w:ascii="Century" w:hAnsi="Century"/>
        </w:rPr>
        <w:t xml:space="preserve"> la que en ese momento se tuvo por desahogada, en virtud de su propia naturaleza y la presuncional legal y humana en lo que le beneficie</w:t>
      </w:r>
      <w:r w:rsidR="0025572C">
        <w:rPr>
          <w:rFonts w:ascii="Century" w:hAnsi="Century"/>
        </w:rPr>
        <w:t>; se señala fecha y hora para la celebración de la audiencia de alegatos</w:t>
      </w:r>
      <w:r>
        <w:rPr>
          <w:rFonts w:ascii="Century" w:hAnsi="Century"/>
        </w:rPr>
        <w:t xml:space="preserve">. </w:t>
      </w:r>
      <w:r w:rsidR="0025572C">
        <w:rPr>
          <w:rFonts w:ascii="Century" w:hAnsi="Century"/>
        </w:rPr>
        <w:t>------------</w:t>
      </w:r>
      <w:r>
        <w:rPr>
          <w:rFonts w:ascii="Century" w:hAnsi="Century"/>
        </w:rPr>
        <w:t>----------------------------------------------------------</w:t>
      </w:r>
      <w:r w:rsidR="0025572C">
        <w:rPr>
          <w:rFonts w:ascii="Century" w:hAnsi="Century"/>
        </w:rPr>
        <w:t>------</w:t>
      </w:r>
    </w:p>
    <w:p w14:paraId="798966ED" w14:textId="77777777" w:rsidR="0025572C" w:rsidRDefault="0025572C" w:rsidP="001E21F7">
      <w:pPr>
        <w:spacing w:line="360" w:lineRule="auto"/>
        <w:ind w:firstLine="709"/>
        <w:jc w:val="both"/>
        <w:rPr>
          <w:rFonts w:ascii="Century" w:hAnsi="Century"/>
        </w:rPr>
      </w:pPr>
    </w:p>
    <w:p w14:paraId="72A4857D" w14:textId="3EE098B6" w:rsidR="00C50E56" w:rsidRDefault="001E21F7" w:rsidP="0025572C">
      <w:pPr>
        <w:spacing w:line="360" w:lineRule="auto"/>
        <w:ind w:firstLine="709"/>
        <w:jc w:val="both"/>
        <w:rPr>
          <w:rFonts w:ascii="Century" w:hAnsi="Century"/>
        </w:rPr>
      </w:pPr>
      <w:r w:rsidRPr="006B755B">
        <w:rPr>
          <w:rFonts w:ascii="Century" w:hAnsi="Century"/>
          <w:b/>
        </w:rPr>
        <w:t>CUARTO.</w:t>
      </w:r>
      <w:r>
        <w:rPr>
          <w:rFonts w:ascii="Century" w:hAnsi="Century"/>
        </w:rPr>
        <w:t xml:space="preserve"> </w:t>
      </w:r>
      <w:r w:rsidR="00C50E56">
        <w:rPr>
          <w:rFonts w:ascii="Century" w:hAnsi="Century"/>
        </w:rPr>
        <w:t>Mediante proveído de fecha 24 veinticuatro de octubre del año 2016 dos mil dieciséis, se tiene al Director de Ejecución por informando el cumplimiento de la suspensión decretada. ------------------------------------------------</w:t>
      </w:r>
    </w:p>
    <w:p w14:paraId="56375CEB" w14:textId="77777777" w:rsidR="00C50E56" w:rsidRDefault="00C50E56" w:rsidP="0025572C">
      <w:pPr>
        <w:spacing w:line="360" w:lineRule="auto"/>
        <w:ind w:firstLine="709"/>
        <w:jc w:val="both"/>
        <w:rPr>
          <w:rFonts w:ascii="Century" w:hAnsi="Century"/>
        </w:rPr>
      </w:pPr>
    </w:p>
    <w:p w14:paraId="7D63B077" w14:textId="53D62B7E" w:rsidR="00C50E56" w:rsidRDefault="00C50E56" w:rsidP="0025572C">
      <w:pPr>
        <w:spacing w:line="360" w:lineRule="auto"/>
        <w:ind w:firstLine="709"/>
        <w:jc w:val="both"/>
        <w:rPr>
          <w:rFonts w:ascii="Century" w:hAnsi="Century"/>
        </w:rPr>
      </w:pPr>
      <w:r w:rsidRPr="0025572C">
        <w:rPr>
          <w:rFonts w:ascii="Century" w:hAnsi="Century"/>
          <w:b/>
        </w:rPr>
        <w:t>QUINTO</w:t>
      </w:r>
      <w:r>
        <w:rPr>
          <w:rFonts w:ascii="Century" w:hAnsi="Century"/>
          <w:b/>
        </w:rPr>
        <w:t>.</w:t>
      </w:r>
      <w:r w:rsidRPr="007D0C4C">
        <w:rPr>
          <w:rFonts w:ascii="Century" w:hAnsi="Century"/>
        </w:rPr>
        <w:t xml:space="preserve"> </w:t>
      </w:r>
      <w:r>
        <w:rPr>
          <w:rFonts w:ascii="Century" w:hAnsi="Century"/>
        </w:rPr>
        <w:t xml:space="preserve">Por acuerdo de fecha 3 tres de noviembre </w:t>
      </w:r>
      <w:r w:rsidR="001E21F7">
        <w:rPr>
          <w:rFonts w:ascii="Century" w:hAnsi="Century"/>
        </w:rPr>
        <w:t>del año 2016 dos mil dieciséis</w:t>
      </w:r>
      <w:r>
        <w:rPr>
          <w:rFonts w:ascii="Century" w:hAnsi="Century"/>
        </w:rPr>
        <w:t xml:space="preserve">, se tiene por contestando en tiempo y forma legal al Tesorero Municipal, a la Directora de Ingresos, al Director de Ejecución, a la Directora </w:t>
      </w:r>
      <w:r>
        <w:rPr>
          <w:rFonts w:ascii="Century" w:hAnsi="Century"/>
        </w:rPr>
        <w:lastRenderedPageBreak/>
        <w:t>de Impuesto Inmobiliarios y al Director de Catastro; se señala fecha para la celebración de la audiencia de alegatos. ----------------------------------------------------</w:t>
      </w:r>
    </w:p>
    <w:p w14:paraId="7AAC5FC6" w14:textId="77777777" w:rsidR="00C50E56" w:rsidRDefault="00C50E56" w:rsidP="0025572C">
      <w:pPr>
        <w:spacing w:line="360" w:lineRule="auto"/>
        <w:ind w:firstLine="709"/>
        <w:jc w:val="both"/>
        <w:rPr>
          <w:rFonts w:ascii="Century" w:hAnsi="Century"/>
        </w:rPr>
      </w:pPr>
    </w:p>
    <w:p w14:paraId="353BAAC6" w14:textId="649775BD" w:rsidR="0025572C" w:rsidRDefault="00C50E56" w:rsidP="0025572C">
      <w:pPr>
        <w:spacing w:line="360" w:lineRule="auto"/>
        <w:ind w:firstLine="709"/>
        <w:jc w:val="both"/>
        <w:rPr>
          <w:rFonts w:ascii="Century" w:hAnsi="Century"/>
        </w:rPr>
      </w:pPr>
      <w:r>
        <w:rPr>
          <w:rFonts w:ascii="Century" w:hAnsi="Century"/>
          <w:b/>
        </w:rPr>
        <w:t>SEX</w:t>
      </w:r>
      <w:r w:rsidRPr="0025572C">
        <w:rPr>
          <w:rFonts w:ascii="Century" w:hAnsi="Century"/>
          <w:b/>
        </w:rPr>
        <w:t>TO</w:t>
      </w:r>
      <w:r>
        <w:rPr>
          <w:rFonts w:ascii="Century" w:hAnsi="Century"/>
          <w:b/>
        </w:rPr>
        <w:t>.</w:t>
      </w:r>
      <w:r w:rsidR="001E21F7">
        <w:rPr>
          <w:rFonts w:ascii="Century" w:hAnsi="Century"/>
        </w:rPr>
        <w:t xml:space="preserve"> </w:t>
      </w:r>
      <w:r w:rsidR="005F592B">
        <w:rPr>
          <w:rFonts w:ascii="Century" w:hAnsi="Century"/>
        </w:rPr>
        <w:t xml:space="preserve">El día 06 seis de diciembre del año 2016 dos mil dieciséis, </w:t>
      </w:r>
      <w:r w:rsidR="001E21F7" w:rsidRPr="007D0C4C">
        <w:rPr>
          <w:rFonts w:ascii="Century" w:hAnsi="Century"/>
        </w:rPr>
        <w:t>a las 1</w:t>
      </w:r>
      <w:r w:rsidR="005F592B">
        <w:rPr>
          <w:rFonts w:ascii="Century" w:hAnsi="Century"/>
        </w:rPr>
        <w:t>1</w:t>
      </w:r>
      <w:r w:rsidR="001E21F7" w:rsidRPr="007D0C4C">
        <w:rPr>
          <w:rFonts w:ascii="Century" w:hAnsi="Century"/>
        </w:rPr>
        <w:t>:</w:t>
      </w:r>
      <w:r w:rsidR="001E21F7">
        <w:rPr>
          <w:rFonts w:ascii="Century" w:hAnsi="Century"/>
        </w:rPr>
        <w:t>0</w:t>
      </w:r>
      <w:r w:rsidR="001E21F7" w:rsidRPr="007D0C4C">
        <w:rPr>
          <w:rFonts w:ascii="Century" w:hAnsi="Century"/>
        </w:rPr>
        <w:t xml:space="preserve">0 </w:t>
      </w:r>
      <w:r w:rsidR="0025572C">
        <w:rPr>
          <w:rFonts w:ascii="Century" w:hAnsi="Century"/>
        </w:rPr>
        <w:t>o</w:t>
      </w:r>
      <w:r w:rsidR="005F592B">
        <w:rPr>
          <w:rFonts w:ascii="Century" w:hAnsi="Century"/>
        </w:rPr>
        <w:t>n</w:t>
      </w:r>
      <w:r w:rsidR="0025572C">
        <w:rPr>
          <w:rFonts w:ascii="Century" w:hAnsi="Century"/>
        </w:rPr>
        <w:t>ce</w:t>
      </w:r>
      <w:r w:rsidR="001E21F7"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w:t>
      </w:r>
      <w:r w:rsidR="0025572C">
        <w:rPr>
          <w:rFonts w:ascii="Century" w:hAnsi="Century"/>
        </w:rPr>
        <w:t>. ----</w:t>
      </w:r>
      <w:r w:rsidR="005F592B">
        <w:rPr>
          <w:rFonts w:ascii="Century" w:hAnsi="Century"/>
        </w:rPr>
        <w:t>----------------</w:t>
      </w:r>
      <w:r w:rsidR="0025572C">
        <w:rPr>
          <w:rFonts w:ascii="Century" w:hAnsi="Century"/>
        </w:rPr>
        <w:t>--</w:t>
      </w:r>
    </w:p>
    <w:p w14:paraId="4875AA45" w14:textId="77777777" w:rsidR="0025572C" w:rsidRDefault="0025572C" w:rsidP="0025572C">
      <w:pPr>
        <w:spacing w:line="360" w:lineRule="auto"/>
        <w:ind w:firstLine="709"/>
        <w:jc w:val="both"/>
        <w:rPr>
          <w:rFonts w:ascii="Century" w:hAnsi="Century"/>
        </w:rPr>
      </w:pPr>
    </w:p>
    <w:p w14:paraId="28E39B63" w14:textId="3208DCCF" w:rsidR="001E21F7" w:rsidRDefault="005F592B" w:rsidP="0025572C">
      <w:pPr>
        <w:spacing w:line="360" w:lineRule="auto"/>
        <w:ind w:firstLine="709"/>
        <w:jc w:val="both"/>
        <w:rPr>
          <w:rFonts w:ascii="Century" w:hAnsi="Century"/>
        </w:rPr>
      </w:pPr>
      <w:r>
        <w:rPr>
          <w:rFonts w:ascii="Century" w:hAnsi="Century"/>
          <w:b/>
        </w:rPr>
        <w:t>SEPTIM</w:t>
      </w:r>
      <w:r w:rsidRPr="0025572C">
        <w:rPr>
          <w:rFonts w:ascii="Century" w:hAnsi="Century"/>
          <w:b/>
        </w:rPr>
        <w:t>O</w:t>
      </w:r>
      <w:r w:rsidR="0025572C" w:rsidRPr="0025572C">
        <w:rPr>
          <w:rFonts w:ascii="Century" w:hAnsi="Century"/>
          <w:b/>
        </w:rPr>
        <w:t>.</w:t>
      </w:r>
      <w:r w:rsidR="0025572C">
        <w:rPr>
          <w:rFonts w:ascii="Century" w:hAnsi="Century"/>
        </w:rPr>
        <w:t xml:space="preserve"> Mediante auto de fecha 22 veintidós de septiembre del año 2017 dos mil diecisiete, el Juzgado Primero Administrativo, acuerda dejar de conocer de la presente causa administrativa, y lo remite a este Juzgado Tercero para su prosecución procesal y dictado de sentencia. -----------------------------------</w:t>
      </w:r>
    </w:p>
    <w:p w14:paraId="4D1A5B2D" w14:textId="6EC18A8B" w:rsidR="0025572C" w:rsidRDefault="0025572C" w:rsidP="0025572C">
      <w:pPr>
        <w:spacing w:line="360" w:lineRule="auto"/>
        <w:ind w:firstLine="709"/>
        <w:jc w:val="both"/>
        <w:rPr>
          <w:rFonts w:ascii="Century" w:hAnsi="Century"/>
        </w:rPr>
      </w:pPr>
    </w:p>
    <w:p w14:paraId="11ECFC05" w14:textId="77777777" w:rsidR="005F592B" w:rsidRDefault="005F592B" w:rsidP="0025572C">
      <w:pPr>
        <w:spacing w:line="360" w:lineRule="auto"/>
        <w:ind w:firstLine="709"/>
        <w:jc w:val="both"/>
        <w:rPr>
          <w:rFonts w:ascii="Century" w:hAnsi="Century"/>
        </w:rPr>
      </w:pPr>
    </w:p>
    <w:p w14:paraId="38A8879F" w14:textId="77777777" w:rsidR="001E21F7" w:rsidRPr="007D0C4C" w:rsidRDefault="001E21F7" w:rsidP="001E21F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467C38B" w14:textId="77777777" w:rsidR="001E21F7" w:rsidRPr="007D0C4C" w:rsidRDefault="001E21F7" w:rsidP="001E21F7">
      <w:pPr>
        <w:pStyle w:val="Textoindependiente"/>
        <w:spacing w:line="360" w:lineRule="auto"/>
        <w:ind w:firstLine="708"/>
        <w:jc w:val="center"/>
        <w:rPr>
          <w:rFonts w:ascii="Century" w:hAnsi="Century" w:cs="Calibri"/>
          <w:b/>
          <w:bCs/>
          <w:iCs/>
        </w:rPr>
      </w:pPr>
    </w:p>
    <w:p w14:paraId="0BC56ABD" w14:textId="20DB39EA" w:rsidR="001E21F7" w:rsidRPr="007D0C4C" w:rsidRDefault="001E21F7" w:rsidP="001E21F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presente año, </w:t>
      </w:r>
      <w:r>
        <w:rPr>
          <w:rFonts w:ascii="Century" w:hAnsi="Century"/>
        </w:rPr>
        <w:t xml:space="preserve">por el cual </w:t>
      </w:r>
      <w:r w:rsidRPr="007D0C4C">
        <w:rPr>
          <w:rFonts w:ascii="Century" w:hAnsi="Century"/>
        </w:rPr>
        <w:t>el Juzgado Primero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AC4516">
        <w:rPr>
          <w:rFonts w:ascii="Century" w:hAnsi="Century"/>
        </w:rPr>
        <w:t xml:space="preserve">diversas autoridades del </w:t>
      </w:r>
      <w:r>
        <w:rPr>
          <w:rFonts w:ascii="Century" w:hAnsi="Century"/>
        </w:rPr>
        <w:t>Municipio de León, Guanajuato. --------------------------</w:t>
      </w:r>
      <w:r w:rsidR="00AC4516">
        <w:rPr>
          <w:rFonts w:ascii="Century" w:hAnsi="Century"/>
        </w:rPr>
        <w:t>------------------------------------</w:t>
      </w:r>
    </w:p>
    <w:p w14:paraId="2F9C93D3" w14:textId="77777777" w:rsidR="001E21F7" w:rsidRPr="007D0C4C" w:rsidRDefault="001E21F7" w:rsidP="001E21F7">
      <w:pPr>
        <w:pStyle w:val="Textoindependiente"/>
        <w:spacing w:line="360" w:lineRule="auto"/>
        <w:rPr>
          <w:rFonts w:ascii="Century" w:hAnsi="Century" w:cs="Calibri"/>
          <w:b/>
          <w:bCs/>
        </w:rPr>
      </w:pPr>
    </w:p>
    <w:p w14:paraId="7602D1EA" w14:textId="74F57D77" w:rsidR="00897A22" w:rsidRDefault="001E21F7" w:rsidP="001E21F7">
      <w:pPr>
        <w:pStyle w:val="Textoindependiente"/>
        <w:spacing w:line="360" w:lineRule="auto"/>
        <w:ind w:firstLine="708"/>
        <w:rPr>
          <w:rFonts w:ascii="Century" w:hAnsi="Century"/>
        </w:rPr>
      </w:pPr>
      <w:r w:rsidRPr="006B755B">
        <w:rPr>
          <w:rFonts w:ascii="Century" w:hAnsi="Century"/>
          <w:b/>
        </w:rPr>
        <w:lastRenderedPageBreak/>
        <w:t xml:space="preserve">SEGUNDO. </w:t>
      </w:r>
      <w:r w:rsidRPr="006B755B">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sidR="00DF6450">
        <w:rPr>
          <w:rFonts w:ascii="Century" w:hAnsi="Century"/>
        </w:rPr>
        <w:t xml:space="preserve">el día 05 cinco de octubre </w:t>
      </w:r>
      <w:r>
        <w:rPr>
          <w:rFonts w:ascii="Century" w:hAnsi="Century"/>
        </w:rPr>
        <w:t xml:space="preserve">del año 2016 dos mil dieciséis, por lo que se encuentra </w:t>
      </w:r>
      <w:r w:rsidRPr="006B755B">
        <w:rPr>
          <w:rFonts w:ascii="Century" w:hAnsi="Century"/>
        </w:rPr>
        <w:t>dentro de</w:t>
      </w:r>
      <w:r>
        <w:rPr>
          <w:rFonts w:ascii="Century" w:hAnsi="Century"/>
        </w:rPr>
        <w:t>l término de</w:t>
      </w:r>
      <w:r w:rsidRPr="006B755B">
        <w:rPr>
          <w:rFonts w:ascii="Century" w:hAnsi="Century"/>
        </w:rPr>
        <w:t xml:space="preserve"> los 30 treinta días hábiles siguientes a aquél en que </w:t>
      </w:r>
      <w:r w:rsidR="00DF6450">
        <w:rPr>
          <w:rFonts w:ascii="Century" w:hAnsi="Century"/>
        </w:rPr>
        <w:t>el actor se ostenta sabedor del acto impugnado, esto es el 18 dieciocho de septiembre del mismo año</w:t>
      </w:r>
      <w:r>
        <w:rPr>
          <w:rFonts w:ascii="Century" w:hAnsi="Century"/>
        </w:rPr>
        <w:t xml:space="preserve"> 2016 dos mil dieciséis</w:t>
      </w:r>
      <w:r w:rsidR="00897A22">
        <w:rPr>
          <w:rFonts w:ascii="Century" w:hAnsi="Century"/>
        </w:rPr>
        <w:t>. ------</w:t>
      </w:r>
      <w:r w:rsidR="00DF6450">
        <w:rPr>
          <w:rFonts w:ascii="Century" w:hAnsi="Century"/>
        </w:rPr>
        <w:t>-----------------------------------------------------------------------------</w:t>
      </w:r>
    </w:p>
    <w:p w14:paraId="50845236" w14:textId="77777777" w:rsidR="00897A22" w:rsidRDefault="00897A22" w:rsidP="001E21F7">
      <w:pPr>
        <w:pStyle w:val="Textoindependiente"/>
        <w:spacing w:line="360" w:lineRule="auto"/>
        <w:ind w:firstLine="708"/>
        <w:rPr>
          <w:rFonts w:ascii="Century" w:hAnsi="Century"/>
        </w:rPr>
      </w:pPr>
    </w:p>
    <w:p w14:paraId="280F1B30" w14:textId="13C62F1D" w:rsidR="008B509B" w:rsidRDefault="001E21F7" w:rsidP="00DF6450">
      <w:pPr>
        <w:pStyle w:val="RESOLUCIONES"/>
        <w:rPr>
          <w:rFonts w:cs="Calibri"/>
        </w:rPr>
      </w:pPr>
      <w:r w:rsidRPr="007D0C4C">
        <w:rPr>
          <w:rFonts w:cs="Calibri"/>
          <w:b/>
          <w:iCs/>
        </w:rPr>
        <w:t xml:space="preserve">TERCERO. </w:t>
      </w:r>
      <w:r w:rsidR="00DF6450">
        <w:rPr>
          <w:rFonts w:cs="Calibri"/>
        </w:rPr>
        <w:t xml:space="preserve">En relación a los actos impugnados la parte actora señala: </w:t>
      </w:r>
      <w:r w:rsidR="00DF6450" w:rsidRPr="00DF6450">
        <w:rPr>
          <w:rFonts w:cs="Calibri"/>
        </w:rPr>
        <w:t xml:space="preserve"> la supuesta determinación del crédito fiscal por concepto de impuesto predia</w:t>
      </w:r>
      <w:r w:rsidR="00DF6450">
        <w:rPr>
          <w:rFonts w:cs="Calibri"/>
        </w:rPr>
        <w:t>l del periodo comprendido del c</w:t>
      </w:r>
      <w:r w:rsidR="00DF6450" w:rsidRPr="00DF6450">
        <w:rPr>
          <w:rFonts w:cs="Calibri"/>
        </w:rPr>
        <w:t>u</w:t>
      </w:r>
      <w:r w:rsidR="00DF6450">
        <w:rPr>
          <w:rFonts w:cs="Calibri"/>
        </w:rPr>
        <w:t>ar</w:t>
      </w:r>
      <w:r w:rsidR="00DF6450" w:rsidRPr="00DF6450">
        <w:rPr>
          <w:rFonts w:cs="Calibri"/>
        </w:rPr>
        <w:t xml:space="preserve">to bimestre del año </w:t>
      </w:r>
      <w:r w:rsidR="00AC4516">
        <w:rPr>
          <w:rFonts w:cs="Calibri"/>
        </w:rPr>
        <w:t xml:space="preserve">1996 mil novecientos noventa y seis al 3 tercer bimestre del año </w:t>
      </w:r>
      <w:r w:rsidR="00DF6450" w:rsidRPr="00DF6450">
        <w:rPr>
          <w:rFonts w:cs="Calibri"/>
        </w:rPr>
        <w:t>2016 dos mil dieciséis, emitida por la Tesorería Municipal del H. Ayuntamiento de León, Guanajuato, a través de la Dirección de Impuestos Inmobiliarios, en relación con el inmueble con número de cuenta predial 02-A-A10036-001</w:t>
      </w:r>
      <w:r w:rsidR="00DF6450">
        <w:rPr>
          <w:rFonts w:cs="Calibri"/>
        </w:rPr>
        <w:t xml:space="preserve"> (cero dos </w:t>
      </w:r>
      <w:r w:rsidR="008E0913">
        <w:rPr>
          <w:rFonts w:cs="Calibri"/>
        </w:rPr>
        <w:t>l</w:t>
      </w:r>
      <w:r w:rsidR="00DF6450">
        <w:rPr>
          <w:rFonts w:cs="Calibri"/>
        </w:rPr>
        <w:t>etra</w:t>
      </w:r>
      <w:r w:rsidR="008E0913">
        <w:rPr>
          <w:rFonts w:cs="Calibri"/>
        </w:rPr>
        <w:t>s</w:t>
      </w:r>
      <w:r w:rsidR="00DF6450">
        <w:rPr>
          <w:rFonts w:cs="Calibri"/>
        </w:rPr>
        <w:t xml:space="preserve"> A </w:t>
      </w:r>
      <w:proofErr w:type="spellStart"/>
      <w:r w:rsidR="00DF6450">
        <w:rPr>
          <w:rFonts w:cs="Calibri"/>
        </w:rPr>
        <w:t>A</w:t>
      </w:r>
      <w:proofErr w:type="spellEnd"/>
      <w:r w:rsidR="00DF6450">
        <w:rPr>
          <w:rFonts w:cs="Calibri"/>
        </w:rPr>
        <w:t xml:space="preserve"> uno cero </w:t>
      </w:r>
      <w:proofErr w:type="spellStart"/>
      <w:r w:rsidR="00DF6450">
        <w:rPr>
          <w:rFonts w:cs="Calibri"/>
        </w:rPr>
        <w:t>cero</w:t>
      </w:r>
      <w:proofErr w:type="spellEnd"/>
      <w:r w:rsidR="00DF6450">
        <w:rPr>
          <w:rFonts w:cs="Calibri"/>
        </w:rPr>
        <w:t xml:space="preserve"> tres seis cero </w:t>
      </w:r>
      <w:proofErr w:type="spellStart"/>
      <w:r w:rsidR="00DF6450">
        <w:rPr>
          <w:rFonts w:cs="Calibri"/>
        </w:rPr>
        <w:t>cero</w:t>
      </w:r>
      <w:proofErr w:type="spellEnd"/>
      <w:r w:rsidR="00DF6450">
        <w:rPr>
          <w:rFonts w:cs="Calibri"/>
        </w:rPr>
        <w:t xml:space="preserve"> uno)</w:t>
      </w:r>
      <w:r w:rsidR="00AC4516">
        <w:rPr>
          <w:rFonts w:cs="Calibri"/>
        </w:rPr>
        <w:t>;</w:t>
      </w:r>
      <w:r w:rsidR="00DF6450">
        <w:rPr>
          <w:rFonts w:cs="Calibri"/>
        </w:rPr>
        <w:t xml:space="preserve"> </w:t>
      </w:r>
      <w:r w:rsidR="00DF6450" w:rsidRPr="00DF6450">
        <w:rPr>
          <w:rFonts w:cs="Calibri"/>
        </w:rPr>
        <w:t>el procedimiento administrativo de ejecución</w:t>
      </w:r>
      <w:r w:rsidR="008B509B">
        <w:rPr>
          <w:rFonts w:cs="Calibri"/>
        </w:rPr>
        <w:t xml:space="preserve">, </w:t>
      </w:r>
      <w:r w:rsidR="00DF6450" w:rsidRPr="00DF6450">
        <w:rPr>
          <w:rFonts w:cs="Calibri"/>
        </w:rPr>
        <w:t>especialmente el mandamiento de embargo del impuesto predial, emitido en fecha 20 veinte de julio del año 2016 dos mil dieciséis</w:t>
      </w:r>
      <w:r w:rsidR="008B509B">
        <w:rPr>
          <w:rFonts w:cs="Calibri"/>
        </w:rPr>
        <w:t xml:space="preserve">, y la supuesta </w:t>
      </w:r>
      <w:r w:rsidR="00DF6450" w:rsidRPr="00DF6450">
        <w:rPr>
          <w:rFonts w:cs="Calibri"/>
        </w:rPr>
        <w:t xml:space="preserve">actualización del valor fiscal del inmueble propiedad de </w:t>
      </w:r>
      <w:r w:rsidR="008B509B">
        <w:rPr>
          <w:rFonts w:cs="Calibri"/>
        </w:rPr>
        <w:t xml:space="preserve">su </w:t>
      </w:r>
      <w:r w:rsidR="00DF6450" w:rsidRPr="00DF6450">
        <w:rPr>
          <w:rFonts w:cs="Calibri"/>
        </w:rPr>
        <w:t>representada</w:t>
      </w:r>
      <w:r w:rsidR="008B509B">
        <w:rPr>
          <w:rFonts w:cs="Calibri"/>
        </w:rPr>
        <w:t>.-------</w:t>
      </w:r>
    </w:p>
    <w:p w14:paraId="2E934C0A" w14:textId="77777777" w:rsidR="008B509B" w:rsidRDefault="008B509B" w:rsidP="00DF6450">
      <w:pPr>
        <w:pStyle w:val="RESOLUCIONES"/>
        <w:rPr>
          <w:rFonts w:cs="Calibri"/>
        </w:rPr>
      </w:pPr>
    </w:p>
    <w:p w14:paraId="1CD3F77E" w14:textId="655D047C" w:rsidR="008B509B" w:rsidRDefault="008B509B" w:rsidP="00DF6450">
      <w:pPr>
        <w:pStyle w:val="RESOLUCIONES"/>
        <w:rPr>
          <w:rFonts w:cs="Calibri"/>
        </w:rPr>
      </w:pPr>
      <w:r>
        <w:rPr>
          <w:rFonts w:cs="Calibri"/>
        </w:rPr>
        <w:t>Ahora bien, en el sumario obran los siguientes documentos:</w:t>
      </w:r>
      <w:r w:rsidR="005F592B">
        <w:rPr>
          <w:rFonts w:cs="Calibri"/>
        </w:rPr>
        <w:t xml:space="preserve"> ----------------</w:t>
      </w:r>
    </w:p>
    <w:p w14:paraId="226A4BFE" w14:textId="77777777" w:rsidR="008B509B" w:rsidRDefault="008B509B" w:rsidP="008B509B">
      <w:pPr>
        <w:pStyle w:val="RESOLUCIONES"/>
        <w:numPr>
          <w:ilvl w:val="0"/>
          <w:numId w:val="13"/>
        </w:numPr>
        <w:rPr>
          <w:rFonts w:cs="Calibri"/>
        </w:rPr>
      </w:pPr>
      <w:r>
        <w:rPr>
          <w:rFonts w:cs="Calibri"/>
        </w:rPr>
        <w:t>Mandamiento de ejecución de fecha 20 veinte de julio del año 2016 dos mil dieciséis, y acta de embargo de fecha 07 siete de septiembre del año 2016 dos mil dieciséis, este documento aportado por la parte actora en original.</w:t>
      </w:r>
    </w:p>
    <w:p w14:paraId="7ABA229A" w14:textId="77777777" w:rsidR="004F2B25" w:rsidRDefault="004F2B25" w:rsidP="008B509B">
      <w:pPr>
        <w:pStyle w:val="RESOLUCIONES"/>
        <w:numPr>
          <w:ilvl w:val="0"/>
          <w:numId w:val="13"/>
        </w:numPr>
        <w:rPr>
          <w:rFonts w:cs="Calibri"/>
        </w:rPr>
      </w:pPr>
      <w:r>
        <w:rPr>
          <w:rFonts w:cs="Calibri"/>
        </w:rPr>
        <w:t>Requerimiento de pago de fecha 14 catorce de junio del año 2016 dos mil dieciséis, y acta de notificación de requerimiento de pago de fecha 07 siete de julio del año 2016 dos mil dieciséis; así como acta circunstanciada cuando no se encuentra el causante de fecha 06 seis de julio, acta circunstanciada de cumplimentación de citatorio de fecha 07 siete de julio, citatorio de fecha 06 seis de julio, todos del año 2016 dos mil dieciséis.</w:t>
      </w:r>
    </w:p>
    <w:p w14:paraId="435D5236" w14:textId="77777777" w:rsidR="004F2B25" w:rsidRDefault="004F2B25" w:rsidP="001E21F7">
      <w:pPr>
        <w:pStyle w:val="RESOLUCIONES"/>
        <w:rPr>
          <w:rFonts w:cs="Calibri"/>
        </w:rPr>
      </w:pPr>
      <w:r>
        <w:rPr>
          <w:rFonts w:cs="Calibri"/>
        </w:rPr>
        <w:lastRenderedPageBreak/>
        <w:t xml:space="preserve">Los documentos anteriores </w:t>
      </w:r>
      <w:r w:rsidR="001E21F7" w:rsidRPr="007D0C4C">
        <w:rPr>
          <w:rFonts w:cs="Calibri"/>
        </w:rPr>
        <w:t>merece</w:t>
      </w:r>
      <w:r>
        <w:rPr>
          <w:rFonts w:cs="Calibri"/>
        </w:rPr>
        <w:t>n</w:t>
      </w:r>
      <w:r w:rsidR="001E21F7" w:rsidRPr="007D0C4C">
        <w:rPr>
          <w:rFonts w:cs="Calibri"/>
        </w:rPr>
        <w:t xml:space="preserve"> pleno valor probatorio, conforme </w:t>
      </w:r>
      <w:r w:rsidR="001E21F7">
        <w:rPr>
          <w:rFonts w:cs="Calibri"/>
        </w:rPr>
        <w:t xml:space="preserve">a </w:t>
      </w:r>
      <w:r w:rsidR="001E21F7" w:rsidRPr="007D0C4C">
        <w:rPr>
          <w:rFonts w:cs="Calibri"/>
        </w:rPr>
        <w:t>lo dispuesto en los artículos 78, 117, 118, 121</w:t>
      </w:r>
      <w:r>
        <w:rPr>
          <w:rFonts w:cs="Calibri"/>
        </w:rPr>
        <w:t>, 123</w:t>
      </w:r>
      <w:r w:rsidR="001E21F7" w:rsidRPr="007D0C4C">
        <w:rPr>
          <w:rFonts w:cs="Calibri"/>
        </w:rPr>
        <w:t xml:space="preserve"> y 131 del Código de Procedimiento y Justicia Administrativa para el Estado y los Municipios de Guanajuato; toda vez que se trata de documento</w:t>
      </w:r>
      <w:r>
        <w:rPr>
          <w:rFonts w:cs="Calibri"/>
        </w:rPr>
        <w:t>s</w:t>
      </w:r>
      <w:r w:rsidR="001E21F7" w:rsidRPr="007D0C4C">
        <w:rPr>
          <w:rFonts w:cs="Calibri"/>
        </w:rPr>
        <w:t xml:space="preserve"> público</w:t>
      </w:r>
      <w:r>
        <w:rPr>
          <w:rFonts w:cs="Calibri"/>
        </w:rPr>
        <w:t>s</w:t>
      </w:r>
      <w:r w:rsidR="001E21F7" w:rsidRPr="007D0C4C">
        <w:rPr>
          <w:rFonts w:cs="Calibri"/>
        </w:rPr>
        <w:t>, expedido</w:t>
      </w:r>
      <w:r>
        <w:rPr>
          <w:rFonts w:cs="Calibri"/>
        </w:rPr>
        <w:t>s</w:t>
      </w:r>
      <w:r w:rsidR="001E21F7" w:rsidRPr="007D0C4C">
        <w:rPr>
          <w:rFonts w:cs="Calibri"/>
        </w:rPr>
        <w:t xml:space="preserve"> por un servidor público, en el ejercicio de sus funciones</w:t>
      </w:r>
      <w:r>
        <w:rPr>
          <w:rFonts w:cs="Calibri"/>
        </w:rPr>
        <w:t>. ----------------------------------------</w:t>
      </w:r>
    </w:p>
    <w:p w14:paraId="0987789A" w14:textId="77777777" w:rsidR="004F2B25" w:rsidRDefault="004F2B25" w:rsidP="001E21F7">
      <w:pPr>
        <w:pStyle w:val="RESOLUCIONES"/>
        <w:rPr>
          <w:rFonts w:cs="Calibri"/>
        </w:rPr>
      </w:pPr>
    </w:p>
    <w:p w14:paraId="3CF9F485" w14:textId="77777777" w:rsidR="005E73C8" w:rsidRDefault="004F2B25" w:rsidP="001E21F7">
      <w:pPr>
        <w:pStyle w:val="RESOLUCIONES"/>
        <w:rPr>
          <w:rFonts w:cs="Calibri"/>
        </w:rPr>
      </w:pPr>
      <w:r>
        <w:rPr>
          <w:rFonts w:cs="Calibri"/>
        </w:rPr>
        <w:t xml:space="preserve">Considerando lo anterior, y </w:t>
      </w:r>
      <w:r w:rsidR="008E0913">
        <w:rPr>
          <w:rFonts w:cs="Calibri"/>
        </w:rPr>
        <w:t>conforme con</w:t>
      </w:r>
      <w:r>
        <w:rPr>
          <w:rFonts w:cs="Calibri"/>
        </w:rPr>
        <w:t xml:space="preserve"> los documentos que obran en el sumario, solo se acredita el acto impugnado señalado como procedimiento administrativo de ejecución, aunado al hecho de que las demandadas niegan la emisión de cualquier otro acto administrativo</w:t>
      </w:r>
      <w:r w:rsidR="005E73C8">
        <w:rPr>
          <w:rFonts w:cs="Calibri"/>
        </w:rPr>
        <w:t>. ---------------------------------------</w:t>
      </w:r>
    </w:p>
    <w:p w14:paraId="745E6FFC" w14:textId="77777777" w:rsidR="005E73C8" w:rsidRDefault="005E73C8" w:rsidP="001E21F7">
      <w:pPr>
        <w:pStyle w:val="RESOLUCIONES"/>
        <w:rPr>
          <w:rFonts w:cs="Calibri"/>
        </w:rPr>
      </w:pPr>
    </w:p>
    <w:p w14:paraId="6E5A76CF" w14:textId="5943D9E4" w:rsidR="001E21F7" w:rsidRPr="007D0C4C" w:rsidRDefault="001E21F7" w:rsidP="001E21F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w:t>
      </w:r>
      <w:r w:rsidR="005F592B">
        <w:rPr>
          <w:rFonts w:ascii="Century" w:hAnsi="Century"/>
        </w:rPr>
        <w:t xml:space="preserve"> únicamente</w:t>
      </w:r>
      <w:r w:rsidRPr="007D0C4C">
        <w:rPr>
          <w:rFonts w:ascii="Century" w:hAnsi="Century"/>
        </w:rPr>
        <w:t xml:space="preserve"> del acto impugnado</w:t>
      </w:r>
      <w:r w:rsidR="005F592B">
        <w:rPr>
          <w:rFonts w:ascii="Century" w:hAnsi="Century"/>
        </w:rPr>
        <w:t xml:space="preserve"> consistente en</w:t>
      </w:r>
      <w:r w:rsidR="009734C9">
        <w:rPr>
          <w:rFonts w:ascii="Century" w:hAnsi="Century"/>
        </w:rPr>
        <w:t xml:space="preserve"> el procedimiento administrativo de ejecución, llevado a cabo por concepto de impuesto predial del inmueble con cuenta número 02 AA10036 001 (cero dos </w:t>
      </w:r>
      <w:r w:rsidR="008E0913">
        <w:rPr>
          <w:rFonts w:ascii="Century" w:hAnsi="Century"/>
        </w:rPr>
        <w:t>l</w:t>
      </w:r>
      <w:r w:rsidR="009734C9">
        <w:rPr>
          <w:rFonts w:ascii="Century" w:hAnsi="Century"/>
        </w:rPr>
        <w:t>etra</w:t>
      </w:r>
      <w:r w:rsidR="008E0913">
        <w:rPr>
          <w:rFonts w:ascii="Century" w:hAnsi="Century"/>
        </w:rPr>
        <w:t>s</w:t>
      </w:r>
      <w:r w:rsidR="009734C9">
        <w:rPr>
          <w:rFonts w:ascii="Century" w:hAnsi="Century"/>
        </w:rPr>
        <w:t xml:space="preserve"> A </w:t>
      </w:r>
      <w:proofErr w:type="spellStart"/>
      <w:r w:rsidR="009734C9">
        <w:rPr>
          <w:rFonts w:ascii="Century" w:hAnsi="Century"/>
        </w:rPr>
        <w:t>A</w:t>
      </w:r>
      <w:proofErr w:type="spellEnd"/>
      <w:r w:rsidR="009734C9">
        <w:rPr>
          <w:rFonts w:ascii="Century" w:hAnsi="Century"/>
        </w:rPr>
        <w:t xml:space="preserve"> uno cero </w:t>
      </w:r>
      <w:proofErr w:type="spellStart"/>
      <w:r w:rsidR="009734C9">
        <w:rPr>
          <w:rFonts w:ascii="Century" w:hAnsi="Century"/>
        </w:rPr>
        <w:t>cero</w:t>
      </w:r>
      <w:proofErr w:type="spellEnd"/>
      <w:r w:rsidR="009734C9">
        <w:rPr>
          <w:rFonts w:ascii="Century" w:hAnsi="Century"/>
        </w:rPr>
        <w:t xml:space="preserve"> tres seis cero </w:t>
      </w:r>
      <w:proofErr w:type="spellStart"/>
      <w:r w:rsidR="009734C9">
        <w:rPr>
          <w:rFonts w:ascii="Century" w:hAnsi="Century"/>
        </w:rPr>
        <w:t>cero</w:t>
      </w:r>
      <w:proofErr w:type="spellEnd"/>
      <w:r w:rsidR="009734C9">
        <w:rPr>
          <w:rFonts w:ascii="Century" w:hAnsi="Century"/>
        </w:rPr>
        <w:t xml:space="preserve"> uno). -----------------------------</w:t>
      </w:r>
      <w:r>
        <w:rPr>
          <w:rFonts w:ascii="Century" w:hAnsi="Century"/>
        </w:rPr>
        <w:t>---------------------------------------</w:t>
      </w:r>
    </w:p>
    <w:p w14:paraId="1F8CDBC3" w14:textId="77777777" w:rsidR="001E21F7" w:rsidRDefault="001E21F7" w:rsidP="001E21F7">
      <w:pPr>
        <w:pStyle w:val="RESOLUCIONES"/>
        <w:rPr>
          <w:rFonts w:cs="Calibri"/>
          <w:b/>
        </w:rPr>
      </w:pPr>
    </w:p>
    <w:p w14:paraId="1D3F9EA4" w14:textId="40FFF7B6" w:rsidR="00BD4721" w:rsidRDefault="001E21F7" w:rsidP="00BD4721">
      <w:pPr>
        <w:pStyle w:val="RESOLUCIONES"/>
        <w:rPr>
          <w:rFonts w:cs="Calibri"/>
          <w:b/>
        </w:rPr>
      </w:pPr>
      <w:r w:rsidRPr="006B755B">
        <w:rPr>
          <w:b/>
        </w:rPr>
        <w:t>CUARTO</w:t>
      </w:r>
      <w:r>
        <w:rPr>
          <w:rFonts w:cs="Calibri"/>
          <w:b/>
          <w:bCs/>
          <w:iCs/>
        </w:rPr>
        <w:t xml:space="preserve">. </w:t>
      </w:r>
      <w:r w:rsidR="00BD4721" w:rsidRPr="008D3364">
        <w:rPr>
          <w:lang w:val="es-MX"/>
        </w:rPr>
        <w:t xml:space="preserve">Por ser de </w:t>
      </w:r>
      <w:r w:rsidR="00BD4721">
        <w:rPr>
          <w:b/>
          <w:lang w:val="es-MX"/>
        </w:rPr>
        <w:t>orden p</w:t>
      </w:r>
      <w:r w:rsidR="00BD4721" w:rsidRPr="008D3364">
        <w:rPr>
          <w:b/>
          <w:lang w:val="es-MX"/>
        </w:rPr>
        <w:t>úblico</w:t>
      </w:r>
      <w:r w:rsidR="00BD4721" w:rsidRPr="008D3364">
        <w:rPr>
          <w:lang w:val="es-MX"/>
        </w:rPr>
        <w:t xml:space="preserve"> y, por ende, de examen de oficio, ya que constituye un presupuesto procesal, </w:t>
      </w:r>
      <w:r w:rsidR="00BD4721">
        <w:rPr>
          <w:lang w:val="es-MX"/>
        </w:rPr>
        <w:t>quien juzga</w:t>
      </w:r>
      <w:r w:rsidR="00BD4721" w:rsidRPr="008D3364">
        <w:rPr>
          <w:lang w:val="es-MX"/>
        </w:rPr>
        <w:t xml:space="preserve"> procede a analizar la pe</w:t>
      </w:r>
      <w:r w:rsidR="00BD4721">
        <w:rPr>
          <w:lang w:val="es-MX"/>
        </w:rPr>
        <w:t xml:space="preserve">rsonalidad con la que concurre la parte actora </w:t>
      </w:r>
      <w:r w:rsidR="00BD4721" w:rsidRPr="008D3364">
        <w:rPr>
          <w:lang w:val="es-MX"/>
        </w:rPr>
        <w:t>en el presente proceso</w:t>
      </w:r>
      <w:r w:rsidR="00BD4721">
        <w:rPr>
          <w:lang w:val="es-MX"/>
        </w:rPr>
        <w:t>. -------</w:t>
      </w:r>
    </w:p>
    <w:p w14:paraId="037FE2D8" w14:textId="77777777" w:rsidR="009734C9" w:rsidRDefault="009734C9" w:rsidP="00BD4721">
      <w:pPr>
        <w:pStyle w:val="RESOLUCIONES"/>
        <w:rPr>
          <w:lang w:val="es-MX"/>
        </w:rPr>
      </w:pPr>
    </w:p>
    <w:p w14:paraId="44BBD5C5" w14:textId="430EBC0F" w:rsidR="00DF4641" w:rsidRDefault="00BD4721" w:rsidP="00412403">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ciudadano </w:t>
      </w:r>
      <w:r w:rsidR="00412403" w:rsidRPr="001B69AA">
        <w:t>(…)</w:t>
      </w:r>
      <w:r>
        <w:rPr>
          <w:lang w:val="es-MX"/>
        </w:rPr>
        <w:t xml:space="preserve"> se ostenta como apoderado legal </w:t>
      </w:r>
      <w:r w:rsidR="009734C9">
        <w:rPr>
          <w:lang w:val="es-MX"/>
        </w:rPr>
        <w:t xml:space="preserve">para pleitos y cobranzas </w:t>
      </w:r>
      <w:r w:rsidR="00412403" w:rsidRPr="001B69AA">
        <w:t>(…)</w:t>
      </w:r>
      <w:r w:rsidR="009734C9">
        <w:rPr>
          <w:lang w:val="es-MX"/>
        </w:rPr>
        <w:t xml:space="preserve">, </w:t>
      </w:r>
      <w:r w:rsidRPr="006C510C">
        <w:t xml:space="preserve">lo que acredita con la copia certificada de la escritura </w:t>
      </w:r>
      <w:proofErr w:type="gramStart"/>
      <w:r w:rsidRPr="006C510C">
        <w:t>pública</w:t>
      </w:r>
      <w:r w:rsidR="00412403" w:rsidRPr="001B69AA">
        <w:t>(</w:t>
      </w:r>
      <w:proofErr w:type="gramEnd"/>
      <w:r w:rsidR="00412403" w:rsidRPr="001B69AA">
        <w:t>…)</w:t>
      </w:r>
      <w:r w:rsidR="00DF4641">
        <w:rPr>
          <w:lang w:val="es-MX"/>
        </w:rPr>
        <w:t>. ------------------</w:t>
      </w:r>
      <w:r w:rsidR="00C3492E">
        <w:rPr>
          <w:lang w:val="es-MX"/>
        </w:rPr>
        <w:t>---------------------------</w:t>
      </w:r>
      <w:r w:rsidR="00DF4641">
        <w:rPr>
          <w:lang w:val="es-MX"/>
        </w:rPr>
        <w:t>--------------------------------</w:t>
      </w:r>
    </w:p>
    <w:p w14:paraId="4D94A0CC" w14:textId="77777777" w:rsidR="00DF4641" w:rsidRDefault="00DF4641" w:rsidP="00BD4721">
      <w:pPr>
        <w:pStyle w:val="RESOLUCIONES"/>
        <w:rPr>
          <w:lang w:val="es-MX"/>
        </w:rPr>
      </w:pPr>
    </w:p>
    <w:p w14:paraId="79D7855A" w14:textId="15DF6282" w:rsidR="001E21F7" w:rsidRDefault="00BD4721" w:rsidP="001E21F7">
      <w:pPr>
        <w:pStyle w:val="RESOLUCIONES"/>
        <w:rPr>
          <w:rFonts w:cs="Calibri"/>
          <w:b/>
          <w:bCs/>
          <w:iCs/>
        </w:rPr>
      </w:pPr>
      <w:r w:rsidRPr="00BD4721">
        <w:rPr>
          <w:rFonts w:cs="Calibri"/>
          <w:b/>
          <w:bCs/>
          <w:iCs/>
        </w:rPr>
        <w:t>QUINTO.</w:t>
      </w:r>
      <w:r>
        <w:rPr>
          <w:rFonts w:cs="Calibri"/>
          <w:bCs/>
          <w:iCs/>
        </w:rPr>
        <w:t xml:space="preserve"> </w:t>
      </w:r>
      <w:r w:rsidR="00C3492E">
        <w:rPr>
          <w:rFonts w:cs="Calibri"/>
          <w:bCs/>
          <w:iCs/>
        </w:rPr>
        <w:t>P</w:t>
      </w:r>
      <w:r w:rsidR="001E21F7" w:rsidRPr="007D0C4C">
        <w:rPr>
          <w:rFonts w:cs="Calibri"/>
          <w:bCs/>
          <w:iCs/>
        </w:rPr>
        <w:t xml:space="preserve">or ser </w:t>
      </w:r>
      <w:r w:rsidR="001E21F7" w:rsidRPr="00F4759B">
        <w:rPr>
          <w:rFonts w:cs="Calibri"/>
          <w:bCs/>
          <w:iCs/>
        </w:rPr>
        <w:t>de examen preferente y de orden público, se analiza si se actualiza alguna de las causales de improcedencia o sobreseimiento previstas en los artículos 261 y</w:t>
      </w:r>
      <w:r w:rsidR="001E21F7" w:rsidRPr="007D0C4C">
        <w:rPr>
          <w:rFonts w:cs="Calibri"/>
          <w:bCs/>
          <w:iCs/>
        </w:rPr>
        <w:t xml:space="preserve">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Pr>
          <w:rFonts w:cs="Calibri"/>
        </w:rPr>
        <w:t>. ----------------</w:t>
      </w:r>
      <w:r w:rsidR="001E21F7">
        <w:rPr>
          <w:rFonts w:cs="Calibri"/>
          <w:b/>
          <w:bCs/>
          <w:iCs/>
        </w:rPr>
        <w:t>-</w:t>
      </w:r>
    </w:p>
    <w:p w14:paraId="5C23D2C4" w14:textId="77777777" w:rsidR="001E21F7" w:rsidRPr="007D0C4C" w:rsidRDefault="001E21F7" w:rsidP="001E21F7">
      <w:pPr>
        <w:spacing w:line="360" w:lineRule="auto"/>
        <w:ind w:firstLine="708"/>
        <w:jc w:val="both"/>
        <w:rPr>
          <w:rFonts w:ascii="Century" w:hAnsi="Century" w:cs="Calibri"/>
          <w:b/>
          <w:bCs/>
          <w:iCs/>
        </w:rPr>
      </w:pPr>
    </w:p>
    <w:p w14:paraId="49159BCF" w14:textId="5A12F158" w:rsidR="005E70EF" w:rsidRDefault="001E21F7" w:rsidP="001E21F7">
      <w:pPr>
        <w:pStyle w:val="RESOLUCIONES"/>
      </w:pPr>
      <w:r w:rsidRPr="007D0C4C">
        <w:lastRenderedPageBreak/>
        <w:t xml:space="preserve">En </w:t>
      </w:r>
      <w:r>
        <w:t>tal contexto</w:t>
      </w:r>
      <w:r w:rsidRPr="007D0C4C">
        <w:t>, se aprecia que</w:t>
      </w:r>
      <w:r>
        <w:t xml:space="preserve"> la</w:t>
      </w:r>
      <w:r w:rsidR="00C3492E">
        <w:t>s autoridades</w:t>
      </w:r>
      <w:r>
        <w:t xml:space="preserve"> demandada</w:t>
      </w:r>
      <w:r w:rsidR="00C3492E">
        <w:t>s</w:t>
      </w:r>
      <w:r w:rsidR="005E70EF">
        <w:t>, Directora General de Ingresos y Director de Ejecución</w:t>
      </w:r>
      <w:r w:rsidR="00C3492E">
        <w:t>, en forma conjunta,</w:t>
      </w:r>
      <w:r w:rsidR="005E70EF">
        <w:t xml:space="preserve"> </w:t>
      </w:r>
      <w:r w:rsidR="00BD4721">
        <w:t>refiere</w:t>
      </w:r>
      <w:r w:rsidR="005E70EF">
        <w:t>n</w:t>
      </w:r>
      <w:r w:rsidR="00BD4721">
        <w:t xml:space="preserve"> que se actualiza la causal de improce</w:t>
      </w:r>
      <w:r w:rsidR="005E70EF">
        <w:t>dencia prevista en la fracción V</w:t>
      </w:r>
      <w:r w:rsidR="00BD4721">
        <w:t>I del Código de Procedimiento y Justicia Administrativa para el Estado y los Municipios de Guanajuato</w:t>
      </w:r>
      <w:r w:rsidR="00C3492E">
        <w:t xml:space="preserve">; así mismo, </w:t>
      </w:r>
      <w:r w:rsidR="005E70EF">
        <w:t>la Directora de Impuestos Inmobiliarios y el Director de Catastro,</w:t>
      </w:r>
      <w:r w:rsidR="00C3492E">
        <w:t xml:space="preserve"> en forma conjunta, </w:t>
      </w:r>
      <w:r w:rsidR="00414879">
        <w:t>argumentan la procedencia de la causal de improcedencia prevista en el citada artículo 261 fracción IV del código de la materia</w:t>
      </w:r>
      <w:r w:rsidR="00C3492E">
        <w:t xml:space="preserve">. </w:t>
      </w:r>
      <w:r w:rsidR="005E70EF">
        <w:t>-</w:t>
      </w:r>
      <w:r w:rsidR="00414879">
        <w:t>-------------------------------------------------------------------------------</w:t>
      </w:r>
      <w:r w:rsidR="005E70EF">
        <w:t>--------------</w:t>
      </w:r>
    </w:p>
    <w:p w14:paraId="1E178A1E" w14:textId="77777777" w:rsidR="005E70EF" w:rsidRDefault="005E70EF" w:rsidP="001E21F7">
      <w:pPr>
        <w:pStyle w:val="RESOLUCIONES"/>
      </w:pPr>
    </w:p>
    <w:p w14:paraId="10C4DFDA" w14:textId="7FB4A0BE" w:rsidR="00170586" w:rsidRDefault="005E70EF" w:rsidP="00170586">
      <w:pPr>
        <w:pStyle w:val="RESOLUCIONES"/>
      </w:pPr>
      <w:r>
        <w:t>No obstante lo manifestado por las demandadas</w:t>
      </w:r>
      <w:r w:rsidR="00414879">
        <w:t xml:space="preserve">, ellas </w:t>
      </w:r>
      <w:r>
        <w:t>omiten precisar las razones y fund</w:t>
      </w:r>
      <w:r w:rsidR="00C3492E">
        <w:t>amentos del porqué</w:t>
      </w:r>
      <w:r>
        <w:t xml:space="preserve"> consideran se actualiza</w:t>
      </w:r>
      <w:r w:rsidR="00414879">
        <w:t>n</w:t>
      </w:r>
      <w:r>
        <w:t xml:space="preserve"> dicha</w:t>
      </w:r>
      <w:r w:rsidR="00414879">
        <w:t>s</w:t>
      </w:r>
      <w:r>
        <w:t xml:space="preserve"> causal</w:t>
      </w:r>
      <w:r w:rsidR="00414879">
        <w:t>es</w:t>
      </w:r>
      <w:r>
        <w:t xml:space="preserve"> de improcedencia, </w:t>
      </w:r>
      <w:r w:rsidR="00414879">
        <w:t xml:space="preserve">por lo tanto, las mismas no resulta procedentes, </w:t>
      </w:r>
      <w:r>
        <w:t>lo anterior con apoyo en la siguiente jurisprudencia</w:t>
      </w:r>
      <w:r w:rsidR="00170586">
        <w:t>, por identidad sustancial:</w:t>
      </w:r>
      <w:r>
        <w:t xml:space="preserve"> </w:t>
      </w:r>
      <w:r w:rsidR="00170586">
        <w:t>---------------</w:t>
      </w:r>
    </w:p>
    <w:p w14:paraId="4F878C56" w14:textId="77777777" w:rsidR="00170586" w:rsidRDefault="00170586" w:rsidP="00170586">
      <w:pPr>
        <w:pStyle w:val="RESOLUCIONES"/>
      </w:pPr>
    </w:p>
    <w:p w14:paraId="41E7F95B" w14:textId="22EEBB07" w:rsidR="005E70EF" w:rsidRDefault="00170586" w:rsidP="005E70EF">
      <w:pPr>
        <w:pStyle w:val="RESOLUCIONES"/>
      </w:pPr>
      <w:r>
        <w:t>J</w:t>
      </w:r>
      <w:r w:rsidR="005E70EF">
        <w:t xml:space="preserve">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r w:rsidR="00414879">
        <w:t>--------------------------</w:t>
      </w:r>
    </w:p>
    <w:p w14:paraId="7B55ECF3" w14:textId="286F7E9C" w:rsidR="005E70EF" w:rsidRDefault="005E70EF" w:rsidP="005E70EF"/>
    <w:p w14:paraId="2A701EC4" w14:textId="77777777" w:rsidR="005E70EF" w:rsidRPr="00414879" w:rsidRDefault="005E70EF" w:rsidP="005E70EF">
      <w:pPr>
        <w:pStyle w:val="TESISYJURIS"/>
        <w:rPr>
          <w:sz w:val="22"/>
          <w:szCs w:val="22"/>
        </w:rPr>
      </w:pPr>
      <w:r w:rsidRPr="00414879">
        <w:rPr>
          <w:sz w:val="22"/>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2A58FBAD" w14:textId="77777777" w:rsidR="005E70EF" w:rsidRDefault="005E70EF" w:rsidP="005E70EF">
      <w:pPr>
        <w:pStyle w:val="TESISYJURIS"/>
      </w:pPr>
    </w:p>
    <w:p w14:paraId="0EDCDACA" w14:textId="77777777" w:rsidR="005E70EF" w:rsidRDefault="005E70EF" w:rsidP="001E21F7">
      <w:pPr>
        <w:pStyle w:val="RESOLUCIONES"/>
      </w:pPr>
    </w:p>
    <w:p w14:paraId="655999D2" w14:textId="22AD1FFE" w:rsidR="001E21F7" w:rsidRPr="00D65828" w:rsidRDefault="00414879" w:rsidP="00BD4721">
      <w:pPr>
        <w:pStyle w:val="RESOLUCIONES"/>
      </w:pPr>
      <w:r w:rsidRPr="00D65828">
        <w:t>Luego entonces</w:t>
      </w:r>
      <w:r w:rsidR="00BD4721" w:rsidRPr="00D65828">
        <w:t xml:space="preserve">, y considerando que, de </w:t>
      </w:r>
      <w:r w:rsidR="001E21F7" w:rsidRPr="00D65828">
        <w:t>oficio, este Juzgado determina que no se actualiza ninguna</w:t>
      </w:r>
      <w:r w:rsidR="00D65828" w:rsidRPr="00D65828">
        <w:t xml:space="preserve"> causal de improcedencia</w:t>
      </w:r>
      <w:r w:rsidR="001E21F7" w:rsidRPr="00D65828">
        <w:t xml:space="preserve"> que impida el estudio de fondo de esta causa administrativa, por lo que es procedente el presente proceso administrativo. ---------------------------------</w:t>
      </w:r>
      <w:r w:rsidR="00BD4721" w:rsidRPr="00D65828">
        <w:t>-----------</w:t>
      </w:r>
      <w:r w:rsidR="001E21F7" w:rsidRPr="00D65828">
        <w:t>------------------------------</w:t>
      </w:r>
    </w:p>
    <w:p w14:paraId="396EE75B" w14:textId="77777777" w:rsidR="001E21F7" w:rsidRPr="0020029F" w:rsidRDefault="001E21F7" w:rsidP="001E21F7">
      <w:pPr>
        <w:spacing w:line="360" w:lineRule="auto"/>
        <w:ind w:firstLine="708"/>
        <w:jc w:val="both"/>
        <w:rPr>
          <w:rFonts w:ascii="Century" w:hAnsi="Century" w:cs="Calibri"/>
          <w:b/>
          <w:bCs/>
          <w:iCs/>
          <w:highlight w:val="yellow"/>
        </w:rPr>
      </w:pPr>
    </w:p>
    <w:p w14:paraId="6EAE4E45" w14:textId="3E139A79" w:rsidR="001E21F7" w:rsidRDefault="00BD4721" w:rsidP="001E21F7">
      <w:pPr>
        <w:spacing w:line="360" w:lineRule="auto"/>
        <w:ind w:firstLine="708"/>
        <w:jc w:val="both"/>
        <w:rPr>
          <w:rFonts w:ascii="Century" w:hAnsi="Century" w:cs="Calibri"/>
        </w:rPr>
      </w:pPr>
      <w:r w:rsidRPr="00D65828">
        <w:rPr>
          <w:rFonts w:ascii="Century" w:hAnsi="Century" w:cs="Calibri"/>
          <w:b/>
          <w:bCs/>
          <w:iCs/>
        </w:rPr>
        <w:t>SEXTO</w:t>
      </w:r>
      <w:r w:rsidR="001E21F7" w:rsidRPr="00D65828">
        <w:rPr>
          <w:rFonts w:ascii="Century" w:hAnsi="Century" w:cs="Calibri"/>
          <w:b/>
          <w:bCs/>
          <w:iCs/>
        </w:rPr>
        <w:t>.</w:t>
      </w:r>
      <w:r w:rsidR="001E21F7" w:rsidRPr="00D65828">
        <w:rPr>
          <w:rFonts w:ascii="Century" w:hAnsi="Century"/>
        </w:rPr>
        <w:t xml:space="preserve"> </w:t>
      </w:r>
      <w:r w:rsidR="001E21F7" w:rsidRPr="00D65828">
        <w:rPr>
          <w:rFonts w:ascii="Century" w:hAnsi="Century" w:cs="Calibri"/>
          <w:bCs/>
          <w:iCs/>
        </w:rPr>
        <w:t>En</w:t>
      </w:r>
      <w:r w:rsidR="001E21F7" w:rsidRPr="00D65828">
        <w:rPr>
          <w:rFonts w:ascii="Century" w:hAnsi="Century" w:cs="Calibri"/>
        </w:rPr>
        <w:t xml:space="preserve"> cumplimiento a lo establecido en la fracción I del artículo 299 del Código de Procedimiento y Justicia Administrativa para el Estado y los Municipios de Guanajuato, </w:t>
      </w:r>
      <w:r w:rsidR="001E21F7" w:rsidRPr="00D65828">
        <w:rPr>
          <w:rFonts w:ascii="Century" w:hAnsi="Century" w:cs="Calibri"/>
          <w:bCs/>
          <w:iCs/>
        </w:rPr>
        <w:t xml:space="preserve">este Juzgado </w:t>
      </w:r>
      <w:r w:rsidR="001E21F7" w:rsidRPr="00D65828">
        <w:rPr>
          <w:rFonts w:ascii="Century" w:hAnsi="Century" w:cs="Calibri"/>
        </w:rPr>
        <w:t>procede</w:t>
      </w:r>
      <w:r w:rsidR="001E21F7" w:rsidRPr="007D0C4C">
        <w:rPr>
          <w:rFonts w:ascii="Century" w:hAnsi="Century" w:cs="Calibri"/>
        </w:rPr>
        <w:t xml:space="preserve"> a fijar clara y precisamente los puntos controvertidos en el presente proceso administrativo. </w:t>
      </w:r>
    </w:p>
    <w:p w14:paraId="1119ED46" w14:textId="77777777" w:rsidR="00414879" w:rsidRPr="007D0C4C" w:rsidRDefault="00414879" w:rsidP="001E21F7">
      <w:pPr>
        <w:spacing w:line="360" w:lineRule="auto"/>
        <w:ind w:firstLine="708"/>
        <w:jc w:val="both"/>
        <w:rPr>
          <w:rFonts w:ascii="Century" w:hAnsi="Century" w:cs="Calibri"/>
        </w:rPr>
      </w:pPr>
    </w:p>
    <w:p w14:paraId="2953D68D" w14:textId="05A60D9E" w:rsidR="004868E7" w:rsidRDefault="001E21F7" w:rsidP="00BD4721">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4868E7">
        <w:t xml:space="preserve">18 dieciocho de septiembre del año 2016 dos mil dieciséis, la parte actora se hace sabedora del mandamiento de ejecución </w:t>
      </w:r>
      <w:r w:rsidR="00FC12CB">
        <w:t>d</w:t>
      </w:r>
      <w:r w:rsidR="004868E7">
        <w:t xml:space="preserve">e fecha 20 veinte de julio y acta de embargo practicada el 07 siete de septiembre, ambos del año 2016 dos mil dieciséis, por concepto de impuesto predial, del inmueble con cuenta 02 AA 10036 001 (cero dos </w:t>
      </w:r>
      <w:r w:rsidR="00414879">
        <w:t>l</w:t>
      </w:r>
      <w:r w:rsidR="004868E7">
        <w:t>etra</w:t>
      </w:r>
      <w:r w:rsidR="00414879">
        <w:t>s</w:t>
      </w:r>
      <w:r w:rsidR="004868E7">
        <w:t xml:space="preserve"> A </w:t>
      </w:r>
      <w:proofErr w:type="spellStart"/>
      <w:r w:rsidR="004868E7">
        <w:t>A</w:t>
      </w:r>
      <w:proofErr w:type="spellEnd"/>
      <w:r w:rsidR="004868E7">
        <w:t xml:space="preserve"> uno cero </w:t>
      </w:r>
      <w:proofErr w:type="spellStart"/>
      <w:r w:rsidR="004868E7">
        <w:t>cero</w:t>
      </w:r>
      <w:proofErr w:type="spellEnd"/>
      <w:r w:rsidR="004868E7">
        <w:t xml:space="preserve"> tres seis cero </w:t>
      </w:r>
      <w:proofErr w:type="spellStart"/>
      <w:r w:rsidR="004868E7">
        <w:t>cero</w:t>
      </w:r>
      <w:proofErr w:type="spellEnd"/>
      <w:r w:rsidR="004868E7">
        <w:t xml:space="preserve"> uno), </w:t>
      </w:r>
      <w:r w:rsidR="00FC12CB">
        <w:t xml:space="preserve">del cual se desprende que corresponde </w:t>
      </w:r>
      <w:r w:rsidR="004A17FE">
        <w:t>a los ejercicios fiscales del c</w:t>
      </w:r>
      <w:r w:rsidR="00FC12CB">
        <w:t>u</w:t>
      </w:r>
      <w:r w:rsidR="004A17FE">
        <w:t>arto</w:t>
      </w:r>
      <w:r w:rsidR="00FC12CB">
        <w:t xml:space="preserve"> bimestre del año 1996 mil novecientos noventa y seis, al tercer bimestre del año 2016 dos mil dieciséis, así como recargos y gastos de ejecución. --------------</w:t>
      </w:r>
    </w:p>
    <w:p w14:paraId="58FC170E" w14:textId="7032F8E6" w:rsidR="00FC12CB" w:rsidRDefault="00FC12CB" w:rsidP="00BD4721">
      <w:pPr>
        <w:pStyle w:val="RESOLUCIONES"/>
      </w:pPr>
    </w:p>
    <w:p w14:paraId="4788E329" w14:textId="119620FF" w:rsidR="00FC12CB" w:rsidRDefault="00282F89" w:rsidP="00FC12CB">
      <w:pPr>
        <w:pStyle w:val="RESOLUCIONES"/>
      </w:pPr>
      <w:r w:rsidRPr="00282F89">
        <w:t>Luego entonces</w:t>
      </w:r>
      <w:r w:rsidR="001E21F7" w:rsidRPr="00282F89">
        <w:t>, la “</w:t>
      </w:r>
      <w:proofErr w:type="spellStart"/>
      <w:r w:rsidR="001E21F7" w:rsidRPr="00282F89">
        <w:t>litis</w:t>
      </w:r>
      <w:proofErr w:type="spellEnd"/>
      <w:r w:rsidR="001E21F7" w:rsidRPr="00282F89">
        <w:t>” planteada se hace consistir en determinar la legalidad o ilegalidad de</w:t>
      </w:r>
      <w:r w:rsidR="00FC12CB" w:rsidRPr="00282F89">
        <w:t xml:space="preserve"> </w:t>
      </w:r>
      <w:r w:rsidR="001E21F7" w:rsidRPr="00282F89">
        <w:t>l</w:t>
      </w:r>
      <w:r w:rsidR="00FC12CB" w:rsidRPr="00282F89">
        <w:t xml:space="preserve">os actos emitidos dentro procedimiento administrativo de ejecución, esto es el </w:t>
      </w:r>
      <w:r w:rsidR="00A31F91" w:rsidRPr="00282F89">
        <w:t xml:space="preserve">mandamiento de </w:t>
      </w:r>
      <w:r w:rsidR="00A31F91">
        <w:t>e</w:t>
      </w:r>
      <w:r w:rsidR="00A31F91" w:rsidRPr="00282F89">
        <w:t>jecución de fecha 20 veinte de julio del año 2016 dos mil dieciséis, y</w:t>
      </w:r>
      <w:r w:rsidR="00A31F91">
        <w:t xml:space="preserve"> el  acta de embargo </w:t>
      </w:r>
      <w:r w:rsidR="00FC12CB">
        <w:t xml:space="preserve">de fecha 07 siete de septiembre del año 2016 dos mil dieciséis, </w:t>
      </w:r>
      <w:r>
        <w:t xml:space="preserve">contenidos en </w:t>
      </w:r>
      <w:r w:rsidR="00FC12CB">
        <w:t xml:space="preserve">documento </w:t>
      </w:r>
      <w:r>
        <w:t xml:space="preserve">original </w:t>
      </w:r>
      <w:r w:rsidR="00FC12CB">
        <w:t xml:space="preserve">aportado por la parte actora, </w:t>
      </w:r>
      <w:r w:rsidR="00A31F91">
        <w:t xml:space="preserve">el </w:t>
      </w:r>
      <w:r w:rsidR="00FC12CB">
        <w:t xml:space="preserve">requerimiento de pago de fecha 14 catorce de junio del año 2016 dos mil dieciséis, </w:t>
      </w:r>
      <w:r w:rsidR="00A31F91">
        <w:t>el acta circunstanciada cuando no se encuentra el causante de fecha 06 seis de julio</w:t>
      </w:r>
      <w:r w:rsidR="00A31F91" w:rsidRPr="00A31F91">
        <w:t xml:space="preserve"> </w:t>
      </w:r>
      <w:r w:rsidR="00A31F91">
        <w:t xml:space="preserve">del año 2016 dos mil dieciséis, citatorio de fecha 06 seis de julio del año 2016 dos mil dieciséis, el </w:t>
      </w:r>
      <w:r w:rsidR="00FC12CB">
        <w:t xml:space="preserve">acta de notificación de requerimiento de pago de fecha 07 siete de julio del año </w:t>
      </w:r>
      <w:r w:rsidR="00FC12CB">
        <w:lastRenderedPageBreak/>
        <w:t>2016 dos mil dieciséis</w:t>
      </w:r>
      <w:r w:rsidR="00A31F91">
        <w:t>,</w:t>
      </w:r>
      <w:r w:rsidR="00FC12CB">
        <w:t xml:space="preserve"> acta circunstanciada de cumplimentación de citatorio de fecha 07 siete de julio</w:t>
      </w:r>
      <w:r w:rsidR="00A31F91" w:rsidRPr="00A31F91">
        <w:t xml:space="preserve"> </w:t>
      </w:r>
      <w:r w:rsidR="00A31F91">
        <w:t>del año 2016 dos mil dieciséis</w:t>
      </w:r>
      <w:r w:rsidR="00FC12CB">
        <w:t xml:space="preserve">, </w:t>
      </w:r>
      <w:r w:rsidR="00A31F91">
        <w:t>documentos éstos presentados por la demandada en copia certificada</w:t>
      </w:r>
      <w:r w:rsidR="00FC12CB">
        <w:t>. --------</w:t>
      </w:r>
      <w:r w:rsidR="00A31F91">
        <w:t>--------------------------</w:t>
      </w:r>
      <w:r w:rsidR="00FC12CB">
        <w:t>--</w:t>
      </w:r>
    </w:p>
    <w:p w14:paraId="08A84782" w14:textId="77777777" w:rsidR="00FC12CB" w:rsidRDefault="00FC12CB" w:rsidP="00BD4721">
      <w:pPr>
        <w:pStyle w:val="RESOLUCIONES"/>
      </w:pPr>
    </w:p>
    <w:p w14:paraId="040B58E3" w14:textId="21F10789" w:rsidR="001E21F7" w:rsidRDefault="001E21F7" w:rsidP="001E21F7">
      <w:pPr>
        <w:tabs>
          <w:tab w:val="left" w:pos="3975"/>
        </w:tabs>
        <w:spacing w:line="360" w:lineRule="auto"/>
        <w:ind w:firstLine="709"/>
        <w:jc w:val="both"/>
        <w:rPr>
          <w:rFonts w:ascii="Century" w:hAnsi="Century" w:cs="Calibri"/>
        </w:rPr>
      </w:pPr>
      <w:r w:rsidRPr="007D0C4C">
        <w:rPr>
          <w:rFonts w:ascii="Century" w:hAnsi="Century" w:cs="Calibri"/>
          <w:b/>
        </w:rPr>
        <w:t>S</w:t>
      </w:r>
      <w:r w:rsidR="00BD4721">
        <w:rPr>
          <w:rFonts w:ascii="Century" w:hAnsi="Century" w:cs="Calibri"/>
          <w:b/>
        </w:rPr>
        <w:t>ÉPTIMO.</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BD4721">
        <w:rPr>
          <w:rFonts w:ascii="Century" w:hAnsi="Century" w:cs="Calibri"/>
        </w:rPr>
        <w:t xml:space="preserve"> </w:t>
      </w:r>
      <w:r>
        <w:rPr>
          <w:rFonts w:ascii="Century" w:hAnsi="Century" w:cs="Calibri"/>
        </w:rPr>
        <w:t>------------------</w:t>
      </w:r>
      <w:r w:rsidR="00BD4721">
        <w:rPr>
          <w:rFonts w:ascii="Century" w:hAnsi="Century" w:cs="Calibri"/>
        </w:rPr>
        <w:t>-------------------------------</w:t>
      </w:r>
    </w:p>
    <w:p w14:paraId="425DA992" w14:textId="77777777" w:rsidR="001E21F7" w:rsidRDefault="001E21F7" w:rsidP="001E21F7">
      <w:pPr>
        <w:pStyle w:val="SENTENCIAS"/>
      </w:pPr>
    </w:p>
    <w:p w14:paraId="1E3F2D38" w14:textId="57BC5D1B" w:rsidR="001E21F7" w:rsidRPr="006B755B" w:rsidRDefault="001E21F7" w:rsidP="001E21F7">
      <w:pPr>
        <w:pStyle w:val="RESOLUCIONES"/>
        <w:rPr>
          <w:rFonts w:ascii="Calibri" w:hAnsi="Calibri"/>
          <w:color w:val="7F7F7F"/>
          <w:sz w:val="26"/>
          <w:szCs w:val="26"/>
        </w:rPr>
      </w:pPr>
      <w:r w:rsidRPr="00B61FA6">
        <w:t>Est</w:t>
      </w:r>
      <w:r w:rsidR="00A31F91">
        <w:t>a ju</w:t>
      </w:r>
      <w:r w:rsidRPr="00B61FA6">
        <w:t>zgador</w:t>
      </w:r>
      <w:r w:rsidR="00A31F91">
        <w:t>a</w:t>
      </w:r>
      <w:r w:rsidRPr="00B61FA6">
        <w:t xml:space="preserve"> de manera primordial procederá al análisis de </w:t>
      </w:r>
      <w:r>
        <w:t xml:space="preserve">cada uno de </w:t>
      </w:r>
      <w:r w:rsidRPr="00B61FA6">
        <w:t>los conceptos de impugnación</w:t>
      </w:r>
      <w:r>
        <w:t>, en virtud de que van encaminados a controvertir diversos aspectos del acto impugnado, lo anterior,</w:t>
      </w:r>
      <w:r w:rsidRPr="00B61FA6">
        <w:t xml:space="preserve"> sin necesidad de transcribirlo</w:t>
      </w:r>
      <w:r>
        <w:t>s</w:t>
      </w:r>
      <w:r w:rsidRPr="00B61FA6">
        <w:t xml:space="preserve"> en su totalidad, </w:t>
      </w:r>
      <w:r>
        <w:t>considerando el criterio sostenido por el Segundo Tribunal Colegiado del Sexto Circuito del Poder Judicial de la Federación, mencionado en la siguiente Jurisprudencia. -----------------------------</w:t>
      </w:r>
    </w:p>
    <w:p w14:paraId="78B67563" w14:textId="77777777" w:rsidR="001E21F7" w:rsidRDefault="001E21F7" w:rsidP="001E21F7">
      <w:pPr>
        <w:pStyle w:val="SENTENCIAS"/>
        <w:rPr>
          <w:lang w:val="es-MX"/>
        </w:rPr>
      </w:pPr>
    </w:p>
    <w:p w14:paraId="0AC25213" w14:textId="77777777" w:rsidR="001E21F7" w:rsidRDefault="001E21F7" w:rsidP="001E21F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5BD36729" w14:textId="77777777" w:rsidR="001E21F7" w:rsidRDefault="001E21F7" w:rsidP="001E21F7">
      <w:pPr>
        <w:pStyle w:val="TESISYJURIS"/>
        <w:rPr>
          <w:rFonts w:cs="Calibri"/>
        </w:rPr>
      </w:pPr>
    </w:p>
    <w:p w14:paraId="58297BF1" w14:textId="77777777" w:rsidR="001E21F7" w:rsidRDefault="001E21F7" w:rsidP="001E21F7">
      <w:pPr>
        <w:pStyle w:val="TESISYJURIS"/>
        <w:rPr>
          <w:rFonts w:cs="Calibri"/>
        </w:rPr>
      </w:pPr>
    </w:p>
    <w:p w14:paraId="4A84A38B" w14:textId="53D21DE2" w:rsidR="001E21F7" w:rsidRDefault="001E21F7" w:rsidP="001E21F7">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Pr>
          <w:rFonts w:ascii="Century" w:hAnsi="Century" w:cs="Calibri"/>
        </w:rPr>
        <w:t xml:space="preserve">del PRIMER concepto de impugnación, mismo que </w:t>
      </w:r>
      <w:r w:rsidR="00215C9C">
        <w:rPr>
          <w:rFonts w:ascii="Century" w:hAnsi="Century" w:cs="Calibri"/>
        </w:rPr>
        <w:t xml:space="preserve">se </w:t>
      </w:r>
      <w:r>
        <w:rPr>
          <w:rFonts w:ascii="Century" w:hAnsi="Century" w:cs="Calibri"/>
        </w:rPr>
        <w:t>considera IN</w:t>
      </w:r>
      <w:r w:rsidR="00DF5461">
        <w:rPr>
          <w:rFonts w:ascii="Century" w:hAnsi="Century" w:cs="Calibri"/>
        </w:rPr>
        <w:t>FUNDADO</w:t>
      </w:r>
      <w:r w:rsidR="000C0957">
        <w:rPr>
          <w:rFonts w:ascii="Century" w:hAnsi="Century" w:cs="Calibri"/>
        </w:rPr>
        <w:t>, por lo siguiente: ---------</w:t>
      </w:r>
    </w:p>
    <w:p w14:paraId="5D82E0EA" w14:textId="77777777" w:rsidR="001E21F7" w:rsidRDefault="001E21F7" w:rsidP="001E21F7">
      <w:pPr>
        <w:tabs>
          <w:tab w:val="left" w:pos="3975"/>
        </w:tabs>
        <w:spacing w:line="360" w:lineRule="auto"/>
        <w:ind w:firstLine="709"/>
        <w:jc w:val="both"/>
        <w:rPr>
          <w:rFonts w:ascii="Century" w:hAnsi="Century" w:cs="Calibri"/>
        </w:rPr>
      </w:pPr>
    </w:p>
    <w:p w14:paraId="16DFF13E" w14:textId="208AE213" w:rsidR="008D78C7" w:rsidRDefault="000C0957" w:rsidP="001E21F7">
      <w:pPr>
        <w:pStyle w:val="SENTENCIAS"/>
      </w:pPr>
      <w:r>
        <w:t xml:space="preserve">Del primer concepto de impugnación se obtiene que éste es dirigido a controvertir la actualización del valor fiscal del inmueble de su propiedad, sin haber cumplido con las formalidades legales del procedimiento </w:t>
      </w:r>
      <w:r w:rsidR="008D78C7">
        <w:t>administrativo</w:t>
      </w:r>
      <w:r>
        <w:t xml:space="preserve"> que establece la Ley de Hacienda para los Municipios del Estado de Guanajuato, y que la demanda</w:t>
      </w:r>
      <w:r w:rsidR="00A31F91">
        <w:t>da</w:t>
      </w:r>
      <w:r>
        <w:t xml:space="preserve"> fue omisa en </w:t>
      </w:r>
      <w:r w:rsidR="008D78C7">
        <w:t>realizar conforme a la ley, el o los supuestos avalúos practicados posteriormente al año 1990 mil novecientos noventa. --------------</w:t>
      </w:r>
      <w:r w:rsidR="00215C9C">
        <w:t>------------------</w:t>
      </w:r>
      <w:r w:rsidR="008D78C7">
        <w:t>---------------------------------------------------------------</w:t>
      </w:r>
    </w:p>
    <w:p w14:paraId="438B3EC4" w14:textId="0CA1A0AB" w:rsidR="008D78C7" w:rsidRDefault="008D78C7" w:rsidP="001E21F7">
      <w:pPr>
        <w:pStyle w:val="SENTENCIAS"/>
      </w:pPr>
    </w:p>
    <w:p w14:paraId="287388AC" w14:textId="35FEAE8D" w:rsidR="008D78C7" w:rsidRDefault="008D78C7" w:rsidP="001E21F7">
      <w:pPr>
        <w:pStyle w:val="SENTENCIAS"/>
      </w:pPr>
      <w:r>
        <w:t>Lo anterior resulta in</w:t>
      </w:r>
      <w:r w:rsidR="00DF5461">
        <w:t>fundado</w:t>
      </w:r>
      <w:r>
        <w:t xml:space="preserve">, ya que en la presente causa administrativa, no fue acreditado el acto impugnado consistente en la modificación del valor fiscal al inmueble con cuenta predial 02 AA 10036 001 (cero dos </w:t>
      </w:r>
      <w:r w:rsidR="00A31F91">
        <w:t>l</w:t>
      </w:r>
      <w:r>
        <w:t>etra</w:t>
      </w:r>
      <w:r w:rsidR="00A31F91">
        <w:t>s</w:t>
      </w:r>
      <w:r>
        <w:t xml:space="preserve"> A </w:t>
      </w:r>
      <w:proofErr w:type="spellStart"/>
      <w:r>
        <w:t>A</w:t>
      </w:r>
      <w:proofErr w:type="spellEnd"/>
      <w:r>
        <w:t xml:space="preserve"> uno cero </w:t>
      </w:r>
      <w:proofErr w:type="spellStart"/>
      <w:r>
        <w:t>cero</w:t>
      </w:r>
      <w:proofErr w:type="spellEnd"/>
      <w:r>
        <w:t xml:space="preserve"> tres seis cero </w:t>
      </w:r>
      <w:proofErr w:type="spellStart"/>
      <w:r>
        <w:t>cero</w:t>
      </w:r>
      <w:proofErr w:type="spellEnd"/>
      <w:r>
        <w:t xml:space="preserve"> uno), </w:t>
      </w:r>
      <w:r w:rsidR="00A31F91">
        <w:t>ello toda vez q</w:t>
      </w:r>
      <w:r>
        <w:t>ue de los documentos que obran en el sumario, consistentes en m</w:t>
      </w:r>
      <w:r w:rsidRPr="008D78C7">
        <w:t>andamiento de ejecución</w:t>
      </w:r>
      <w:r>
        <w:t xml:space="preserve">, </w:t>
      </w:r>
      <w:r w:rsidRPr="008D78C7">
        <w:t>acta de embargo</w:t>
      </w:r>
      <w:r w:rsidR="00F874B2">
        <w:t>,</w:t>
      </w:r>
      <w:r w:rsidRPr="008D78C7">
        <w:t xml:space="preserve"> </w:t>
      </w:r>
      <w:r>
        <w:t xml:space="preserve">así como </w:t>
      </w:r>
      <w:r w:rsidRPr="008D78C7">
        <w:t xml:space="preserve">requerimiento de pago </w:t>
      </w:r>
      <w:r>
        <w:t xml:space="preserve">y </w:t>
      </w:r>
      <w:r w:rsidRPr="008D78C7">
        <w:t>acta de notificación de requerimiento de pago</w:t>
      </w:r>
      <w:r>
        <w:t xml:space="preserve">, se desprende que el inmueble referido tiene un valor fiscal de $14,938,00.00 (catorce millones novecientos treinta y ocho mil pesos 00/100 M/N), sin </w:t>
      </w:r>
      <w:r w:rsidR="00C12A99">
        <w:t>que</w:t>
      </w:r>
      <w:r>
        <w:t xml:space="preserve"> de dichos documentos se </w:t>
      </w:r>
      <w:r w:rsidR="00C12A99">
        <w:t xml:space="preserve">aprecie </w:t>
      </w:r>
      <w:r>
        <w:t>la exi</w:t>
      </w:r>
      <w:r w:rsidR="00A31F91">
        <w:t>s</w:t>
      </w:r>
      <w:r>
        <w:t xml:space="preserve">tencia </w:t>
      </w:r>
      <w:r w:rsidR="00A31F91">
        <w:t xml:space="preserve">de alguna constancia que contenga </w:t>
      </w:r>
      <w:r>
        <w:t>algún avalúo</w:t>
      </w:r>
      <w:r w:rsidR="00C12A99">
        <w:t>,</w:t>
      </w:r>
      <w:r>
        <w:t xml:space="preserve"> o bien</w:t>
      </w:r>
      <w:r w:rsidR="00C12A99">
        <w:t>,</w:t>
      </w:r>
      <w:r>
        <w:t xml:space="preserve"> la fecha en que fue modificad</w:t>
      </w:r>
      <w:r w:rsidR="00F874B2">
        <w:t>o</w:t>
      </w:r>
      <w:r>
        <w:t xml:space="preserve"> el valor fiscal</w:t>
      </w:r>
      <w:r w:rsidR="00F874B2">
        <w:t xml:space="preserve"> del inmueble correspondiente a la cuenta</w:t>
      </w:r>
      <w:r w:rsidR="00F874B2" w:rsidRPr="00F874B2">
        <w:t xml:space="preserve"> </w:t>
      </w:r>
      <w:r w:rsidR="00F874B2">
        <w:t>predial referida</w:t>
      </w:r>
      <w:r>
        <w:t>, por lo que al no acreditarse la modificación a dicho valor fiscal, es que resulta in</w:t>
      </w:r>
      <w:r w:rsidR="00DF5461">
        <w:t>fundado</w:t>
      </w:r>
      <w:r>
        <w:t xml:space="preserve"> lo esgrimido por la parte actora. ------</w:t>
      </w:r>
      <w:r w:rsidR="00F54564">
        <w:t>-----------------</w:t>
      </w:r>
      <w:r>
        <w:t>---</w:t>
      </w:r>
    </w:p>
    <w:p w14:paraId="0758A497" w14:textId="77777777" w:rsidR="004A17FE" w:rsidRDefault="004A17FE" w:rsidP="001E21F7">
      <w:pPr>
        <w:tabs>
          <w:tab w:val="left" w:pos="3975"/>
        </w:tabs>
        <w:spacing w:line="360" w:lineRule="auto"/>
        <w:ind w:firstLine="709"/>
        <w:jc w:val="both"/>
        <w:rPr>
          <w:rFonts w:ascii="Century" w:hAnsi="Century" w:cs="Calibri"/>
        </w:rPr>
      </w:pPr>
    </w:p>
    <w:p w14:paraId="323DEAB0" w14:textId="5A518C3A" w:rsidR="008D78C7" w:rsidRDefault="001E21F7" w:rsidP="001E21F7">
      <w:pPr>
        <w:tabs>
          <w:tab w:val="left" w:pos="3975"/>
        </w:tabs>
        <w:spacing w:line="360" w:lineRule="auto"/>
        <w:ind w:firstLine="709"/>
        <w:jc w:val="both"/>
        <w:rPr>
          <w:rFonts w:ascii="Century" w:hAnsi="Century" w:cs="Calibri"/>
          <w:i/>
        </w:rPr>
      </w:pPr>
      <w:r>
        <w:rPr>
          <w:rFonts w:ascii="Century" w:hAnsi="Century" w:cs="Calibri"/>
        </w:rPr>
        <w:t xml:space="preserve">En el SEGUNDO conceptos de impugnación la </w:t>
      </w:r>
      <w:r w:rsidR="00F54564">
        <w:rPr>
          <w:rFonts w:ascii="Century" w:hAnsi="Century" w:cs="Calibri"/>
        </w:rPr>
        <w:t xml:space="preserve">parte </w:t>
      </w:r>
      <w:r>
        <w:rPr>
          <w:rFonts w:ascii="Century" w:hAnsi="Century" w:cs="Calibri"/>
        </w:rPr>
        <w:t xml:space="preserve">actora señala: </w:t>
      </w:r>
      <w:r w:rsidRPr="006B755B">
        <w:rPr>
          <w:rFonts w:ascii="Century" w:hAnsi="Century" w:cs="Calibri"/>
          <w:i/>
        </w:rPr>
        <w:t>“</w:t>
      </w:r>
      <w:r w:rsidR="008D78C7">
        <w:rPr>
          <w:rFonts w:ascii="Century" w:hAnsi="Century" w:cs="Calibri"/>
          <w:i/>
        </w:rPr>
        <w:t>Causa agravio a mi representada el hecho de que la autoridad impere la convicción de haber requerido a mi poderdante el pago de un crédito fiscal, y que sin embargo no debe pasar desapercibido que es obligado que previamente se haya dado el acto que determinó precisamente dicho crédito fiscal, esto es, la determinación previa al requerimiento. Claro está que no fue del conocimiento de mi representada ninguna de esas dos actuaciones.</w:t>
      </w:r>
    </w:p>
    <w:p w14:paraId="1C5FFDF8" w14:textId="77777777" w:rsidR="008D78C7" w:rsidRDefault="008D78C7" w:rsidP="001E21F7">
      <w:pPr>
        <w:tabs>
          <w:tab w:val="left" w:pos="3975"/>
        </w:tabs>
        <w:spacing w:line="360" w:lineRule="auto"/>
        <w:ind w:firstLine="709"/>
        <w:jc w:val="both"/>
        <w:rPr>
          <w:rFonts w:ascii="Century" w:hAnsi="Century" w:cs="Calibri"/>
          <w:i/>
        </w:rPr>
      </w:pPr>
    </w:p>
    <w:p w14:paraId="5787FEE6" w14:textId="719F75B9" w:rsidR="001E21F7" w:rsidRDefault="008D78C7" w:rsidP="001E21F7">
      <w:pPr>
        <w:tabs>
          <w:tab w:val="left" w:pos="3975"/>
        </w:tabs>
        <w:spacing w:line="360" w:lineRule="auto"/>
        <w:ind w:firstLine="709"/>
        <w:jc w:val="both"/>
        <w:rPr>
          <w:rFonts w:ascii="Century" w:hAnsi="Century" w:cs="Calibri"/>
        </w:rPr>
      </w:pPr>
      <w:r>
        <w:rPr>
          <w:rFonts w:ascii="Century" w:hAnsi="Century" w:cs="Calibri"/>
        </w:rPr>
        <w:t>[…]</w:t>
      </w:r>
    </w:p>
    <w:p w14:paraId="73B2FACB" w14:textId="2457DAE3" w:rsidR="00363306" w:rsidRDefault="00363306" w:rsidP="001E21F7">
      <w:pPr>
        <w:tabs>
          <w:tab w:val="left" w:pos="3975"/>
        </w:tabs>
        <w:spacing w:line="360" w:lineRule="auto"/>
        <w:ind w:firstLine="709"/>
        <w:jc w:val="both"/>
        <w:rPr>
          <w:rFonts w:ascii="Century" w:hAnsi="Century" w:cs="Calibri"/>
          <w:i/>
        </w:rPr>
      </w:pPr>
      <w:r w:rsidRPr="00363306">
        <w:rPr>
          <w:rFonts w:ascii="Century" w:hAnsi="Century" w:cs="Calibri"/>
          <w:i/>
        </w:rPr>
        <w:t xml:space="preserve">Situación que no acontece en el caso que nos ocupa, pues niego lisa y llanamente que la autoridad hacendaria haya notificado determinación de crédito fiscal alguna a mi representada, menos aún que le haya requerido de pago respecto al impuesto predial que ahora nos ocupa. Máxime que del supuesto mandamiento embargo del impuesto predial (que contiene </w:t>
      </w:r>
      <w:proofErr w:type="gramStart"/>
      <w:r w:rsidRPr="00363306">
        <w:rPr>
          <w:rFonts w:ascii="Century" w:hAnsi="Century" w:cs="Calibri"/>
          <w:i/>
        </w:rPr>
        <w:t>mandamiento  de</w:t>
      </w:r>
      <w:proofErr w:type="gramEnd"/>
      <w:r w:rsidRPr="00363306">
        <w:rPr>
          <w:rFonts w:ascii="Century" w:hAnsi="Century" w:cs="Calibri"/>
          <w:i/>
        </w:rPr>
        <w:t xml:space="preserve"> ejecución y acta de embargo) […] el notificador y/o ministro ejecutor omite asentar los datos de identificación de la persona con quien atendió la diligencia […]</w:t>
      </w:r>
    </w:p>
    <w:p w14:paraId="597502E4" w14:textId="6DFB41B9" w:rsidR="00363306" w:rsidRDefault="00363306" w:rsidP="001E21F7">
      <w:pPr>
        <w:tabs>
          <w:tab w:val="left" w:pos="3975"/>
        </w:tabs>
        <w:spacing w:line="360" w:lineRule="auto"/>
        <w:ind w:firstLine="709"/>
        <w:jc w:val="both"/>
        <w:rPr>
          <w:rFonts w:ascii="Century" w:hAnsi="Century" w:cs="Calibri"/>
          <w:i/>
        </w:rPr>
      </w:pPr>
    </w:p>
    <w:p w14:paraId="4DC78C32" w14:textId="35B431AC" w:rsidR="007E6A44" w:rsidRPr="007E6A44" w:rsidRDefault="007E6A44" w:rsidP="007E6A44">
      <w:pPr>
        <w:pStyle w:val="RESOLUCIONES"/>
      </w:pPr>
      <w:r w:rsidRPr="007E6A44">
        <w:lastRenderedPageBreak/>
        <w:t>Agravio que resulta fundado</w:t>
      </w:r>
      <w:r>
        <w:t xml:space="preserve">, </w:t>
      </w:r>
      <w:r w:rsidR="00F874B2">
        <w:t>en razón de lo dispuesto</w:t>
      </w:r>
      <w:r w:rsidRPr="007E6A44">
        <w:t xml:space="preserve"> en la Ley de Hacienda para los Municipios del Estado de Guanajuato: </w:t>
      </w:r>
      <w:r w:rsidR="00F874B2">
        <w:t>----------------------------</w:t>
      </w:r>
    </w:p>
    <w:p w14:paraId="7B5A3C64" w14:textId="77777777" w:rsidR="007E6A44" w:rsidRDefault="007E6A44" w:rsidP="007E6A44">
      <w:pPr>
        <w:pStyle w:val="SENTENCIAS"/>
      </w:pPr>
      <w:r>
        <w:t xml:space="preserve"> </w:t>
      </w:r>
    </w:p>
    <w:p w14:paraId="4FCBCD8D" w14:textId="77777777" w:rsidR="007E6A44" w:rsidRPr="00F874B2" w:rsidRDefault="007E6A44" w:rsidP="007E6A44">
      <w:pPr>
        <w:pStyle w:val="TESISYJURIS"/>
        <w:ind w:firstLine="708"/>
        <w:rPr>
          <w:sz w:val="22"/>
          <w:szCs w:val="22"/>
        </w:rPr>
      </w:pPr>
      <w:r w:rsidRPr="00F874B2">
        <w:rPr>
          <w:b/>
          <w:sz w:val="22"/>
          <w:szCs w:val="22"/>
        </w:rPr>
        <w:t>ARTÍCULO</w:t>
      </w:r>
      <w:r w:rsidRPr="00F874B2">
        <w:rPr>
          <w:sz w:val="22"/>
          <w:szCs w:val="22"/>
        </w:rPr>
        <w:t xml:space="preserve"> </w:t>
      </w:r>
      <w:r w:rsidRPr="00F874B2">
        <w:rPr>
          <w:b/>
          <w:sz w:val="22"/>
          <w:szCs w:val="22"/>
        </w:rPr>
        <w:t>24.</w:t>
      </w:r>
      <w:r w:rsidRPr="00F874B2">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58997290" w14:textId="77777777" w:rsidR="007E6A44" w:rsidRPr="00F874B2" w:rsidRDefault="007E6A44" w:rsidP="007E6A44">
      <w:pPr>
        <w:pStyle w:val="TESISYJURIS"/>
        <w:rPr>
          <w:rFonts w:ascii="Verdana" w:hAnsi="Verdana" w:cs="Arial"/>
          <w:sz w:val="22"/>
          <w:szCs w:val="22"/>
        </w:rPr>
      </w:pPr>
    </w:p>
    <w:p w14:paraId="11CCDE13" w14:textId="77777777" w:rsidR="007E6A44" w:rsidRPr="00F874B2" w:rsidRDefault="007E6A44" w:rsidP="007E6A44">
      <w:pPr>
        <w:pStyle w:val="TESISYJURIS"/>
        <w:rPr>
          <w:rFonts w:ascii="Verdana" w:hAnsi="Verdana" w:cs="Arial"/>
          <w:sz w:val="22"/>
          <w:szCs w:val="22"/>
        </w:rPr>
      </w:pPr>
      <w:r w:rsidRPr="00F874B2">
        <w:rPr>
          <w:rFonts w:ascii="Verdana" w:hAnsi="Verdana" w:cs="Arial"/>
          <w:sz w:val="22"/>
          <w:szCs w:val="22"/>
        </w:rPr>
        <w:t xml:space="preserve">[…] </w:t>
      </w:r>
    </w:p>
    <w:p w14:paraId="7B70379F" w14:textId="77777777" w:rsidR="007E6A44" w:rsidRPr="00F874B2" w:rsidRDefault="007E6A44" w:rsidP="007E6A44">
      <w:pPr>
        <w:pStyle w:val="TESISYJURIS"/>
        <w:rPr>
          <w:b/>
          <w:sz w:val="22"/>
          <w:szCs w:val="22"/>
        </w:rPr>
      </w:pPr>
    </w:p>
    <w:p w14:paraId="1B12BBDC" w14:textId="77777777" w:rsidR="007E6A44" w:rsidRPr="00F874B2" w:rsidRDefault="007E6A44" w:rsidP="007E6A44">
      <w:pPr>
        <w:pStyle w:val="TESISYJURIS"/>
        <w:ind w:firstLine="708"/>
        <w:rPr>
          <w:sz w:val="22"/>
          <w:szCs w:val="22"/>
        </w:rPr>
      </w:pPr>
      <w:r w:rsidRPr="00F874B2">
        <w:rPr>
          <w:b/>
          <w:sz w:val="22"/>
          <w:szCs w:val="22"/>
        </w:rPr>
        <w:t>ARTÍCULO 43.</w:t>
      </w:r>
      <w:r w:rsidRPr="00F874B2">
        <w:rPr>
          <w:sz w:val="22"/>
          <w:szCs w:val="22"/>
        </w:rPr>
        <w:t xml:space="preserve"> La obligación fiscal nace cuando se realizan los supuestos jurídicos o de hecho previstos en las Leyes Fiscales.</w:t>
      </w:r>
    </w:p>
    <w:p w14:paraId="38BDAC62" w14:textId="6D22BB82" w:rsidR="007E6A44" w:rsidRDefault="007E6A44" w:rsidP="007E6A44">
      <w:pPr>
        <w:pStyle w:val="TESISYJURIS"/>
        <w:rPr>
          <w:sz w:val="22"/>
          <w:szCs w:val="22"/>
        </w:rPr>
      </w:pPr>
    </w:p>
    <w:p w14:paraId="68806362" w14:textId="77777777" w:rsidR="00DF5461" w:rsidRPr="00F874B2" w:rsidRDefault="00DF5461" w:rsidP="007E6A44">
      <w:pPr>
        <w:pStyle w:val="TESISYJURIS"/>
        <w:rPr>
          <w:sz w:val="22"/>
          <w:szCs w:val="22"/>
        </w:rPr>
      </w:pPr>
    </w:p>
    <w:p w14:paraId="5F8AEDB0" w14:textId="77777777" w:rsidR="007E6A44" w:rsidRPr="00F874B2" w:rsidRDefault="007E6A44" w:rsidP="007E6A44">
      <w:pPr>
        <w:pStyle w:val="TESISYJURIS"/>
        <w:ind w:firstLine="708"/>
        <w:rPr>
          <w:sz w:val="22"/>
          <w:szCs w:val="22"/>
        </w:rPr>
      </w:pPr>
      <w:r w:rsidRPr="00F874B2">
        <w:rPr>
          <w:b/>
          <w:sz w:val="22"/>
          <w:szCs w:val="22"/>
        </w:rPr>
        <w:t>ARTÍCULO 44.</w:t>
      </w:r>
      <w:r w:rsidRPr="00F874B2">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6FCD5AB7" w14:textId="2D2CCEA1" w:rsidR="007E6A44" w:rsidRDefault="007E6A44" w:rsidP="007E6A44">
      <w:pPr>
        <w:pStyle w:val="TESISYJURIS"/>
        <w:rPr>
          <w:sz w:val="22"/>
          <w:szCs w:val="22"/>
        </w:rPr>
      </w:pPr>
    </w:p>
    <w:p w14:paraId="2AFFC623" w14:textId="77777777" w:rsidR="00DF5461" w:rsidRPr="00F874B2" w:rsidRDefault="00DF5461" w:rsidP="007E6A44">
      <w:pPr>
        <w:pStyle w:val="TESISYJURIS"/>
        <w:rPr>
          <w:sz w:val="22"/>
          <w:szCs w:val="22"/>
        </w:rPr>
      </w:pPr>
    </w:p>
    <w:p w14:paraId="341E2042" w14:textId="3A2B5F2C" w:rsidR="007E6A44" w:rsidRPr="00F874B2" w:rsidRDefault="007E6A44" w:rsidP="007E6A44">
      <w:pPr>
        <w:pStyle w:val="TESISYJURIS"/>
        <w:rPr>
          <w:sz w:val="22"/>
          <w:szCs w:val="22"/>
        </w:rPr>
      </w:pPr>
      <w:r w:rsidRPr="00F874B2">
        <w:rPr>
          <w:sz w:val="22"/>
          <w:szCs w:val="22"/>
        </w:rPr>
        <w:t xml:space="preserve"> </w:t>
      </w:r>
      <w:r w:rsidRPr="00F874B2">
        <w:rPr>
          <w:b/>
          <w:sz w:val="22"/>
          <w:szCs w:val="22"/>
        </w:rPr>
        <w:t>ARTÍCULO 45.</w:t>
      </w:r>
      <w:r w:rsidRPr="00F874B2">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02C84E89" w14:textId="77777777" w:rsidR="007E6A44" w:rsidRPr="00D03490" w:rsidRDefault="007E6A44" w:rsidP="007E6A44">
      <w:pPr>
        <w:pStyle w:val="TESISYJURIS"/>
        <w:rPr>
          <w:rFonts w:cs="Helvetica"/>
          <w:bdr w:val="none" w:sz="0" w:space="0" w:color="auto" w:frame="1"/>
        </w:rPr>
      </w:pPr>
    </w:p>
    <w:p w14:paraId="597986FB" w14:textId="77777777" w:rsidR="007E6A44" w:rsidRDefault="007E6A44" w:rsidP="007E6A44">
      <w:pPr>
        <w:pStyle w:val="SENTENCIAS"/>
      </w:pPr>
    </w:p>
    <w:p w14:paraId="263C2148" w14:textId="02F2A220" w:rsidR="007E6A44" w:rsidRDefault="007E6A44" w:rsidP="007E6A44">
      <w:pPr>
        <w:pStyle w:val="SENTENCIAS"/>
      </w:pPr>
      <w:r>
        <w:t>De las normas jurídicas transcritas se desprenden las siguientes premisas:</w:t>
      </w:r>
      <w:r w:rsidR="00F874B2">
        <w:t xml:space="preserve"> ---------------------------------------------------------------------------------------------</w:t>
      </w:r>
    </w:p>
    <w:p w14:paraId="6BD58652" w14:textId="77777777" w:rsidR="007E6A44" w:rsidRDefault="007E6A44" w:rsidP="007E6A44">
      <w:pPr>
        <w:pStyle w:val="SENTENCIAS"/>
      </w:pPr>
    </w:p>
    <w:p w14:paraId="798ED658" w14:textId="77777777" w:rsidR="007E6A44" w:rsidRDefault="007E6A44" w:rsidP="007E6A44">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77C1F729" w14:textId="77777777" w:rsidR="007E6A44" w:rsidRDefault="007E6A44" w:rsidP="007E6A44">
      <w:pPr>
        <w:pStyle w:val="SENTENCIAS"/>
      </w:pPr>
    </w:p>
    <w:p w14:paraId="6733D036" w14:textId="7D311E9C" w:rsidR="007E6A44" w:rsidRDefault="007E6A44" w:rsidP="007E6A44">
      <w:pPr>
        <w:pStyle w:val="SENTENCIAS"/>
        <w:rPr>
          <w:lang w:val="es-MX"/>
        </w:rPr>
      </w:pPr>
      <w:r>
        <w:t xml:space="preserve">En tal sentido, es que la autoridad debe </w:t>
      </w:r>
      <w:r w:rsidRPr="00070FF5">
        <w:t xml:space="preserve">notificar, previo al iniciar el procedimiento administrativo de ejecución, la determinación </w:t>
      </w:r>
      <w:r>
        <w:t>del crédito fiscal</w:t>
      </w:r>
      <w:r w:rsidRPr="00070FF5">
        <w:t xml:space="preserve">, </w:t>
      </w:r>
      <w:r>
        <w:t xml:space="preserve">en el que dé a conocer al particular de manera clara y precisa los fundamentos </w:t>
      </w:r>
      <w:r>
        <w:lastRenderedPageBreak/>
        <w:t xml:space="preserve">y motivos que originaron dicho crédito; </w:t>
      </w:r>
      <w:r>
        <w:rPr>
          <w:lang w:val="es-MX"/>
        </w:rPr>
        <w:t xml:space="preserve">en tal sentido, </w:t>
      </w:r>
      <w:r w:rsidRPr="00961CDA">
        <w:rPr>
          <w:lang w:val="es-MX"/>
        </w:rPr>
        <w:t xml:space="preserve">no es susceptible iniciar el procedimiento administrativo de ejecución si no se ha notificado la determinación del crédito fiscal, ya que el ciudadano desconoce de dónde emana la cantidad líquida que se le está cobrando. </w:t>
      </w:r>
      <w:r>
        <w:rPr>
          <w:lang w:val="es-MX"/>
        </w:rPr>
        <w:t>Lo anterior, se apoya en el siguiente criterio:</w:t>
      </w:r>
      <w:r w:rsidR="00C81C34">
        <w:rPr>
          <w:lang w:val="es-MX"/>
        </w:rPr>
        <w:t xml:space="preserve"> ----------------------------------------------------------------------------------</w:t>
      </w:r>
    </w:p>
    <w:p w14:paraId="49C78C3F" w14:textId="77777777" w:rsidR="007E6A44" w:rsidRDefault="007E6A44" w:rsidP="007E6A44">
      <w:pPr>
        <w:pStyle w:val="SENTENCIAS"/>
        <w:rPr>
          <w:lang w:val="es-MX"/>
        </w:rPr>
      </w:pPr>
    </w:p>
    <w:p w14:paraId="075C248E" w14:textId="77777777" w:rsidR="007E6A44" w:rsidRPr="00C81C34" w:rsidRDefault="007E6A44" w:rsidP="007E6A44">
      <w:pPr>
        <w:pStyle w:val="TESISYJURIS"/>
        <w:rPr>
          <w:sz w:val="22"/>
          <w:szCs w:val="22"/>
          <w:lang w:val="es-MX"/>
        </w:rPr>
      </w:pPr>
      <w:r w:rsidRPr="00C81C34">
        <w:rPr>
          <w:sz w:val="22"/>
          <w:szCs w:val="22"/>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74F322FD" w14:textId="1BFB4A07" w:rsidR="007E6A44" w:rsidRPr="00BC03D2" w:rsidRDefault="007E6A44" w:rsidP="007E6A44">
      <w:pPr>
        <w:pStyle w:val="SENTENCIAS"/>
        <w:rPr>
          <w:lang w:val="es-MX"/>
        </w:rPr>
      </w:pPr>
    </w:p>
    <w:p w14:paraId="2E924816" w14:textId="77777777" w:rsidR="007E6A44" w:rsidRDefault="007E6A44" w:rsidP="007E6A44">
      <w:pPr>
        <w:pStyle w:val="SENTENCIAS"/>
        <w:rPr>
          <w:lang w:val="es-MX"/>
        </w:rPr>
      </w:pPr>
    </w:p>
    <w:p w14:paraId="5B153E82" w14:textId="670DE08C" w:rsidR="00363306" w:rsidRDefault="007E6A44" w:rsidP="007E6A44">
      <w:pPr>
        <w:pStyle w:val="RESOLUCIONES"/>
      </w:pPr>
      <w:r w:rsidRPr="009B6FCD">
        <w:t>Bajo tal contexto, y siendo la determinación del crédito fiscal un acto previo al inicio del procedimiento administrativo de ejecución resulta</w:t>
      </w:r>
      <w:r w:rsidR="00F54564" w:rsidRPr="009B6FCD">
        <w:t>ba</w:t>
      </w:r>
      <w:r w:rsidRPr="009B6FCD">
        <w:t xml:space="preserve"> menester que </w:t>
      </w:r>
      <w:r w:rsidR="00F54564" w:rsidRPr="009B6FCD">
        <w:t>la parte actora fuera</w:t>
      </w:r>
      <w:r w:rsidRPr="009B6FCD">
        <w:t xml:space="preserve"> debidamente notificad</w:t>
      </w:r>
      <w:r w:rsidR="00F54564" w:rsidRPr="009B6FCD">
        <w:t>a</w:t>
      </w:r>
      <w:r w:rsidR="00620734" w:rsidRPr="009B6FCD">
        <w:t xml:space="preserve"> de la referida determinación</w:t>
      </w:r>
      <w:r w:rsidR="00F54564" w:rsidRPr="009B6FCD">
        <w:t xml:space="preserve">, por lo tanto, al no obrar constancia respecto de la práctica de dicha notificación, </w:t>
      </w:r>
      <w:r w:rsidR="00620734" w:rsidRPr="009B6FCD">
        <w:t xml:space="preserve">es de considerar que la demandada omitió efectuar la determinación del crédito fiscal, </w:t>
      </w:r>
      <w:r w:rsidR="00F54564" w:rsidRPr="009B6FCD">
        <w:t xml:space="preserve">toda vez que solo </w:t>
      </w:r>
      <w:r w:rsidRPr="009B6FCD">
        <w:t>obran en</w:t>
      </w:r>
      <w:r w:rsidR="00620734" w:rsidRPr="009B6FCD">
        <w:t xml:space="preserve"> el</w:t>
      </w:r>
      <w:r w:rsidRPr="009B6FCD">
        <w:t xml:space="preserve"> expediente el mandamiento de ejecución, acta de </w:t>
      </w:r>
      <w:r w:rsidR="00A922A7" w:rsidRPr="009B6FCD">
        <w:t>embargo,</w:t>
      </w:r>
      <w:r w:rsidRPr="009B6FCD">
        <w:t xml:space="preserve"> así como requerimiento de pago y acta de notificación de requerimiento de pago</w:t>
      </w:r>
      <w:r>
        <w:t xml:space="preserve">, </w:t>
      </w:r>
      <w:r w:rsidR="00620734">
        <w:t>siendo por ello que el presente agravio resulta fundado</w:t>
      </w:r>
      <w:r>
        <w:t>.</w:t>
      </w:r>
      <w:r w:rsidR="00A922A7">
        <w:t xml:space="preserve"> -----------------------</w:t>
      </w:r>
      <w:r w:rsidR="009B6FCD">
        <w:t>--------------------------------------</w:t>
      </w:r>
      <w:r w:rsidR="00A922A7">
        <w:t>----------</w:t>
      </w:r>
    </w:p>
    <w:p w14:paraId="0759F15D" w14:textId="4AA51FCB" w:rsidR="007E6A44" w:rsidRDefault="007E6A44" w:rsidP="007E6A44">
      <w:pPr>
        <w:pStyle w:val="RESOLUCIONES"/>
      </w:pPr>
    </w:p>
    <w:p w14:paraId="6A569AA9" w14:textId="03ECA6FC" w:rsidR="00112717" w:rsidRDefault="001E21F7" w:rsidP="001E21F7">
      <w:pPr>
        <w:tabs>
          <w:tab w:val="left" w:pos="3975"/>
        </w:tabs>
        <w:spacing w:line="360" w:lineRule="auto"/>
        <w:ind w:firstLine="709"/>
        <w:jc w:val="both"/>
        <w:rPr>
          <w:rFonts w:ascii="Century" w:hAnsi="Century" w:cs="Calibri"/>
        </w:rPr>
      </w:pPr>
      <w:r>
        <w:rPr>
          <w:rFonts w:ascii="Century" w:hAnsi="Century" w:cs="Calibri"/>
        </w:rPr>
        <w:t xml:space="preserve">Respecto al TERCERO de los agravios, el actor refiere lo siguiente: </w:t>
      </w:r>
      <w:r w:rsidR="00E405F1">
        <w:rPr>
          <w:rFonts w:ascii="Century" w:hAnsi="Century" w:cs="Calibri"/>
        </w:rPr>
        <w:t>-----</w:t>
      </w:r>
    </w:p>
    <w:p w14:paraId="28CED3DC" w14:textId="77777777" w:rsidR="00E405F1" w:rsidRDefault="00E405F1" w:rsidP="001E21F7">
      <w:pPr>
        <w:tabs>
          <w:tab w:val="left" w:pos="3975"/>
        </w:tabs>
        <w:spacing w:line="360" w:lineRule="auto"/>
        <w:ind w:firstLine="709"/>
        <w:jc w:val="both"/>
        <w:rPr>
          <w:rFonts w:ascii="Century" w:hAnsi="Century" w:cs="Calibri"/>
        </w:rPr>
      </w:pPr>
    </w:p>
    <w:p w14:paraId="012EC592" w14:textId="6DC4872C" w:rsidR="00112717" w:rsidRDefault="001E21F7" w:rsidP="001E21F7">
      <w:pPr>
        <w:tabs>
          <w:tab w:val="left" w:pos="3975"/>
        </w:tabs>
        <w:spacing w:line="360" w:lineRule="auto"/>
        <w:ind w:firstLine="709"/>
        <w:jc w:val="both"/>
        <w:rPr>
          <w:rFonts w:ascii="Century" w:hAnsi="Century" w:cs="Calibri"/>
          <w:i/>
        </w:rPr>
      </w:pPr>
      <w:r w:rsidRPr="006B755B">
        <w:rPr>
          <w:rFonts w:ascii="Century" w:hAnsi="Century" w:cs="Calibri"/>
          <w:i/>
        </w:rPr>
        <w:lastRenderedPageBreak/>
        <w:t>“</w:t>
      </w:r>
      <w:r w:rsidR="00112717">
        <w:rPr>
          <w:rFonts w:ascii="Century" w:hAnsi="Century" w:cs="Calibri"/>
          <w:i/>
        </w:rPr>
        <w:t>Causa agravio a mi poderdante el ilegal cobro que pretende realizar la autoridad hacendaria, respecto al periodo 1996/4 al 2016/3, en virtud de que autoridad extralimita la facultad que la legislación aplicable al caso que nos ocupa, le concede para determinar un crédito fiscal.</w:t>
      </w:r>
    </w:p>
    <w:p w14:paraId="327EBF35" w14:textId="77777777" w:rsidR="00112717" w:rsidRDefault="00112717" w:rsidP="001E21F7">
      <w:pPr>
        <w:tabs>
          <w:tab w:val="left" w:pos="3975"/>
        </w:tabs>
        <w:spacing w:line="360" w:lineRule="auto"/>
        <w:ind w:firstLine="709"/>
        <w:jc w:val="both"/>
        <w:rPr>
          <w:rFonts w:ascii="Century" w:hAnsi="Century" w:cs="Calibri"/>
          <w:i/>
        </w:rPr>
      </w:pPr>
    </w:p>
    <w:p w14:paraId="101EBB70" w14:textId="77777777" w:rsidR="00112717" w:rsidRDefault="00112717" w:rsidP="001E21F7">
      <w:pPr>
        <w:tabs>
          <w:tab w:val="left" w:pos="3975"/>
        </w:tabs>
        <w:spacing w:line="360" w:lineRule="auto"/>
        <w:ind w:firstLine="709"/>
        <w:jc w:val="both"/>
        <w:rPr>
          <w:rFonts w:ascii="Century" w:hAnsi="Century" w:cs="Calibri"/>
          <w:i/>
        </w:rPr>
      </w:pPr>
      <w:r>
        <w:rPr>
          <w:rFonts w:ascii="Century" w:hAnsi="Century" w:cs="Calibri"/>
          <w:i/>
        </w:rPr>
        <w:t xml:space="preserve">[…] </w:t>
      </w:r>
    </w:p>
    <w:p w14:paraId="1EE7D735" w14:textId="77777777" w:rsidR="00112717" w:rsidRDefault="00112717" w:rsidP="001E21F7">
      <w:pPr>
        <w:tabs>
          <w:tab w:val="left" w:pos="3975"/>
        </w:tabs>
        <w:spacing w:line="360" w:lineRule="auto"/>
        <w:ind w:firstLine="709"/>
        <w:jc w:val="both"/>
        <w:rPr>
          <w:rFonts w:ascii="Century" w:hAnsi="Century" w:cs="Calibri"/>
          <w:i/>
        </w:rPr>
      </w:pPr>
      <w:r>
        <w:rPr>
          <w:rFonts w:ascii="Century" w:hAnsi="Century" w:cs="Calibri"/>
          <w:i/>
        </w:rPr>
        <w:t>De lo expuesto en supralíneas se desprende que resulta ilegal, arbitrario y por demás excesivo el cobro que la autoridad hacendaria pretende imponer a mi representada, al exigir el pago del impuesto predial por un periodo de 20 años, sin que medien las determinaciones de crédito fiscal respectivas.</w:t>
      </w:r>
    </w:p>
    <w:p w14:paraId="14D97172" w14:textId="2CC1BEF4" w:rsidR="00112717" w:rsidRDefault="00112717" w:rsidP="001E21F7">
      <w:pPr>
        <w:tabs>
          <w:tab w:val="left" w:pos="3975"/>
        </w:tabs>
        <w:spacing w:line="360" w:lineRule="auto"/>
        <w:ind w:firstLine="709"/>
        <w:jc w:val="both"/>
        <w:rPr>
          <w:rFonts w:ascii="Century" w:hAnsi="Century" w:cs="Calibri"/>
          <w:i/>
        </w:rPr>
      </w:pPr>
    </w:p>
    <w:p w14:paraId="1FC771FB" w14:textId="77777777" w:rsidR="00E405F1" w:rsidRDefault="00E405F1" w:rsidP="001E21F7">
      <w:pPr>
        <w:tabs>
          <w:tab w:val="left" w:pos="3975"/>
        </w:tabs>
        <w:spacing w:line="360" w:lineRule="auto"/>
        <w:ind w:firstLine="709"/>
        <w:jc w:val="both"/>
        <w:rPr>
          <w:rFonts w:ascii="Century" w:hAnsi="Century" w:cs="Calibri"/>
          <w:i/>
        </w:rPr>
      </w:pPr>
    </w:p>
    <w:p w14:paraId="2E2502A5" w14:textId="034F6993" w:rsidR="0061313F" w:rsidRDefault="00A922A7" w:rsidP="0061313F">
      <w:pPr>
        <w:pStyle w:val="SENTENCIAS"/>
      </w:pPr>
      <w:r>
        <w:t xml:space="preserve">Quien resuelve considera que le asiste la razón al justiciable, por las siguientes consideraciones: </w:t>
      </w:r>
      <w:r w:rsidR="0061313F">
        <w:t>en principio y con la finalidad de dilucidar lo expuesto por la parte actora,</w:t>
      </w:r>
      <w:r>
        <w:t xml:space="preserve"> resulta oportuno hacer referencia a la siguiente jurisprudencia, em</w:t>
      </w:r>
      <w:r w:rsidR="0061313F">
        <w:t>i</w:t>
      </w:r>
      <w:r>
        <w:t>tida por los Tribunales Colegiad</w:t>
      </w:r>
      <w:r w:rsidR="0061313F">
        <w:t>os de Circuito</w:t>
      </w:r>
      <w:r w:rsidR="00E405F1">
        <w:t>,</w:t>
      </w:r>
      <w:r>
        <w:t xml:space="preserve"> </w:t>
      </w:r>
      <w:r w:rsidR="0061313F">
        <w:t xml:space="preserve">Número </w:t>
      </w:r>
      <w:r>
        <w:t xml:space="preserve">391776. 886. Tribunales Colegiados de Circuito. Séptima Época. Apéndice de 1995. Tomo III, Parte TCC, Pág. 681. </w:t>
      </w:r>
      <w:r w:rsidR="00E405F1">
        <w:t>-------------------------------------------------------</w:t>
      </w:r>
    </w:p>
    <w:p w14:paraId="2C56FD8B" w14:textId="77777777" w:rsidR="0061313F" w:rsidRDefault="0061313F" w:rsidP="0061313F">
      <w:pPr>
        <w:pStyle w:val="SENTENCIAS"/>
      </w:pPr>
    </w:p>
    <w:p w14:paraId="1E549A78" w14:textId="0EDC167A" w:rsidR="00A922A7" w:rsidRPr="00E405F1" w:rsidRDefault="00A922A7" w:rsidP="0061313F">
      <w:pPr>
        <w:pStyle w:val="TESISYJURIS"/>
        <w:rPr>
          <w:sz w:val="22"/>
          <w:szCs w:val="22"/>
        </w:rPr>
      </w:pPr>
      <w:r w:rsidRPr="00E405F1">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w:t>
      </w:r>
      <w:r w:rsidRPr="00E405F1">
        <w:rPr>
          <w:sz w:val="22"/>
          <w:szCs w:val="22"/>
        </w:rPr>
        <w:lastRenderedPageBreak/>
        <w:t xml:space="preserve">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rsidRPr="00E405F1">
        <w:rPr>
          <w:sz w:val="22"/>
          <w:szCs w:val="22"/>
        </w:rPr>
        <w:t>Epoca</w:t>
      </w:r>
      <w:proofErr w:type="spellEnd"/>
      <w:r w:rsidRPr="00E405F1">
        <w:rPr>
          <w:sz w:val="22"/>
          <w:szCs w:val="22"/>
        </w:rP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rsidRPr="00E405F1">
        <w:rPr>
          <w:sz w:val="22"/>
          <w:szCs w:val="22"/>
        </w:rPr>
        <w:t>Marnel</w:t>
      </w:r>
      <w:proofErr w:type="spellEnd"/>
      <w:r w:rsidRPr="00E405F1">
        <w:rPr>
          <w:sz w:val="22"/>
          <w:szCs w:val="22"/>
        </w:rPr>
        <w:t>, S. A. 20 de abril de 1976. Unanimidad de votos. Amparo directo 1/77. Industrias Unidas, S. A. 23 de febrero de 1977. Unanimidad de votos.</w:t>
      </w:r>
    </w:p>
    <w:p w14:paraId="2EB6AF02" w14:textId="77777777" w:rsidR="00A922A7" w:rsidRDefault="00A922A7" w:rsidP="0061313F">
      <w:pPr>
        <w:pStyle w:val="TESISYJURIS"/>
      </w:pPr>
    </w:p>
    <w:p w14:paraId="3164A928" w14:textId="77777777" w:rsidR="00A922A7" w:rsidRDefault="00A922A7" w:rsidP="0061313F">
      <w:pPr>
        <w:pStyle w:val="TESISYJURIS"/>
      </w:pPr>
    </w:p>
    <w:p w14:paraId="7DBA3DAB" w14:textId="77777777" w:rsidR="00A922A7" w:rsidRDefault="00A922A7" w:rsidP="00A922A7">
      <w:pPr>
        <w:pStyle w:val="SENTENCIAS"/>
      </w:pPr>
      <w:r>
        <w:t xml:space="preserve">De lo anterior se desprende lo siguiente: la autoridad exactora debe ejercitar la facultad de determinar el crédito fiscal, y si no lo hace en el término de cinco años, contados a partir de que se realiza el hecho imponible, se actualiza </w:t>
      </w:r>
      <w:r w:rsidRPr="007755DE">
        <w:rPr>
          <w:u w:val="single"/>
        </w:rPr>
        <w:t>la caducidad de dichas facultades</w:t>
      </w:r>
      <w:r>
        <w:t>; una vez determinado el crédito fiscal, si no se realiza gestión alguna de cobro al contribuyente el referido crédito prescribe también en el término de cinco años, contados a partir de que se determinó aquél, concretamente, del día en que se notificó al contribuyente dicha liquidación. ----------------------------------------------------------------------------------</w:t>
      </w:r>
    </w:p>
    <w:p w14:paraId="6CDCB6AA" w14:textId="77777777" w:rsidR="00A922A7" w:rsidRDefault="00A922A7" w:rsidP="00A922A7">
      <w:pPr>
        <w:pStyle w:val="SENTENCIAS"/>
      </w:pPr>
    </w:p>
    <w:p w14:paraId="6146A715" w14:textId="74933318" w:rsidR="00A922A7" w:rsidRDefault="00A922A7" w:rsidP="00E405F1">
      <w:pPr>
        <w:pStyle w:val="SENTENCIAS"/>
        <w:rPr>
          <w:rFonts w:ascii="Verdana" w:hAnsi="Verdana" w:cs="Arial"/>
          <w:b/>
          <w:bCs/>
          <w:sz w:val="20"/>
          <w:szCs w:val="20"/>
        </w:rPr>
      </w:pPr>
      <w:r>
        <w:t xml:space="preserve">Bajo tal contexto, en materia municipal, el artículo 39 de la Ley de Hacienda para los Municipios del Estado de Guanajuato establece: </w:t>
      </w:r>
      <w:r w:rsidR="00E405F1">
        <w:t>--------------</w:t>
      </w:r>
    </w:p>
    <w:p w14:paraId="646C86C1" w14:textId="77777777" w:rsidR="0061313F" w:rsidRDefault="0061313F" w:rsidP="00A922A7">
      <w:pPr>
        <w:pStyle w:val="TESISYJURIS"/>
        <w:ind w:firstLine="708"/>
        <w:rPr>
          <w:b/>
        </w:rPr>
      </w:pPr>
    </w:p>
    <w:p w14:paraId="6E84B362" w14:textId="5AF0D6C7" w:rsidR="00A922A7" w:rsidRPr="009B6FCD" w:rsidRDefault="00A922A7" w:rsidP="00A922A7">
      <w:pPr>
        <w:pStyle w:val="TESISYJURIS"/>
        <w:ind w:firstLine="708"/>
        <w:rPr>
          <w:sz w:val="22"/>
          <w:szCs w:val="22"/>
        </w:rPr>
      </w:pPr>
      <w:r w:rsidRPr="009B6FCD">
        <w:rPr>
          <w:b/>
          <w:sz w:val="22"/>
          <w:szCs w:val="22"/>
        </w:rPr>
        <w:t>ARTÍCULO</w:t>
      </w:r>
      <w:r w:rsidRPr="009B6FCD">
        <w:rPr>
          <w:sz w:val="22"/>
          <w:szCs w:val="22"/>
        </w:rPr>
        <w:t xml:space="preserve"> </w:t>
      </w:r>
      <w:r w:rsidRPr="009B6FCD">
        <w:rPr>
          <w:b/>
          <w:sz w:val="22"/>
          <w:szCs w:val="22"/>
        </w:rPr>
        <w:t>39.</w:t>
      </w:r>
      <w:r w:rsidRPr="009B6FCD">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14:paraId="73E29FDF" w14:textId="77777777" w:rsidR="00A922A7" w:rsidRPr="009B6FCD" w:rsidRDefault="00A922A7" w:rsidP="00A922A7">
      <w:pPr>
        <w:pStyle w:val="TESISYJURIS"/>
        <w:rPr>
          <w:sz w:val="22"/>
          <w:szCs w:val="22"/>
        </w:rPr>
      </w:pPr>
    </w:p>
    <w:p w14:paraId="581C3628" w14:textId="77777777" w:rsidR="00A922A7" w:rsidRPr="009B6FCD" w:rsidRDefault="00A922A7" w:rsidP="00A922A7">
      <w:pPr>
        <w:pStyle w:val="TESISYJURIS"/>
        <w:rPr>
          <w:sz w:val="22"/>
          <w:szCs w:val="22"/>
        </w:rPr>
      </w:pPr>
      <w:r w:rsidRPr="009B6FCD">
        <w:rPr>
          <w:sz w:val="22"/>
          <w:szCs w:val="22"/>
        </w:rPr>
        <w:t>I. Del día siguiente al en que se hubiere vencido el plazo establecido por las disposiciones fiscales para presentar declaraciones, manifestaciones y avisos;</w:t>
      </w:r>
    </w:p>
    <w:p w14:paraId="4D567805" w14:textId="77777777" w:rsidR="00A922A7" w:rsidRPr="009B6FCD" w:rsidRDefault="00A922A7" w:rsidP="00A922A7">
      <w:pPr>
        <w:pStyle w:val="TESISYJURIS"/>
        <w:rPr>
          <w:sz w:val="22"/>
          <w:szCs w:val="22"/>
        </w:rPr>
      </w:pPr>
    </w:p>
    <w:p w14:paraId="09472958" w14:textId="77777777" w:rsidR="00A922A7" w:rsidRPr="009B6FCD" w:rsidRDefault="00A922A7" w:rsidP="00A922A7">
      <w:pPr>
        <w:pStyle w:val="TESISYJURIS"/>
        <w:rPr>
          <w:sz w:val="22"/>
          <w:szCs w:val="22"/>
        </w:rPr>
      </w:pPr>
      <w:r w:rsidRPr="009B6FCD">
        <w:rPr>
          <w:sz w:val="22"/>
          <w:szCs w:val="22"/>
        </w:rPr>
        <w:t>II. Del día siguiente al en que se produjo el hecho generador del crédito fiscal, si no existiera obligación de presentar declaraciones, manifestaciones o avisos; y</w:t>
      </w:r>
    </w:p>
    <w:p w14:paraId="0A09BA10" w14:textId="77777777" w:rsidR="00A922A7" w:rsidRPr="009B6FCD" w:rsidRDefault="00A922A7" w:rsidP="00A922A7">
      <w:pPr>
        <w:pStyle w:val="TESISYJURIS"/>
        <w:rPr>
          <w:sz w:val="22"/>
          <w:szCs w:val="22"/>
        </w:rPr>
      </w:pPr>
    </w:p>
    <w:p w14:paraId="3233A7EB" w14:textId="77777777" w:rsidR="00A922A7" w:rsidRPr="009B6FCD" w:rsidRDefault="00A922A7" w:rsidP="00A922A7">
      <w:pPr>
        <w:pStyle w:val="TESISYJURIS"/>
        <w:rPr>
          <w:sz w:val="22"/>
          <w:szCs w:val="22"/>
        </w:rPr>
      </w:pPr>
      <w:r w:rsidRPr="009B6FCD">
        <w:rPr>
          <w:sz w:val="22"/>
          <w:szCs w:val="22"/>
        </w:rPr>
        <w:t>III. Del día siguiente al en que se hubiere cometido la infracción a las disposiciones fiscales, pero si la infracción fuere de carácter continuo, el término correrá a partir del día siguiente al en que hubiere cesado.</w:t>
      </w:r>
    </w:p>
    <w:p w14:paraId="02BDAD61" w14:textId="77777777" w:rsidR="00A922A7" w:rsidRPr="009B6FCD" w:rsidRDefault="00A922A7" w:rsidP="00A922A7">
      <w:pPr>
        <w:pStyle w:val="TESISYJURIS"/>
        <w:rPr>
          <w:sz w:val="22"/>
          <w:szCs w:val="22"/>
        </w:rPr>
      </w:pPr>
    </w:p>
    <w:p w14:paraId="41B10EE5" w14:textId="77777777" w:rsidR="00A922A7" w:rsidRPr="009B6FCD" w:rsidRDefault="00A922A7" w:rsidP="00A922A7">
      <w:pPr>
        <w:pStyle w:val="TESISYJURIS"/>
        <w:rPr>
          <w:sz w:val="22"/>
          <w:szCs w:val="22"/>
        </w:rPr>
      </w:pPr>
      <w:r w:rsidRPr="009B6FCD">
        <w:rPr>
          <w:sz w:val="22"/>
          <w:szCs w:val="22"/>
        </w:rPr>
        <w:t>Las facultades de las autoridades para investigar hechos de delito en materia fiscal, no se extinguirán conforme a este artículo.</w:t>
      </w:r>
    </w:p>
    <w:p w14:paraId="40954AEC" w14:textId="77777777" w:rsidR="00A922A7" w:rsidRPr="009B6FCD" w:rsidRDefault="00A922A7" w:rsidP="00A922A7">
      <w:pPr>
        <w:pStyle w:val="TESISYJURIS"/>
        <w:rPr>
          <w:sz w:val="22"/>
          <w:szCs w:val="22"/>
        </w:rPr>
      </w:pPr>
    </w:p>
    <w:p w14:paraId="3A682783" w14:textId="77777777" w:rsidR="00A922A7" w:rsidRPr="009B6FCD" w:rsidRDefault="00A922A7" w:rsidP="00A922A7">
      <w:pPr>
        <w:pStyle w:val="TESISYJURIS"/>
        <w:rPr>
          <w:sz w:val="22"/>
          <w:szCs w:val="22"/>
        </w:rPr>
      </w:pPr>
      <w:r w:rsidRPr="009B6FCD">
        <w:rPr>
          <w:sz w:val="22"/>
          <w:szCs w:val="22"/>
        </w:rPr>
        <w:t>El plazo señalado en este artículo no está sujeto a interrupción y sólo se suspenderá cuando se interponga algún recurso administrativo o juicio.</w:t>
      </w:r>
    </w:p>
    <w:p w14:paraId="48C09605" w14:textId="77777777" w:rsidR="00A922A7" w:rsidRPr="009B6FCD" w:rsidRDefault="00A922A7" w:rsidP="00A922A7">
      <w:pPr>
        <w:pStyle w:val="TESISYJURIS"/>
        <w:rPr>
          <w:sz w:val="22"/>
          <w:szCs w:val="22"/>
        </w:rPr>
      </w:pPr>
    </w:p>
    <w:p w14:paraId="1F4817F5" w14:textId="77777777" w:rsidR="00A922A7" w:rsidRPr="009B6FCD" w:rsidRDefault="00A922A7" w:rsidP="00A922A7">
      <w:pPr>
        <w:pStyle w:val="TESISYJURIS"/>
        <w:rPr>
          <w:sz w:val="22"/>
          <w:szCs w:val="22"/>
        </w:rPr>
      </w:pPr>
      <w:r w:rsidRPr="009B6FCD">
        <w:rPr>
          <w:sz w:val="22"/>
          <w:szCs w:val="22"/>
        </w:rPr>
        <w:t>Los contribuyentes, transcurridos los plazos a que se refiere este artículo podrán solicitar se declare que se han extinguido las facultades de las autoridades fiscales.</w:t>
      </w:r>
    </w:p>
    <w:p w14:paraId="4657CF58" w14:textId="77777777" w:rsidR="00A922A7" w:rsidRDefault="00A922A7" w:rsidP="00A922A7">
      <w:pPr>
        <w:pStyle w:val="SENTENCIAS"/>
      </w:pPr>
    </w:p>
    <w:p w14:paraId="31BA32B2" w14:textId="079DADAF" w:rsidR="00A922A7" w:rsidRDefault="00A922A7" w:rsidP="00A922A7">
      <w:pPr>
        <w:pStyle w:val="SENTENCIAS"/>
      </w:pPr>
      <w:r>
        <w:t xml:space="preserve">Aunque de manera expresa el artículo mencionado, no hace referencia al concepto de caducidad, lo realiza al establecer los casos en que opera la extinción de las facultades de las autoridades fiscales, para determinar la </w:t>
      </w:r>
      <w:r w:rsidRPr="00823CAC">
        <w:t xml:space="preserve">existencia de obligaciones fiscales, </w:t>
      </w:r>
      <w:r w:rsidR="009B6FCD">
        <w:t xml:space="preserve">para </w:t>
      </w:r>
      <w:r w:rsidRPr="00823CAC">
        <w:t>señalar las bases de su liquidación o fijarlas en cantidad líquida, para imponer sanciones por infracciones a las disposiciones fiscales, así como las facultades de verificar el cumplimiento de dichas disposiciones</w:t>
      </w:r>
      <w:r>
        <w:t>;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w:t>
      </w:r>
      <w:r w:rsidR="009B6FCD">
        <w:t>,</w:t>
      </w:r>
      <w:r>
        <w:t xml:space="preserve"> del día siguiente al en que se hubiere cometido la infracción a las disposiciones fiscales, pero si la infracción fuere de carácter continuo, el término correrá a partir del día siguiente al en que hubiere cesado. --------------------------------------------------------------------------------</w:t>
      </w:r>
    </w:p>
    <w:p w14:paraId="4F379454" w14:textId="77777777" w:rsidR="00A922A7" w:rsidRDefault="00A922A7" w:rsidP="00A922A7">
      <w:pPr>
        <w:pStyle w:val="SENTENCIAS"/>
      </w:pPr>
    </w:p>
    <w:p w14:paraId="0044D6F0" w14:textId="428C515F" w:rsidR="0061313F" w:rsidRDefault="00A922A7" w:rsidP="00A922A7">
      <w:pPr>
        <w:pStyle w:val="SENTENCIAS"/>
      </w:pPr>
      <w:r>
        <w:t>Ahora bien, en el presente caso, le asiste la razón a la parte actora, ya que el acto impugnado se dictó en contravención a las norm</w:t>
      </w:r>
      <w:r w:rsidR="0061313F">
        <w:t>as jurídicas aplicables, porque en autos quedó acreditado que la demandada no ha notificado la determinación del crédito fiscal a la demanda</w:t>
      </w:r>
      <w:r w:rsidR="00E405F1">
        <w:t>nte</w:t>
      </w:r>
      <w:r w:rsidR="0061313F">
        <w:t xml:space="preserve"> por concepto de impuesto predial, por lo que se concluye que han caducado sus facultades para determinar dicho crédito fiscal,</w:t>
      </w:r>
      <w:r w:rsidR="009B6FCD">
        <w:t xml:space="preserve"> </w:t>
      </w:r>
      <w:r w:rsidR="0061313F">
        <w:t>conforme al análisis que se realizará más adelante. -----------------------------</w:t>
      </w:r>
      <w:r w:rsidR="009B6FCD">
        <w:t>-------</w:t>
      </w:r>
      <w:r w:rsidR="0061313F">
        <w:t>----------------------------------------------------------</w:t>
      </w:r>
    </w:p>
    <w:p w14:paraId="266CF7D3" w14:textId="77777777" w:rsidR="0061313F" w:rsidRDefault="0061313F" w:rsidP="00A922A7">
      <w:pPr>
        <w:pStyle w:val="SENTENCIAS"/>
      </w:pPr>
    </w:p>
    <w:p w14:paraId="1265A9E2" w14:textId="2202D984" w:rsidR="00A922A7" w:rsidRDefault="00A922A7" w:rsidP="00A922A7">
      <w:pPr>
        <w:pStyle w:val="SENTENCIAS"/>
      </w:pPr>
      <w:r>
        <w:t xml:space="preserve">Lo anterior de acuerdo a lo </w:t>
      </w:r>
      <w:r w:rsidR="009B6FCD">
        <w:t>dispuesto</w:t>
      </w:r>
      <w:r>
        <w:t xml:space="preserve"> en los siguientes preceptos de la Ley de Hacienda para los Municipios del Estado de Guanajuato: </w:t>
      </w:r>
      <w:r w:rsidR="009E595A">
        <w:t>------------------</w:t>
      </w:r>
    </w:p>
    <w:p w14:paraId="6132FC45" w14:textId="71B48AB4" w:rsidR="00A922A7" w:rsidRDefault="00A922A7" w:rsidP="00A922A7">
      <w:pPr>
        <w:pStyle w:val="SENTENCIAS"/>
      </w:pPr>
    </w:p>
    <w:p w14:paraId="7C04D39B" w14:textId="77777777" w:rsidR="00A922A7" w:rsidRPr="009B6FCD" w:rsidRDefault="00A922A7" w:rsidP="00A922A7">
      <w:pPr>
        <w:pStyle w:val="TESISYJURIS"/>
        <w:ind w:firstLine="708"/>
        <w:rPr>
          <w:sz w:val="22"/>
          <w:szCs w:val="22"/>
        </w:rPr>
      </w:pPr>
      <w:r w:rsidRPr="009B6FCD">
        <w:rPr>
          <w:b/>
          <w:sz w:val="22"/>
          <w:szCs w:val="22"/>
        </w:rPr>
        <w:t>ARTÍCULO</w:t>
      </w:r>
      <w:r w:rsidRPr="009B6FCD">
        <w:rPr>
          <w:sz w:val="22"/>
          <w:szCs w:val="22"/>
        </w:rPr>
        <w:t xml:space="preserve"> </w:t>
      </w:r>
      <w:r w:rsidRPr="009B6FCD">
        <w:rPr>
          <w:b/>
          <w:sz w:val="22"/>
          <w:szCs w:val="22"/>
        </w:rPr>
        <w:t>24.</w:t>
      </w:r>
      <w:r w:rsidRPr="009B6FCD">
        <w:rPr>
          <w:sz w:val="22"/>
          <w:szCs w:val="22"/>
        </w:rPr>
        <w:t xml:space="preserve"> Las autoridades fiscales están facultadas para determinar créditos fiscales, dar las bases de su liquidación o fijarlo en cantidad líquida, </w:t>
      </w:r>
      <w:r w:rsidRPr="009B6FCD">
        <w:rPr>
          <w:sz w:val="22"/>
          <w:szCs w:val="22"/>
        </w:rPr>
        <w:lastRenderedPageBreak/>
        <w:t>comprobar el cumplimiento de las disposiciones fiscales y la comisión de infracciones a dichas disposiciones para lo cual podrán:</w:t>
      </w:r>
    </w:p>
    <w:p w14:paraId="6036DAC4" w14:textId="77777777" w:rsidR="00A922A7" w:rsidRPr="009B6FCD" w:rsidRDefault="00A922A7" w:rsidP="00A922A7">
      <w:pPr>
        <w:jc w:val="both"/>
        <w:rPr>
          <w:rFonts w:ascii="Verdana" w:hAnsi="Verdana" w:cs="Arial"/>
          <w:sz w:val="22"/>
          <w:szCs w:val="22"/>
        </w:rPr>
      </w:pPr>
    </w:p>
    <w:p w14:paraId="33737BFA" w14:textId="77777777" w:rsidR="00A922A7" w:rsidRPr="009B6FCD" w:rsidRDefault="00A922A7" w:rsidP="00A922A7">
      <w:pPr>
        <w:jc w:val="both"/>
        <w:rPr>
          <w:rFonts w:ascii="Verdana" w:hAnsi="Verdana" w:cs="Arial"/>
          <w:sz w:val="22"/>
          <w:szCs w:val="22"/>
        </w:rPr>
      </w:pPr>
      <w:r w:rsidRPr="009B6FCD">
        <w:rPr>
          <w:rFonts w:ascii="Verdana" w:hAnsi="Verdana" w:cs="Arial"/>
          <w:sz w:val="22"/>
          <w:szCs w:val="22"/>
        </w:rPr>
        <w:t xml:space="preserve">[…] </w:t>
      </w:r>
    </w:p>
    <w:p w14:paraId="7067F970" w14:textId="77777777" w:rsidR="00A922A7" w:rsidRPr="009B6FCD" w:rsidRDefault="00A922A7" w:rsidP="00A922A7">
      <w:pPr>
        <w:pStyle w:val="TESISYJURIS"/>
        <w:ind w:firstLine="708"/>
        <w:rPr>
          <w:b/>
          <w:sz w:val="22"/>
          <w:szCs w:val="22"/>
        </w:rPr>
      </w:pPr>
    </w:p>
    <w:p w14:paraId="5FD932CC" w14:textId="77777777" w:rsidR="00A922A7" w:rsidRPr="009B6FCD" w:rsidRDefault="00A922A7" w:rsidP="00A922A7">
      <w:pPr>
        <w:pStyle w:val="TESISYJURIS"/>
        <w:ind w:firstLine="708"/>
        <w:rPr>
          <w:sz w:val="22"/>
          <w:szCs w:val="22"/>
        </w:rPr>
      </w:pPr>
      <w:r w:rsidRPr="009B6FCD">
        <w:rPr>
          <w:b/>
          <w:sz w:val="22"/>
          <w:szCs w:val="22"/>
        </w:rPr>
        <w:t>ARTÍCULO</w:t>
      </w:r>
      <w:r w:rsidRPr="009B6FCD">
        <w:rPr>
          <w:sz w:val="22"/>
          <w:szCs w:val="22"/>
        </w:rPr>
        <w:t xml:space="preserve"> </w:t>
      </w:r>
      <w:r w:rsidRPr="009B6FCD">
        <w:rPr>
          <w:b/>
          <w:sz w:val="22"/>
          <w:szCs w:val="22"/>
        </w:rPr>
        <w:t>43.</w:t>
      </w:r>
      <w:r w:rsidRPr="009B6FCD">
        <w:rPr>
          <w:sz w:val="22"/>
          <w:szCs w:val="22"/>
        </w:rPr>
        <w:t xml:space="preserve"> La obligación fiscal nace cuando se realizan los supuestos jurídicos o de hecho previstos en las Leyes Fiscales.</w:t>
      </w:r>
    </w:p>
    <w:p w14:paraId="2A7EB8B7" w14:textId="23F1C641" w:rsidR="00A922A7" w:rsidRDefault="00A922A7" w:rsidP="00A922A7">
      <w:pPr>
        <w:pStyle w:val="TESISYJURIS"/>
        <w:rPr>
          <w:sz w:val="22"/>
          <w:szCs w:val="22"/>
        </w:rPr>
      </w:pPr>
    </w:p>
    <w:p w14:paraId="0D4F63AA" w14:textId="77777777" w:rsidR="00DF5461" w:rsidRPr="009B6FCD" w:rsidRDefault="00DF5461" w:rsidP="00A922A7">
      <w:pPr>
        <w:pStyle w:val="TESISYJURIS"/>
        <w:rPr>
          <w:sz w:val="22"/>
          <w:szCs w:val="22"/>
        </w:rPr>
      </w:pPr>
    </w:p>
    <w:p w14:paraId="5A8120F1" w14:textId="77777777" w:rsidR="00A922A7" w:rsidRPr="009B6FCD" w:rsidRDefault="00A922A7" w:rsidP="00A922A7">
      <w:pPr>
        <w:pStyle w:val="TESISYJURIS"/>
        <w:ind w:firstLine="708"/>
        <w:rPr>
          <w:sz w:val="22"/>
          <w:szCs w:val="22"/>
        </w:rPr>
      </w:pPr>
      <w:r w:rsidRPr="009B6FCD">
        <w:rPr>
          <w:b/>
          <w:sz w:val="22"/>
          <w:szCs w:val="22"/>
        </w:rPr>
        <w:t>ARTÍCULO</w:t>
      </w:r>
      <w:r w:rsidRPr="009B6FCD">
        <w:rPr>
          <w:sz w:val="22"/>
          <w:szCs w:val="22"/>
        </w:rPr>
        <w:t xml:space="preserve"> </w:t>
      </w:r>
      <w:r w:rsidRPr="009B6FCD">
        <w:rPr>
          <w:b/>
          <w:sz w:val="22"/>
          <w:szCs w:val="22"/>
        </w:rPr>
        <w:t>44.</w:t>
      </w:r>
      <w:r w:rsidRPr="009B6FCD">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26D99CF0" w14:textId="77777777" w:rsidR="00A922A7" w:rsidRPr="009B6FCD" w:rsidRDefault="00A922A7" w:rsidP="00A922A7">
      <w:pPr>
        <w:pStyle w:val="TESISYJURIS"/>
        <w:ind w:firstLine="708"/>
        <w:rPr>
          <w:sz w:val="22"/>
          <w:szCs w:val="22"/>
        </w:rPr>
      </w:pPr>
    </w:p>
    <w:p w14:paraId="2799CC51" w14:textId="77777777" w:rsidR="00DF5461" w:rsidRDefault="00DF5461" w:rsidP="00A922A7">
      <w:pPr>
        <w:pStyle w:val="TESISYJURIS"/>
        <w:ind w:firstLine="708"/>
        <w:rPr>
          <w:sz w:val="22"/>
          <w:szCs w:val="22"/>
        </w:rPr>
      </w:pPr>
    </w:p>
    <w:p w14:paraId="05665F6F" w14:textId="7FF6514C" w:rsidR="00A922A7" w:rsidRPr="009B6FCD" w:rsidRDefault="00A922A7" w:rsidP="00A922A7">
      <w:pPr>
        <w:pStyle w:val="TESISYJURIS"/>
        <w:ind w:firstLine="708"/>
        <w:rPr>
          <w:sz w:val="22"/>
          <w:szCs w:val="22"/>
        </w:rPr>
      </w:pPr>
      <w:r w:rsidRPr="009B6FCD">
        <w:rPr>
          <w:sz w:val="22"/>
          <w:szCs w:val="22"/>
        </w:rPr>
        <w:t xml:space="preserve"> </w:t>
      </w:r>
      <w:r w:rsidRPr="009B6FCD">
        <w:rPr>
          <w:b/>
          <w:sz w:val="22"/>
          <w:szCs w:val="22"/>
        </w:rPr>
        <w:t>ARTÍCULO</w:t>
      </w:r>
      <w:r w:rsidRPr="009B6FCD">
        <w:rPr>
          <w:sz w:val="22"/>
          <w:szCs w:val="22"/>
        </w:rPr>
        <w:t xml:space="preserve"> </w:t>
      </w:r>
      <w:r w:rsidRPr="009B6FCD">
        <w:rPr>
          <w:b/>
          <w:sz w:val="22"/>
          <w:szCs w:val="22"/>
        </w:rPr>
        <w:t>45.</w:t>
      </w:r>
      <w:r w:rsidRPr="009B6FCD">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4367DA4C" w14:textId="77777777" w:rsidR="00A922A7" w:rsidRDefault="00A922A7" w:rsidP="00A922A7">
      <w:pPr>
        <w:jc w:val="both"/>
        <w:rPr>
          <w:rFonts w:ascii="Verdana" w:hAnsi="Verdana" w:cs="Arial"/>
          <w:sz w:val="20"/>
          <w:szCs w:val="20"/>
        </w:rPr>
      </w:pPr>
    </w:p>
    <w:p w14:paraId="022E7F90" w14:textId="77777777" w:rsidR="00A922A7" w:rsidRDefault="00A922A7" w:rsidP="00A922A7">
      <w:pPr>
        <w:jc w:val="both"/>
        <w:rPr>
          <w:rFonts w:ascii="Verdana" w:hAnsi="Verdana" w:cs="Arial"/>
          <w:sz w:val="20"/>
          <w:szCs w:val="20"/>
        </w:rPr>
      </w:pPr>
    </w:p>
    <w:p w14:paraId="4CE064A5" w14:textId="77777777" w:rsidR="00A922A7" w:rsidRPr="00823CAC" w:rsidRDefault="00A922A7" w:rsidP="00A922A7">
      <w:pPr>
        <w:jc w:val="both"/>
        <w:rPr>
          <w:rFonts w:ascii="Verdana" w:hAnsi="Verdana" w:cs="Arial"/>
          <w:sz w:val="20"/>
          <w:szCs w:val="20"/>
        </w:rPr>
      </w:pPr>
    </w:p>
    <w:p w14:paraId="5781E3A9" w14:textId="2EB313FB" w:rsidR="00A922A7" w:rsidRDefault="00A922A7" w:rsidP="00A922A7">
      <w:pPr>
        <w:pStyle w:val="SENTENCIAS"/>
      </w:pPr>
      <w:r>
        <w:t>De las normas jurídicas transcritas se desprenden las siguientes premisas:</w:t>
      </w:r>
      <w:r w:rsidR="009E595A">
        <w:t xml:space="preserve"> ---------------------------------------------------------------------------------------------</w:t>
      </w:r>
    </w:p>
    <w:p w14:paraId="2D07B372" w14:textId="77777777" w:rsidR="00A922A7" w:rsidRDefault="00A922A7" w:rsidP="00A922A7">
      <w:pPr>
        <w:pStyle w:val="SENTENCIAS"/>
      </w:pPr>
    </w:p>
    <w:p w14:paraId="1B7BE938" w14:textId="77777777" w:rsidR="00A922A7" w:rsidRDefault="00A922A7" w:rsidP="00A922A7">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7BAEC3C9" w14:textId="77777777" w:rsidR="00A922A7" w:rsidRDefault="00A922A7" w:rsidP="00A922A7">
      <w:pPr>
        <w:pStyle w:val="SENTENCIAS"/>
      </w:pPr>
    </w:p>
    <w:p w14:paraId="7A99E9EE" w14:textId="77777777" w:rsidR="00A922A7" w:rsidRDefault="00A922A7" w:rsidP="00A922A7">
      <w:pPr>
        <w:pStyle w:val="SENTENCIAS"/>
      </w:pPr>
      <w:r>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p>
    <w:p w14:paraId="7DB04FA9" w14:textId="33CA5610" w:rsidR="00A922A7" w:rsidRDefault="00A922A7" w:rsidP="00A922A7">
      <w:pPr>
        <w:pStyle w:val="SENTENCIAS"/>
      </w:pPr>
    </w:p>
    <w:p w14:paraId="6FECFE81" w14:textId="77777777" w:rsidR="00A922A7" w:rsidRDefault="00A922A7" w:rsidP="00A922A7">
      <w:pPr>
        <w:pStyle w:val="SENTENCIAS"/>
      </w:pPr>
      <w:r>
        <w:lastRenderedPageBreak/>
        <w:t>Por tanto, mientras no exista la determinación de un crédito no puede hablarse de prescripción, sino de caducidad de las facultades del fisco, precisamente para hacer esa determinación. ---------------------------------------------</w:t>
      </w:r>
    </w:p>
    <w:p w14:paraId="71EC7B4B" w14:textId="77777777" w:rsidR="00A922A7" w:rsidRDefault="00A922A7" w:rsidP="00A922A7">
      <w:pPr>
        <w:pStyle w:val="SENTENCIAS"/>
      </w:pPr>
    </w:p>
    <w:p w14:paraId="1842E3C2" w14:textId="7E8B77FC" w:rsidR="00A922A7" w:rsidRDefault="0061313F" w:rsidP="00A922A7">
      <w:pPr>
        <w:pStyle w:val="SENTENCIAS"/>
      </w:pPr>
      <w:r>
        <w:t>En el caso en concreto la autoridad demandada no acredito que previo a los actos impugnados en la presente causa, a la parte actora se le haya determinado y notificado el crédito fiscal que se le requiere</w:t>
      </w:r>
      <w:r w:rsidR="00A922A7">
        <w:t>.</w:t>
      </w:r>
      <w:r>
        <w:t xml:space="preserve"> ------------------------</w:t>
      </w:r>
    </w:p>
    <w:p w14:paraId="59285886" w14:textId="77777777" w:rsidR="00A922A7" w:rsidRDefault="00A922A7" w:rsidP="00A922A7">
      <w:pPr>
        <w:pStyle w:val="SENTENCIAS"/>
      </w:pPr>
    </w:p>
    <w:p w14:paraId="6A449571" w14:textId="50093A61" w:rsidR="0061313F" w:rsidRDefault="00271944" w:rsidP="0061313F">
      <w:pPr>
        <w:pStyle w:val="SENTENCIAS"/>
      </w:pPr>
      <w:r w:rsidRPr="0061313F">
        <w:t xml:space="preserve">Bajo tal contexto, y </w:t>
      </w:r>
      <w:r w:rsidR="0084704A" w:rsidRPr="0061313F">
        <w:t>conforme al art</w:t>
      </w:r>
      <w:r w:rsidR="0084704A" w:rsidRPr="0061313F">
        <w:rPr>
          <w:rFonts w:hint="eastAsia"/>
        </w:rPr>
        <w:t>í</w:t>
      </w:r>
      <w:r w:rsidR="0084704A" w:rsidRPr="0061313F">
        <w:t>culo 165 de la Ley de Hacienda para los Municipios del Estado de Guanajuato, el impuesto predial debe pagarse por anualidad en una exhibici</w:t>
      </w:r>
      <w:r w:rsidR="0084704A" w:rsidRPr="0061313F">
        <w:rPr>
          <w:rFonts w:hint="eastAsia"/>
        </w:rPr>
        <w:t>ó</w:t>
      </w:r>
      <w:r w:rsidR="0084704A" w:rsidRPr="0061313F">
        <w:t>n, durante el primer bimestre del a</w:t>
      </w:r>
      <w:r w:rsidR="0084704A" w:rsidRPr="0061313F">
        <w:rPr>
          <w:rFonts w:hint="eastAsia"/>
        </w:rPr>
        <w:t>ñ</w:t>
      </w:r>
      <w:r w:rsidR="0084704A" w:rsidRPr="0061313F">
        <w:t xml:space="preserve">o, o bien por bimestre, dentro del primer mes que corresponda, </w:t>
      </w:r>
      <w:r w:rsidR="0061313F">
        <w:t>se transcribe para mejor comprensión</w:t>
      </w:r>
      <w:r w:rsidR="009E595A">
        <w:t xml:space="preserve"> el precepto legal que así lo dispone</w:t>
      </w:r>
      <w:r w:rsidR="0061313F">
        <w:t>:</w:t>
      </w:r>
      <w:r w:rsidR="009E595A">
        <w:t xml:space="preserve"> ----------------------------------------</w:t>
      </w:r>
    </w:p>
    <w:p w14:paraId="13E6F7E2" w14:textId="77777777" w:rsidR="00271944" w:rsidRDefault="00271944" w:rsidP="0084704A">
      <w:pPr>
        <w:autoSpaceDE w:val="0"/>
        <w:autoSpaceDN w:val="0"/>
        <w:adjustRightInd w:val="0"/>
        <w:rPr>
          <w:rFonts w:ascii="Malgun Gothic" w:eastAsia="Malgun Gothic" w:hAnsiTheme="minorHAnsi" w:cs="Malgun Gothic"/>
          <w:sz w:val="22"/>
          <w:szCs w:val="22"/>
          <w:lang w:val="es-MX" w:eastAsia="en-US"/>
        </w:rPr>
      </w:pPr>
    </w:p>
    <w:p w14:paraId="5CF745E2" w14:textId="1985D21B" w:rsidR="0084704A" w:rsidRPr="009E595A" w:rsidRDefault="0084704A" w:rsidP="00271944">
      <w:pPr>
        <w:pStyle w:val="TESISYJURIS"/>
        <w:rPr>
          <w:sz w:val="22"/>
          <w:szCs w:val="22"/>
          <w:lang w:val="es-MX" w:eastAsia="en-US"/>
        </w:rPr>
      </w:pPr>
      <w:r w:rsidRPr="009E595A">
        <w:rPr>
          <w:b/>
          <w:sz w:val="22"/>
          <w:szCs w:val="22"/>
          <w:lang w:val="es-MX" w:eastAsia="en-US"/>
        </w:rPr>
        <w:t>Art</w:t>
      </w:r>
      <w:r w:rsidRPr="009E595A">
        <w:rPr>
          <w:rFonts w:hint="eastAsia"/>
          <w:b/>
          <w:sz w:val="22"/>
          <w:szCs w:val="22"/>
          <w:lang w:val="es-MX" w:eastAsia="en-US"/>
        </w:rPr>
        <w:t>í</w:t>
      </w:r>
      <w:r w:rsidRPr="009E595A">
        <w:rPr>
          <w:b/>
          <w:sz w:val="22"/>
          <w:szCs w:val="22"/>
          <w:lang w:val="es-MX" w:eastAsia="en-US"/>
        </w:rPr>
        <w:t>culo 165</w:t>
      </w:r>
      <w:r w:rsidRPr="009E595A">
        <w:rPr>
          <w:sz w:val="22"/>
          <w:szCs w:val="22"/>
          <w:lang w:val="es-MX" w:eastAsia="en-US"/>
        </w:rPr>
        <w:t>.- Este impuesto deber</w:t>
      </w:r>
      <w:r w:rsidRPr="009E595A">
        <w:rPr>
          <w:rFonts w:hint="eastAsia"/>
          <w:sz w:val="22"/>
          <w:szCs w:val="22"/>
          <w:lang w:val="es-MX" w:eastAsia="en-US"/>
        </w:rPr>
        <w:t>á</w:t>
      </w:r>
      <w:r w:rsidRPr="009E595A">
        <w:rPr>
          <w:sz w:val="22"/>
          <w:szCs w:val="22"/>
          <w:lang w:val="es-MX" w:eastAsia="en-US"/>
        </w:rPr>
        <w:t xml:space="preserve"> cubrirse por anualidad en una sola exhibici</w:t>
      </w:r>
      <w:r w:rsidRPr="009E595A">
        <w:rPr>
          <w:rFonts w:hint="eastAsia"/>
          <w:sz w:val="22"/>
          <w:szCs w:val="22"/>
          <w:lang w:val="es-MX" w:eastAsia="en-US"/>
        </w:rPr>
        <w:t>ó</w:t>
      </w:r>
      <w:r w:rsidRPr="009E595A">
        <w:rPr>
          <w:sz w:val="22"/>
          <w:szCs w:val="22"/>
          <w:lang w:val="es-MX" w:eastAsia="en-US"/>
        </w:rPr>
        <w:t>n durante el primer bimestre del a</w:t>
      </w:r>
      <w:r w:rsidRPr="009E595A">
        <w:rPr>
          <w:rFonts w:hint="eastAsia"/>
          <w:sz w:val="22"/>
          <w:szCs w:val="22"/>
          <w:lang w:val="es-MX" w:eastAsia="en-US"/>
        </w:rPr>
        <w:t>ñ</w:t>
      </w:r>
      <w:r w:rsidRPr="009E595A">
        <w:rPr>
          <w:sz w:val="22"/>
          <w:szCs w:val="22"/>
          <w:lang w:val="es-MX" w:eastAsia="en-US"/>
        </w:rPr>
        <w:t>o, o bien por bimestre dentro del primer mes que corresponda, a elecci</w:t>
      </w:r>
      <w:r w:rsidRPr="009E595A">
        <w:rPr>
          <w:rFonts w:hint="eastAsia"/>
          <w:sz w:val="22"/>
          <w:szCs w:val="22"/>
          <w:lang w:val="es-MX" w:eastAsia="en-US"/>
        </w:rPr>
        <w:t>ó</w:t>
      </w:r>
      <w:r w:rsidRPr="009E595A">
        <w:rPr>
          <w:sz w:val="22"/>
          <w:szCs w:val="22"/>
          <w:lang w:val="es-MX" w:eastAsia="en-US"/>
        </w:rPr>
        <w:t>n del contribuyente, hecha excepci</w:t>
      </w:r>
      <w:r w:rsidRPr="009E595A">
        <w:rPr>
          <w:rFonts w:hint="eastAsia"/>
          <w:sz w:val="22"/>
          <w:szCs w:val="22"/>
          <w:lang w:val="es-MX" w:eastAsia="en-US"/>
        </w:rPr>
        <w:t>ó</w:t>
      </w:r>
      <w:r w:rsidRPr="009E595A">
        <w:rPr>
          <w:sz w:val="22"/>
          <w:szCs w:val="22"/>
          <w:lang w:val="es-MX" w:eastAsia="en-US"/>
        </w:rPr>
        <w:t>n de las cuotas m</w:t>
      </w:r>
      <w:r w:rsidRPr="009E595A">
        <w:rPr>
          <w:rFonts w:hint="eastAsia"/>
          <w:sz w:val="22"/>
          <w:szCs w:val="22"/>
          <w:lang w:val="es-MX" w:eastAsia="en-US"/>
        </w:rPr>
        <w:t>í</w:t>
      </w:r>
      <w:r w:rsidRPr="009E595A">
        <w:rPr>
          <w:sz w:val="22"/>
          <w:szCs w:val="22"/>
          <w:lang w:val="es-MX" w:eastAsia="en-US"/>
        </w:rPr>
        <w:t>nimas a que se refiere la Ley de Ingresos para los Municipios del Estado, las cuales deber</w:t>
      </w:r>
      <w:r w:rsidRPr="009E595A">
        <w:rPr>
          <w:rFonts w:hint="eastAsia"/>
          <w:sz w:val="22"/>
          <w:szCs w:val="22"/>
          <w:lang w:val="es-MX" w:eastAsia="en-US"/>
        </w:rPr>
        <w:t>á</w:t>
      </w:r>
      <w:r w:rsidRPr="009E595A">
        <w:rPr>
          <w:sz w:val="22"/>
          <w:szCs w:val="22"/>
          <w:lang w:val="es-MX" w:eastAsia="en-US"/>
        </w:rPr>
        <w:t>n cubrirse por anualidad durante el primer bimestre.</w:t>
      </w:r>
    </w:p>
    <w:p w14:paraId="773E934E" w14:textId="77777777" w:rsidR="00271944" w:rsidRPr="009E595A" w:rsidRDefault="00271944" w:rsidP="0084704A">
      <w:pPr>
        <w:autoSpaceDE w:val="0"/>
        <w:autoSpaceDN w:val="0"/>
        <w:adjustRightInd w:val="0"/>
        <w:rPr>
          <w:rFonts w:ascii="Malgun Gothic" w:eastAsia="Malgun Gothic" w:hAnsiTheme="minorHAnsi" w:cs="Malgun Gothic"/>
          <w:sz w:val="22"/>
          <w:szCs w:val="22"/>
          <w:lang w:val="es-MX" w:eastAsia="en-US"/>
        </w:rPr>
      </w:pPr>
    </w:p>
    <w:p w14:paraId="139ABB7D" w14:textId="77777777" w:rsidR="00271944" w:rsidRDefault="00271944" w:rsidP="0084704A">
      <w:pPr>
        <w:autoSpaceDE w:val="0"/>
        <w:autoSpaceDN w:val="0"/>
        <w:adjustRightInd w:val="0"/>
        <w:rPr>
          <w:rFonts w:ascii="Malgun Gothic" w:eastAsia="Malgun Gothic" w:hAnsiTheme="minorHAnsi" w:cs="Malgun Gothic"/>
          <w:sz w:val="25"/>
          <w:szCs w:val="25"/>
          <w:lang w:val="es-MX" w:eastAsia="en-US"/>
        </w:rPr>
      </w:pPr>
    </w:p>
    <w:p w14:paraId="0B4B6D19" w14:textId="2C428970" w:rsidR="0061313F" w:rsidRDefault="0061313F" w:rsidP="0061313F">
      <w:pPr>
        <w:pStyle w:val="SENTENCIAS"/>
      </w:pPr>
      <w:r>
        <w:t xml:space="preserve">Ahora bien, la demandada emite un requerimiento de pago y mandamiento de ejecución </w:t>
      </w:r>
      <w:r w:rsidR="00B94B72">
        <w:t>por falta de pago del</w:t>
      </w:r>
      <w:r>
        <w:t xml:space="preserve"> periodo 1996 mil novecientos noventa y </w:t>
      </w:r>
      <w:r w:rsidR="00B94B72">
        <w:t>seis</w:t>
      </w:r>
      <w:r w:rsidR="00DF5461">
        <w:t xml:space="preserve">, a partir del cuarto bimestre </w:t>
      </w:r>
      <w:r>
        <w:t>a</w:t>
      </w:r>
      <w:r w:rsidR="008F7BE5">
        <w:t>l tercer bimestre del año</w:t>
      </w:r>
      <w:r>
        <w:t xml:space="preserve"> 2016 </w:t>
      </w:r>
      <w:r w:rsidR="009E595A">
        <w:t xml:space="preserve">dos mil dieciséis, </w:t>
      </w:r>
      <w:r>
        <w:t xml:space="preserve">sin </w:t>
      </w:r>
      <w:r w:rsidR="008F7BE5">
        <w:t xml:space="preserve">considerar que </w:t>
      </w:r>
      <w:r>
        <w:t xml:space="preserve">sus facultades para determinar el crédito </w:t>
      </w:r>
      <w:r w:rsidR="00B94B72">
        <w:t>fiscal</w:t>
      </w:r>
      <w:r>
        <w:t xml:space="preserve"> caducaron</w:t>
      </w:r>
      <w:r w:rsidR="008F7BE5">
        <w:t>,</w:t>
      </w:r>
      <w:r>
        <w:t xml:space="preserve"> de acuerdo a lo siguiente:</w:t>
      </w:r>
      <w:r w:rsidR="008F7BE5">
        <w:t xml:space="preserve"> -----------------------</w:t>
      </w:r>
      <w:r w:rsidR="00B56A11">
        <w:t>-------------------------</w:t>
      </w:r>
    </w:p>
    <w:p w14:paraId="4CEB77E2" w14:textId="77777777" w:rsidR="0061313F" w:rsidRDefault="0061313F" w:rsidP="0061313F">
      <w:pPr>
        <w:pStyle w:val="SENTENCIAS"/>
      </w:pPr>
    </w:p>
    <w:p w14:paraId="284AF242" w14:textId="77777777" w:rsidR="00B56A11" w:rsidRDefault="00090D86" w:rsidP="00B94B72">
      <w:pPr>
        <w:pStyle w:val="SENTENCIAS"/>
        <w:rPr>
          <w:lang w:val="es-MX" w:eastAsia="en-US"/>
        </w:rPr>
      </w:pPr>
      <w:r>
        <w:rPr>
          <w:lang w:val="es-MX" w:eastAsia="en-US"/>
        </w:rPr>
        <w:t>1</w:t>
      </w:r>
      <w:r w:rsidR="0084704A" w:rsidRPr="0084704A">
        <w:rPr>
          <w:lang w:val="es-MX" w:eastAsia="en-US"/>
        </w:rPr>
        <w:t>) Para el a</w:t>
      </w:r>
      <w:r w:rsidR="0084704A" w:rsidRPr="0084704A">
        <w:rPr>
          <w:rFonts w:hint="eastAsia"/>
          <w:lang w:val="es-MX" w:eastAsia="en-US"/>
        </w:rPr>
        <w:t>ñ</w:t>
      </w:r>
      <w:r w:rsidR="0084704A" w:rsidRPr="0084704A">
        <w:rPr>
          <w:lang w:val="es-MX" w:eastAsia="en-US"/>
        </w:rPr>
        <w:t xml:space="preserve">o </w:t>
      </w:r>
      <w:r w:rsidR="00271944">
        <w:rPr>
          <w:lang w:val="es-MX" w:eastAsia="en-US"/>
        </w:rPr>
        <w:t>1996 mil novecientos noventa y seis, en el que se le requiere a partir del cuarto bimestre</w:t>
      </w:r>
      <w:r w:rsidR="00B56A11">
        <w:rPr>
          <w:lang w:val="es-MX" w:eastAsia="en-US"/>
        </w:rPr>
        <w:t>: entonces del cuarto bimestre del año 1996 mil novecientos noventa y seis, (julio - agosto), el crédito era exigible a partir del 01 de agosto del mismo año, en tal sentido la autoridad podía determinarlo hasta el 01 de agosto del año 2001 dos mil uno: para el quinto bimestre (septiembre-octubre),</w:t>
      </w:r>
      <w:r w:rsidR="00271944">
        <w:rPr>
          <w:lang w:val="es-MX" w:eastAsia="en-US"/>
        </w:rPr>
        <w:t xml:space="preserve"> </w:t>
      </w:r>
      <w:r w:rsidR="00B94B72">
        <w:rPr>
          <w:lang w:val="es-MX" w:eastAsia="en-US"/>
        </w:rPr>
        <w:t xml:space="preserve">el crédito era exigible a partir del día 01 primero de </w:t>
      </w:r>
      <w:r w:rsidR="00B56A11">
        <w:rPr>
          <w:lang w:val="es-MX" w:eastAsia="en-US"/>
        </w:rPr>
        <w:t>octubre</w:t>
      </w:r>
      <w:r w:rsidR="00B94B72">
        <w:rPr>
          <w:lang w:val="es-MX" w:eastAsia="en-US"/>
        </w:rPr>
        <w:t xml:space="preserve"> del año 1996 mil novecientos noventa y seis, ya la autoridad podía determinar el crédito fiscal hasta el día </w:t>
      </w:r>
      <w:r w:rsidR="00271944">
        <w:rPr>
          <w:lang w:val="es-MX" w:eastAsia="en-US"/>
        </w:rPr>
        <w:t>01 uno de</w:t>
      </w:r>
      <w:r w:rsidR="00B56A11">
        <w:rPr>
          <w:lang w:val="es-MX" w:eastAsia="en-US"/>
        </w:rPr>
        <w:t xml:space="preserve"> octubre</w:t>
      </w:r>
      <w:r w:rsidR="00271944">
        <w:rPr>
          <w:lang w:val="es-MX" w:eastAsia="en-US"/>
        </w:rPr>
        <w:t xml:space="preserve"> del año 2001 </w:t>
      </w:r>
      <w:r w:rsidR="00271944">
        <w:rPr>
          <w:lang w:val="es-MX" w:eastAsia="en-US"/>
        </w:rPr>
        <w:lastRenderedPageBreak/>
        <w:t>dos mil uno</w:t>
      </w:r>
      <w:r w:rsidR="00B94B72">
        <w:rPr>
          <w:lang w:val="es-MX" w:eastAsia="en-US"/>
        </w:rPr>
        <w:t>, es decir contaba con cinco años para ello</w:t>
      </w:r>
      <w:r w:rsidR="0084704A" w:rsidRPr="0084704A">
        <w:rPr>
          <w:lang w:val="es-MX" w:eastAsia="en-US"/>
        </w:rPr>
        <w:t xml:space="preserve">. </w:t>
      </w:r>
      <w:r w:rsidR="00B94B72">
        <w:rPr>
          <w:lang w:val="es-MX" w:eastAsia="en-US"/>
        </w:rPr>
        <w:t>De este mismo año y con rel</w:t>
      </w:r>
      <w:r w:rsidR="004A17FE">
        <w:rPr>
          <w:lang w:val="es-MX" w:eastAsia="en-US"/>
        </w:rPr>
        <w:t>ación al</w:t>
      </w:r>
      <w:r w:rsidR="00B56A11">
        <w:rPr>
          <w:lang w:val="es-MX" w:eastAsia="en-US"/>
        </w:rPr>
        <w:t xml:space="preserve"> sexto</w:t>
      </w:r>
      <w:r w:rsidR="004A17FE">
        <w:rPr>
          <w:lang w:val="es-MX" w:eastAsia="en-US"/>
        </w:rPr>
        <w:t xml:space="preserve"> bimestre noviembre dic</w:t>
      </w:r>
      <w:r w:rsidR="00B94B72">
        <w:rPr>
          <w:lang w:val="es-MX" w:eastAsia="en-US"/>
        </w:rPr>
        <w:t>iembre de 1996 mil novecientos noventa y seis</w:t>
      </w:r>
      <w:r w:rsidR="009E595A">
        <w:rPr>
          <w:lang w:val="es-MX" w:eastAsia="en-US"/>
        </w:rPr>
        <w:t>,</w:t>
      </w:r>
      <w:r w:rsidR="00B94B72">
        <w:rPr>
          <w:lang w:val="es-MX" w:eastAsia="en-US"/>
        </w:rPr>
        <w:t xml:space="preserve"> éste era exigible el 1 primero de </w:t>
      </w:r>
      <w:r w:rsidR="00B56A11">
        <w:rPr>
          <w:lang w:val="es-MX" w:eastAsia="en-US"/>
        </w:rPr>
        <w:t>diciembre del año 1996 mil novecientos noventa y seis</w:t>
      </w:r>
      <w:r w:rsidR="009E595A">
        <w:rPr>
          <w:lang w:val="es-MX" w:eastAsia="en-US"/>
        </w:rPr>
        <w:t>,</w:t>
      </w:r>
      <w:r w:rsidR="00B94B72">
        <w:rPr>
          <w:lang w:val="es-MX" w:eastAsia="en-US"/>
        </w:rPr>
        <w:t xml:space="preserve"> por l</w:t>
      </w:r>
      <w:r w:rsidR="009E595A">
        <w:rPr>
          <w:lang w:val="es-MX" w:eastAsia="en-US"/>
        </w:rPr>
        <w:t>o</w:t>
      </w:r>
      <w:r w:rsidR="00B94B72">
        <w:rPr>
          <w:lang w:val="es-MX" w:eastAsia="en-US"/>
        </w:rPr>
        <w:t xml:space="preserve"> que caducaron las facultades de la autoridad el 1 de </w:t>
      </w:r>
      <w:r w:rsidR="00B56A11">
        <w:rPr>
          <w:lang w:val="es-MX" w:eastAsia="en-US"/>
        </w:rPr>
        <w:t>diciembre del año 2001 dos mil uno. --------------------------------------------</w:t>
      </w:r>
    </w:p>
    <w:p w14:paraId="35976BE3" w14:textId="77777777" w:rsidR="00B56A11" w:rsidRDefault="00B56A11" w:rsidP="00B94B72">
      <w:pPr>
        <w:pStyle w:val="SENTENCIAS"/>
        <w:rPr>
          <w:lang w:val="es-MX" w:eastAsia="en-US"/>
        </w:rPr>
      </w:pPr>
    </w:p>
    <w:p w14:paraId="09D42566" w14:textId="556C0E55" w:rsidR="0084704A" w:rsidRDefault="00090D86" w:rsidP="00B94B72">
      <w:pPr>
        <w:pStyle w:val="SENTENCIAS"/>
      </w:pPr>
      <w:r>
        <w:rPr>
          <w:lang w:val="es-MX" w:eastAsia="en-US"/>
        </w:rPr>
        <w:t>2</w:t>
      </w:r>
      <w:r w:rsidR="0084704A" w:rsidRPr="0084704A">
        <w:rPr>
          <w:lang w:val="es-MX" w:eastAsia="en-US"/>
        </w:rPr>
        <w:t>)</w:t>
      </w:r>
      <w:r w:rsidR="0084704A" w:rsidRPr="00B94B72">
        <w:t xml:space="preserve"> Para el a</w:t>
      </w:r>
      <w:r w:rsidR="0084704A" w:rsidRPr="00B94B72">
        <w:rPr>
          <w:rFonts w:hint="eastAsia"/>
        </w:rPr>
        <w:t>ñ</w:t>
      </w:r>
      <w:r w:rsidR="0084704A" w:rsidRPr="00B94B72">
        <w:t xml:space="preserve">o </w:t>
      </w:r>
      <w:r w:rsidR="00271944" w:rsidRPr="00B94B72">
        <w:t>1997 mil novecientos noventa y siete</w:t>
      </w:r>
      <w:r w:rsidR="0084704A" w:rsidRPr="00B94B72">
        <w:t xml:space="preserve">, </w:t>
      </w:r>
      <w:r w:rsidR="00B94B72">
        <w:t>el crédito era exigible a partir del 1 de marzo del año 1997 mil novecientos noventa y siete y caducaron las facultades para determinarlo el 1</w:t>
      </w:r>
      <w:r w:rsidR="0084704A" w:rsidRPr="00B94B72">
        <w:t xml:space="preserve"> uno de marzo de </w:t>
      </w:r>
      <w:r w:rsidR="00271944" w:rsidRPr="00B94B72">
        <w:t>2002 dos mil dos</w:t>
      </w:r>
      <w:r w:rsidR="0084704A" w:rsidRPr="00B94B72">
        <w:t>.</w:t>
      </w:r>
      <w:r w:rsidR="009E595A">
        <w:t xml:space="preserve"> </w:t>
      </w:r>
    </w:p>
    <w:p w14:paraId="2AAB6524" w14:textId="78FCAF93" w:rsidR="0084704A" w:rsidRDefault="00090D86" w:rsidP="00B94B72">
      <w:pPr>
        <w:pStyle w:val="SENTENCIAS"/>
        <w:rPr>
          <w:lang w:val="es-MX" w:eastAsia="en-US"/>
        </w:rPr>
      </w:pPr>
      <w:r w:rsidRPr="00B94B72">
        <w:t>3</w:t>
      </w:r>
      <w:r w:rsidR="0084704A" w:rsidRPr="00B94B72">
        <w:t>)</w:t>
      </w:r>
      <w:r w:rsidR="0084704A" w:rsidRPr="0084704A">
        <w:rPr>
          <w:lang w:val="es-MX" w:eastAsia="en-US"/>
        </w:rPr>
        <w:t xml:space="preserve"> Para el a</w:t>
      </w:r>
      <w:r w:rsidR="0084704A" w:rsidRPr="0084704A">
        <w:rPr>
          <w:rFonts w:hint="eastAsia"/>
          <w:lang w:val="es-MX" w:eastAsia="en-US"/>
        </w:rPr>
        <w:t>ñ</w:t>
      </w:r>
      <w:r w:rsidR="0084704A" w:rsidRPr="0084704A">
        <w:rPr>
          <w:lang w:val="es-MX" w:eastAsia="en-US"/>
        </w:rPr>
        <w:t xml:space="preserve">o </w:t>
      </w:r>
      <w:r w:rsidR="009661B5">
        <w:rPr>
          <w:lang w:val="es-MX" w:eastAsia="en-US"/>
        </w:rPr>
        <w:t xml:space="preserve">1998 mil novecientos noventa y ocho, </w:t>
      </w:r>
      <w:r w:rsidR="00B94B72">
        <w:rPr>
          <w:lang w:val="es-MX" w:eastAsia="en-US"/>
        </w:rPr>
        <w:t xml:space="preserve">caducaron las facultades </w:t>
      </w:r>
      <w:r w:rsidR="0084704A" w:rsidRPr="0084704A">
        <w:rPr>
          <w:lang w:val="es-MX" w:eastAsia="en-US"/>
        </w:rPr>
        <w:t>el 1 uno de marzo de 20</w:t>
      </w:r>
      <w:r w:rsidR="009661B5">
        <w:rPr>
          <w:lang w:val="es-MX" w:eastAsia="en-US"/>
        </w:rPr>
        <w:t>03 dos mil tres</w:t>
      </w:r>
      <w:r w:rsidR="0084704A" w:rsidRPr="0084704A">
        <w:rPr>
          <w:lang w:val="es-MX" w:eastAsia="en-US"/>
        </w:rPr>
        <w:t xml:space="preserve">. </w:t>
      </w:r>
    </w:p>
    <w:p w14:paraId="0C53DA91" w14:textId="129F9413" w:rsidR="0084704A" w:rsidRDefault="00090D86" w:rsidP="00B94B72">
      <w:pPr>
        <w:pStyle w:val="SENTENCIAS"/>
        <w:rPr>
          <w:lang w:val="es-MX" w:eastAsia="en-US"/>
        </w:rPr>
      </w:pPr>
      <w:r>
        <w:rPr>
          <w:lang w:val="es-MX" w:eastAsia="en-US"/>
        </w:rPr>
        <w:t>4</w:t>
      </w:r>
      <w:r w:rsidR="0084704A" w:rsidRPr="0084704A">
        <w:rPr>
          <w:lang w:val="es-MX" w:eastAsia="en-US"/>
        </w:rPr>
        <w:t>) Para el a</w:t>
      </w:r>
      <w:r w:rsidR="0084704A" w:rsidRPr="0084704A">
        <w:rPr>
          <w:rFonts w:hint="eastAsia"/>
          <w:lang w:val="es-MX" w:eastAsia="en-US"/>
        </w:rPr>
        <w:t>ñ</w:t>
      </w:r>
      <w:r w:rsidR="0084704A" w:rsidRPr="0084704A">
        <w:rPr>
          <w:lang w:val="es-MX" w:eastAsia="en-US"/>
        </w:rPr>
        <w:t xml:space="preserve">o </w:t>
      </w:r>
      <w:r w:rsidR="009661B5">
        <w:rPr>
          <w:lang w:val="es-MX" w:eastAsia="en-US"/>
        </w:rPr>
        <w:t>1999 mil novecientos noventa y nueve</w:t>
      </w:r>
      <w:r w:rsidR="0084704A" w:rsidRPr="0084704A">
        <w:rPr>
          <w:lang w:val="es-MX" w:eastAsia="en-US"/>
        </w:rPr>
        <w:t>, el 1 uno de marzo de 20</w:t>
      </w:r>
      <w:r w:rsidR="009661B5">
        <w:rPr>
          <w:lang w:val="es-MX" w:eastAsia="en-US"/>
        </w:rPr>
        <w:t>04 dos mil cuatro</w:t>
      </w:r>
      <w:r w:rsidR="0084704A" w:rsidRPr="0084704A">
        <w:rPr>
          <w:lang w:val="es-MX" w:eastAsia="en-US"/>
        </w:rPr>
        <w:t xml:space="preserve">. </w:t>
      </w:r>
    </w:p>
    <w:p w14:paraId="6FC05183" w14:textId="14F76D6A" w:rsidR="009661B5" w:rsidRDefault="00090D86" w:rsidP="00B94B72">
      <w:pPr>
        <w:pStyle w:val="SENTENCIAS"/>
        <w:rPr>
          <w:lang w:val="es-MX" w:eastAsia="en-US"/>
        </w:rPr>
      </w:pPr>
      <w:r>
        <w:rPr>
          <w:lang w:val="es-MX" w:eastAsia="en-US"/>
        </w:rPr>
        <w:t>5</w:t>
      </w:r>
      <w:r w:rsidR="0084704A" w:rsidRPr="0084704A">
        <w:rPr>
          <w:lang w:val="es-MX" w:eastAsia="en-US"/>
        </w:rPr>
        <w:t>) Para el a</w:t>
      </w:r>
      <w:r w:rsidR="0084704A" w:rsidRPr="0084704A">
        <w:rPr>
          <w:rFonts w:hint="eastAsia"/>
          <w:lang w:val="es-MX" w:eastAsia="en-US"/>
        </w:rPr>
        <w:t>ñ</w:t>
      </w:r>
      <w:r w:rsidR="0084704A" w:rsidRPr="0084704A">
        <w:rPr>
          <w:lang w:val="es-MX" w:eastAsia="en-US"/>
        </w:rPr>
        <w:t>o 20</w:t>
      </w:r>
      <w:r w:rsidR="009661B5">
        <w:rPr>
          <w:lang w:val="es-MX" w:eastAsia="en-US"/>
        </w:rPr>
        <w:t>00</w:t>
      </w:r>
      <w:r w:rsidR="0084704A" w:rsidRPr="0084704A">
        <w:rPr>
          <w:lang w:val="es-MX" w:eastAsia="en-US"/>
        </w:rPr>
        <w:t xml:space="preserve"> dos mil</w:t>
      </w:r>
      <w:r w:rsidR="009661B5">
        <w:rPr>
          <w:lang w:val="es-MX" w:eastAsia="en-US"/>
        </w:rPr>
        <w:t xml:space="preserve">, </w:t>
      </w:r>
      <w:r w:rsidR="0084704A" w:rsidRPr="0084704A">
        <w:rPr>
          <w:lang w:val="es-MX" w:eastAsia="en-US"/>
        </w:rPr>
        <w:t xml:space="preserve">el 1 uno de marzo de </w:t>
      </w:r>
      <w:r w:rsidR="009661B5">
        <w:rPr>
          <w:lang w:val="es-MX" w:eastAsia="en-US"/>
        </w:rPr>
        <w:t>2005 dos mil cinco.</w:t>
      </w:r>
      <w:r w:rsidR="009E595A">
        <w:rPr>
          <w:lang w:val="es-MX" w:eastAsia="en-US"/>
        </w:rPr>
        <w:t xml:space="preserve"> </w:t>
      </w:r>
    </w:p>
    <w:p w14:paraId="4C234EFE" w14:textId="4E506B5F" w:rsidR="009661B5" w:rsidRDefault="00090D86" w:rsidP="00B94B72">
      <w:pPr>
        <w:pStyle w:val="SENTENCIAS"/>
        <w:rPr>
          <w:lang w:val="es-MX" w:eastAsia="en-US"/>
        </w:rPr>
      </w:pPr>
      <w:r>
        <w:rPr>
          <w:lang w:val="es-MX" w:eastAsia="en-US"/>
        </w:rPr>
        <w:t>6</w:t>
      </w:r>
      <w:r w:rsidR="009661B5">
        <w:rPr>
          <w:lang w:val="es-MX" w:eastAsia="en-US"/>
        </w:rPr>
        <w:t>) Para el año 2001 dos mil uno, el 1 uno de marzo del año 2006 dos mil seis.</w:t>
      </w:r>
      <w:r w:rsidR="009E595A">
        <w:rPr>
          <w:lang w:val="es-MX" w:eastAsia="en-US"/>
        </w:rPr>
        <w:t xml:space="preserve"> </w:t>
      </w:r>
    </w:p>
    <w:p w14:paraId="524A8748" w14:textId="5F018689" w:rsidR="009661B5" w:rsidRDefault="00090D86" w:rsidP="00B94B72">
      <w:pPr>
        <w:pStyle w:val="SENTENCIAS"/>
        <w:rPr>
          <w:lang w:val="es-MX" w:eastAsia="en-US"/>
        </w:rPr>
      </w:pPr>
      <w:r>
        <w:rPr>
          <w:lang w:val="es-MX" w:eastAsia="en-US"/>
        </w:rPr>
        <w:t>7</w:t>
      </w:r>
      <w:r w:rsidR="009661B5">
        <w:rPr>
          <w:lang w:val="es-MX" w:eastAsia="en-US"/>
        </w:rPr>
        <w:t>) Para el año 2002 dos mil dos, el 1 uno de marzo del año 2007 dos mil siete.</w:t>
      </w:r>
      <w:r w:rsidR="009E595A">
        <w:rPr>
          <w:lang w:val="es-MX" w:eastAsia="en-US"/>
        </w:rPr>
        <w:t xml:space="preserve"> </w:t>
      </w:r>
    </w:p>
    <w:p w14:paraId="7A0FDA74" w14:textId="75CF9BE6" w:rsidR="009661B5" w:rsidRDefault="00090D86" w:rsidP="00B94B72">
      <w:pPr>
        <w:pStyle w:val="SENTENCIAS"/>
        <w:rPr>
          <w:lang w:val="es-MX" w:eastAsia="en-US"/>
        </w:rPr>
      </w:pPr>
      <w:r>
        <w:rPr>
          <w:lang w:val="es-MX" w:eastAsia="en-US"/>
        </w:rPr>
        <w:t>8</w:t>
      </w:r>
      <w:r w:rsidR="009661B5">
        <w:rPr>
          <w:lang w:val="es-MX" w:eastAsia="en-US"/>
        </w:rPr>
        <w:t>)</w:t>
      </w:r>
      <w:r>
        <w:rPr>
          <w:lang w:val="es-MX" w:eastAsia="en-US"/>
        </w:rPr>
        <w:t xml:space="preserve"> </w:t>
      </w:r>
      <w:r w:rsidR="009661B5">
        <w:rPr>
          <w:lang w:val="es-MX" w:eastAsia="en-US"/>
        </w:rPr>
        <w:t>Para el año 2003 dos mil tres, el 1 uno de marzo de 2008 dos mil ocho.</w:t>
      </w:r>
    </w:p>
    <w:p w14:paraId="54F055D2" w14:textId="5CBA485F" w:rsidR="00090D86" w:rsidRDefault="00090D86" w:rsidP="00B94B72">
      <w:pPr>
        <w:pStyle w:val="SENTENCIAS"/>
        <w:rPr>
          <w:lang w:val="es-MX" w:eastAsia="en-US"/>
        </w:rPr>
      </w:pPr>
      <w:r>
        <w:rPr>
          <w:lang w:val="es-MX" w:eastAsia="en-US"/>
        </w:rPr>
        <w:t>9) Para el año 2004 dos mil cuatro, el 1 uno de marzo de 2009 dos mil nueve.</w:t>
      </w:r>
      <w:r w:rsidR="009E595A">
        <w:rPr>
          <w:lang w:val="es-MX" w:eastAsia="en-US"/>
        </w:rPr>
        <w:t xml:space="preserve"> </w:t>
      </w:r>
    </w:p>
    <w:p w14:paraId="02925D86" w14:textId="54152503" w:rsidR="00090D86" w:rsidRDefault="00090D86" w:rsidP="00B94B72">
      <w:pPr>
        <w:pStyle w:val="SENTENCIAS"/>
        <w:rPr>
          <w:lang w:val="es-MX" w:eastAsia="en-US"/>
        </w:rPr>
      </w:pPr>
      <w:r>
        <w:rPr>
          <w:lang w:val="es-MX" w:eastAsia="en-US"/>
        </w:rPr>
        <w:t>10) Para el año 2005 dos mil cinco, el 1 uno de marzo de 2010 dos mil diez.</w:t>
      </w:r>
      <w:r w:rsidR="009E595A">
        <w:rPr>
          <w:lang w:val="es-MX" w:eastAsia="en-US"/>
        </w:rPr>
        <w:t xml:space="preserve"> </w:t>
      </w:r>
    </w:p>
    <w:p w14:paraId="0270C712" w14:textId="3C796C3B" w:rsidR="00090D86" w:rsidRDefault="00090D86" w:rsidP="00B94B72">
      <w:pPr>
        <w:pStyle w:val="SENTENCIAS"/>
        <w:rPr>
          <w:lang w:val="es-MX" w:eastAsia="en-US"/>
        </w:rPr>
      </w:pPr>
      <w:r>
        <w:rPr>
          <w:lang w:val="es-MX" w:eastAsia="en-US"/>
        </w:rPr>
        <w:t>11) Para el año 2006 dos mil seis, el 1 uno de marzo de 2011 dos mil once.</w:t>
      </w:r>
    </w:p>
    <w:p w14:paraId="4FF3330C" w14:textId="768BF9E2" w:rsidR="00090D86" w:rsidRDefault="00090D86" w:rsidP="00B94B72">
      <w:pPr>
        <w:pStyle w:val="SENTENCIAS"/>
        <w:rPr>
          <w:lang w:val="es-MX" w:eastAsia="en-US"/>
        </w:rPr>
      </w:pPr>
      <w:r>
        <w:rPr>
          <w:lang w:val="es-MX" w:eastAsia="en-US"/>
        </w:rPr>
        <w:t>12)Para el año 2007 dos mil siete, el 1 uno de marzo de 2012 dos mil doce.</w:t>
      </w:r>
    </w:p>
    <w:p w14:paraId="7B15054E" w14:textId="6F1E76F8" w:rsidR="00090D86" w:rsidRDefault="00090D86" w:rsidP="00B94B72">
      <w:pPr>
        <w:pStyle w:val="SENTENCIAS"/>
        <w:rPr>
          <w:lang w:val="es-MX" w:eastAsia="en-US"/>
        </w:rPr>
      </w:pPr>
      <w:r>
        <w:rPr>
          <w:lang w:val="es-MX" w:eastAsia="en-US"/>
        </w:rPr>
        <w:t xml:space="preserve">13)Para el año 2008 dos mil ocho, el 1 uno de marzo de </w:t>
      </w:r>
      <w:r w:rsidR="0084704A" w:rsidRPr="0084704A">
        <w:rPr>
          <w:lang w:val="es-MX" w:eastAsia="en-US"/>
        </w:rPr>
        <w:t>201</w:t>
      </w:r>
      <w:r>
        <w:rPr>
          <w:lang w:val="es-MX" w:eastAsia="en-US"/>
        </w:rPr>
        <w:t>3</w:t>
      </w:r>
      <w:r w:rsidR="0084704A" w:rsidRPr="0084704A">
        <w:rPr>
          <w:lang w:val="es-MX" w:eastAsia="en-US"/>
        </w:rPr>
        <w:t xml:space="preserve"> dos mil</w:t>
      </w:r>
      <w:r>
        <w:rPr>
          <w:lang w:val="es-MX" w:eastAsia="en-US"/>
        </w:rPr>
        <w:t xml:space="preserve"> trece.</w:t>
      </w:r>
    </w:p>
    <w:p w14:paraId="02952138" w14:textId="54271610" w:rsidR="00090D86" w:rsidRDefault="00090D86" w:rsidP="00B94B72">
      <w:pPr>
        <w:pStyle w:val="SENTENCIAS"/>
        <w:rPr>
          <w:lang w:val="es-MX" w:eastAsia="en-US"/>
        </w:rPr>
      </w:pPr>
      <w:r>
        <w:rPr>
          <w:lang w:val="es-MX" w:eastAsia="en-US"/>
        </w:rPr>
        <w:t>14)Para el año 2009 dos mil nueve, el 1 uno de marzo de 2014 dos mil catorce.</w:t>
      </w:r>
    </w:p>
    <w:p w14:paraId="3B254AFA" w14:textId="144B11A8" w:rsidR="00090D86" w:rsidRDefault="00090D86" w:rsidP="00B94B72">
      <w:pPr>
        <w:pStyle w:val="SENTENCIAS"/>
        <w:rPr>
          <w:lang w:val="es-MX" w:eastAsia="en-US"/>
        </w:rPr>
      </w:pPr>
      <w:r>
        <w:rPr>
          <w:lang w:val="es-MX" w:eastAsia="en-US"/>
        </w:rPr>
        <w:lastRenderedPageBreak/>
        <w:t>15)</w:t>
      </w:r>
      <w:r w:rsidR="0084704A" w:rsidRPr="0084704A">
        <w:rPr>
          <w:lang w:val="es-MX" w:eastAsia="en-US"/>
        </w:rPr>
        <w:t xml:space="preserve"> </w:t>
      </w:r>
      <w:r>
        <w:rPr>
          <w:lang w:val="es-MX" w:eastAsia="en-US"/>
        </w:rPr>
        <w:t>Para el año 2010 dos mil diez, el 1 uno de marzo del 2015 dos mil quince.</w:t>
      </w:r>
    </w:p>
    <w:p w14:paraId="1EF11E85" w14:textId="55745D30" w:rsidR="00090D86" w:rsidRDefault="00090D86" w:rsidP="00B94B72">
      <w:pPr>
        <w:pStyle w:val="SENTENCIAS"/>
        <w:rPr>
          <w:lang w:val="es-MX" w:eastAsia="en-US"/>
        </w:rPr>
      </w:pPr>
      <w:r>
        <w:rPr>
          <w:lang w:val="es-MX" w:eastAsia="en-US"/>
        </w:rPr>
        <w:t>16) Para el año 2011 dos mil once, el 1 uno de marzo del año 2016 dos mil dieciséis.</w:t>
      </w:r>
    </w:p>
    <w:p w14:paraId="5977BF5B" w14:textId="5CAA7DCE" w:rsidR="00E95DCA" w:rsidRDefault="00E95DCA" w:rsidP="00E95DCA">
      <w:pPr>
        <w:pStyle w:val="RESOLUCIONES"/>
      </w:pPr>
      <w:r w:rsidRPr="00586832">
        <w:t xml:space="preserve">En consecuencia, conforme a lo </w:t>
      </w:r>
      <w:r w:rsidR="009E595A">
        <w:t xml:space="preserve">dispuesto </w:t>
      </w:r>
      <w:r w:rsidRPr="00586832">
        <w:t xml:space="preserve">por el artículo 300, fracción II, del citado Código de Procedimiento y Justicia Administrativa, es de declararse la nulidad </w:t>
      </w:r>
      <w:r>
        <w:t>del procedimiento administrativo de ejecución, en el que se incluye el m</w:t>
      </w:r>
      <w:r>
        <w:rPr>
          <w:rFonts w:cs="Calibri"/>
        </w:rPr>
        <w:t>andamiento de ejecución de fecha 20 veinte de julio del año 2016 dos mil dieciséis, y acta de embargo de fecha 07 siete de septiembre del año 2016 dos mil dieciséis, requerimiento de pago de fecha 14 catorce de junio del año 2016 dos mil dieciséis, y acta de notificación de requerimiento de pago de fecha 07 siete de julio del año 2016 dos mil dieciséis; así como acta circunstanciada cuando no se encuentra el causante de fecha 06 seis de julio, acta circunstanciada de cumplimentación de citat</w:t>
      </w:r>
      <w:r w:rsidR="008F7BE5">
        <w:rPr>
          <w:rFonts w:cs="Calibri"/>
        </w:rPr>
        <w:t>orio de fecha 07 siete de julio y</w:t>
      </w:r>
      <w:r>
        <w:rPr>
          <w:rFonts w:cs="Calibri"/>
        </w:rPr>
        <w:t xml:space="preserve"> citatorio de fecha 06 seis de julio, todos del año 2016 dos mil dieciséis, </w:t>
      </w:r>
      <w:r w:rsidR="008F7BE5">
        <w:rPr>
          <w:rFonts w:cs="Calibri"/>
        </w:rPr>
        <w:t>constancias éstas relacionada</w:t>
      </w:r>
      <w:r>
        <w:rPr>
          <w:rFonts w:cs="Calibri"/>
        </w:rPr>
        <w:t>s con el</w:t>
      </w:r>
      <w:r w:rsidRPr="008E725A">
        <w:rPr>
          <w:rFonts w:cs="Calibri"/>
        </w:rPr>
        <w:t xml:space="preserve"> </w:t>
      </w:r>
      <w:r w:rsidRPr="00DF6450">
        <w:rPr>
          <w:rFonts w:cs="Calibri"/>
        </w:rPr>
        <w:t>inmueble con número de cuenta predial 02-A-A10036-001</w:t>
      </w:r>
      <w:r w:rsidR="009E595A">
        <w:rPr>
          <w:rFonts w:cs="Calibri"/>
        </w:rPr>
        <w:t xml:space="preserve"> (cero dos l</w:t>
      </w:r>
      <w:r>
        <w:rPr>
          <w:rFonts w:cs="Calibri"/>
        </w:rPr>
        <w:t>etra</w:t>
      </w:r>
      <w:r w:rsidR="009E595A">
        <w:rPr>
          <w:rFonts w:cs="Calibri"/>
        </w:rPr>
        <w:t>s</w:t>
      </w:r>
      <w:r>
        <w:rPr>
          <w:rFonts w:cs="Calibri"/>
        </w:rPr>
        <w:t xml:space="preserve"> A </w:t>
      </w:r>
      <w:proofErr w:type="spellStart"/>
      <w:r>
        <w:rPr>
          <w:rFonts w:cs="Calibri"/>
        </w:rPr>
        <w:t>A</w:t>
      </w:r>
      <w:proofErr w:type="spellEnd"/>
      <w:r>
        <w:rPr>
          <w:rFonts w:cs="Calibri"/>
        </w:rPr>
        <w:t xml:space="preserve"> uno cero </w:t>
      </w:r>
      <w:proofErr w:type="spellStart"/>
      <w:r>
        <w:rPr>
          <w:rFonts w:cs="Calibri"/>
        </w:rPr>
        <w:t>cero</w:t>
      </w:r>
      <w:proofErr w:type="spellEnd"/>
      <w:r>
        <w:rPr>
          <w:rFonts w:cs="Calibri"/>
        </w:rPr>
        <w:t xml:space="preserve"> tres seis cero </w:t>
      </w:r>
      <w:proofErr w:type="spellStart"/>
      <w:r>
        <w:rPr>
          <w:rFonts w:cs="Calibri"/>
        </w:rPr>
        <w:t>cero</w:t>
      </w:r>
      <w:proofErr w:type="spellEnd"/>
      <w:r>
        <w:rPr>
          <w:rFonts w:cs="Calibri"/>
        </w:rPr>
        <w:t xml:space="preserve"> uno). ---</w:t>
      </w:r>
    </w:p>
    <w:p w14:paraId="673BAA5E" w14:textId="465BE69C" w:rsidR="00C4409C" w:rsidRDefault="00C4409C" w:rsidP="00933744">
      <w:pPr>
        <w:spacing w:line="360" w:lineRule="auto"/>
        <w:ind w:firstLine="708"/>
        <w:jc w:val="both"/>
        <w:rPr>
          <w:rFonts w:ascii="Arial Narrow" w:hAnsi="Arial Narrow"/>
          <w:sz w:val="27"/>
          <w:szCs w:val="27"/>
        </w:rPr>
      </w:pPr>
    </w:p>
    <w:p w14:paraId="3B73481A" w14:textId="0C00F60C" w:rsidR="00E95DCA" w:rsidRPr="00E95DCA" w:rsidRDefault="00E95DCA" w:rsidP="00E95DCA">
      <w:pPr>
        <w:pStyle w:val="SENTENCIAS"/>
      </w:pPr>
      <w:r w:rsidRPr="00E95DCA">
        <w:t>Ahora bien, considerando que la determinación de un crédito fiscal es una facultad discrecional, y como consecuencia de la nulidad decretada, la autoridad competente en caso de decidir ejercer sus facultades discreciones en términos del artículo 24 de la Ley de Hacienda para los Municipios de Estado de Guanajuato, deberá observar lo siguiente:</w:t>
      </w:r>
      <w:r w:rsidR="009E595A">
        <w:t xml:space="preserve"> --------------------------------------------</w:t>
      </w:r>
    </w:p>
    <w:p w14:paraId="50A1DBF8" w14:textId="77777777" w:rsidR="00E95DCA" w:rsidRPr="00E95DCA" w:rsidRDefault="00E95DCA" w:rsidP="00E95DCA">
      <w:pPr>
        <w:spacing w:line="360" w:lineRule="auto"/>
        <w:ind w:firstLine="708"/>
        <w:jc w:val="both"/>
        <w:rPr>
          <w:rFonts w:ascii="Arial Narrow" w:hAnsi="Arial Narrow"/>
          <w:sz w:val="27"/>
          <w:szCs w:val="27"/>
        </w:rPr>
      </w:pPr>
    </w:p>
    <w:p w14:paraId="3118433C" w14:textId="284E7C11" w:rsidR="00B71D02" w:rsidRDefault="00E95DCA" w:rsidP="00B71D02">
      <w:pPr>
        <w:pStyle w:val="SENTENCIAS"/>
      </w:pPr>
      <w:r w:rsidRPr="00B56A11">
        <w:t xml:space="preserve">No podrá determinar el crédito fiscal </w:t>
      </w:r>
      <w:r w:rsidR="00B56A11">
        <w:t xml:space="preserve">por concepto de impuesto predial del inmueble con cuenta número 02 AA10036 -001 (cero dos Letra A </w:t>
      </w:r>
      <w:proofErr w:type="spellStart"/>
      <w:r w:rsidR="00B56A11">
        <w:t>A</w:t>
      </w:r>
      <w:proofErr w:type="spellEnd"/>
      <w:r w:rsidR="00B56A11">
        <w:t xml:space="preserve"> uno cero </w:t>
      </w:r>
      <w:proofErr w:type="spellStart"/>
      <w:r w:rsidR="00B56A11">
        <w:t>cero</w:t>
      </w:r>
      <w:proofErr w:type="spellEnd"/>
      <w:r w:rsidR="00B56A11">
        <w:t xml:space="preserve"> tres seis guion cero </w:t>
      </w:r>
      <w:proofErr w:type="spellStart"/>
      <w:r w:rsidR="00B56A11">
        <w:t>cero</w:t>
      </w:r>
      <w:proofErr w:type="spellEnd"/>
      <w:r w:rsidR="00B56A11">
        <w:t xml:space="preserve"> uno), </w:t>
      </w:r>
      <w:r w:rsidR="00B71D02" w:rsidRPr="00B56A11">
        <w:t>correspondiente</w:t>
      </w:r>
      <w:r w:rsidRPr="00B56A11">
        <w:t xml:space="preserve"> al cuarto</w:t>
      </w:r>
      <w:r w:rsidR="00B56A11" w:rsidRPr="00B56A11">
        <w:t xml:space="preserve">, </w:t>
      </w:r>
      <w:r w:rsidRPr="00B56A11">
        <w:t xml:space="preserve">quinto </w:t>
      </w:r>
      <w:r w:rsidR="00B56A11" w:rsidRPr="00B56A11">
        <w:t xml:space="preserve">y </w:t>
      </w:r>
      <w:r w:rsidR="008F7BE5" w:rsidRPr="00B56A11">
        <w:t xml:space="preserve">sexto </w:t>
      </w:r>
      <w:r w:rsidRPr="00B56A11">
        <w:t xml:space="preserve">bimestre del año 1996 mil novecientos noventa y seis, </w:t>
      </w:r>
      <w:r w:rsidR="00280912" w:rsidRPr="00B56A11">
        <w:t>así como tampoco de los</w:t>
      </w:r>
      <w:r w:rsidR="00280912">
        <w:t xml:space="preserve"> años </w:t>
      </w:r>
      <w:r>
        <w:t xml:space="preserve">1997 mil novecientos noventa y siete, 1998 mil novecientos noventa y ocho, 1999 mil novecientos noventa y nueve, 2000 dos mil, 2001 dos mil uno, 2002, dos mil dos, 2003, dos mil  tres, 2004 dos mil cuatro, 2005, dos mil cinco, 2006 dos mil seis, 2007 dos mil siete, 2008, dos mil ocho, 2009, dos mil nueve, </w:t>
      </w:r>
      <w:r>
        <w:lastRenderedPageBreak/>
        <w:t xml:space="preserve">2010 dos mil diez, y 2011 dos mil once, en virtud de </w:t>
      </w:r>
      <w:r w:rsidR="00B71D02">
        <w:t>sus facultades para determinar el crédito fiscal han caducado. --------------</w:t>
      </w:r>
      <w:r w:rsidR="004A17FE">
        <w:t>------------</w:t>
      </w:r>
      <w:r w:rsidR="00B71D02">
        <w:t>---------------</w:t>
      </w:r>
      <w:r w:rsidR="00B71D02" w:rsidRPr="00B56A11">
        <w:t>--------</w:t>
      </w:r>
    </w:p>
    <w:p w14:paraId="1945B1AF" w14:textId="77777777" w:rsidR="00B71D02" w:rsidRDefault="00B71D02" w:rsidP="00E95DCA">
      <w:pPr>
        <w:spacing w:line="360" w:lineRule="auto"/>
        <w:ind w:firstLine="708"/>
        <w:jc w:val="both"/>
        <w:rPr>
          <w:rFonts w:ascii="Arial Narrow" w:hAnsi="Arial Narrow"/>
          <w:sz w:val="27"/>
          <w:szCs w:val="27"/>
        </w:rPr>
      </w:pPr>
    </w:p>
    <w:p w14:paraId="532B7A83" w14:textId="6620A80F" w:rsidR="00D45CC9" w:rsidRPr="00D45CC9" w:rsidRDefault="00D45CC9" w:rsidP="00D45CC9">
      <w:pPr>
        <w:pStyle w:val="SENTENCIAS"/>
      </w:pPr>
      <w:r w:rsidRPr="00D45CC9">
        <w:rPr>
          <w:b/>
        </w:rPr>
        <w:t>OCTAVO.</w:t>
      </w:r>
      <w:r w:rsidRPr="00D45CC9">
        <w:t xml:space="preserve"> En virtud de que los conceptos de impugnación antes analizados resultaron fundados y suficientes para decretar la nulidad del acto; resulta innecesario el estudio del agravio</w:t>
      </w:r>
      <w:r w:rsidR="00280912">
        <w:t xml:space="preserve"> referido como</w:t>
      </w:r>
      <w:r w:rsidRPr="00D45CC9">
        <w:t xml:space="preserve"> CUARTO, ya que ello no cambiaría, ni afectaría el sentido de esta resolución. -------------------------------</w:t>
      </w:r>
    </w:p>
    <w:p w14:paraId="4607CA82" w14:textId="77777777" w:rsidR="00D45CC9" w:rsidRDefault="00D45CC9" w:rsidP="00D45CC9">
      <w:pPr>
        <w:pStyle w:val="SENTENCIAS"/>
      </w:pPr>
    </w:p>
    <w:p w14:paraId="33F0ABAD" w14:textId="77777777" w:rsidR="00D45CC9" w:rsidRDefault="00D45CC9" w:rsidP="00D45CC9">
      <w:pPr>
        <w:pStyle w:val="SENTENCIAS"/>
        <w:rPr>
          <w:szCs w:val="27"/>
        </w:rPr>
      </w:pPr>
      <w:r>
        <w:rPr>
          <w:szCs w:val="27"/>
        </w:rPr>
        <w:t>Sirve de apoyo a lo anterior la tesis de jurisprudencia que a la letra señala: ------------------------------------------------------------------------------------------------</w:t>
      </w:r>
    </w:p>
    <w:p w14:paraId="4E0483D2" w14:textId="77777777" w:rsidR="004A17FE" w:rsidRDefault="004A17FE" w:rsidP="00D45CC9">
      <w:pPr>
        <w:pStyle w:val="TESISYJURIS"/>
        <w:rPr>
          <w:sz w:val="22"/>
        </w:rPr>
      </w:pPr>
    </w:p>
    <w:p w14:paraId="45DBF6D7" w14:textId="0126F152" w:rsidR="00D45CC9" w:rsidRPr="00AB53C2" w:rsidRDefault="00D45CC9" w:rsidP="00D45CC9">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2299781D" w14:textId="77777777" w:rsidR="00D45CC9" w:rsidRDefault="00D45CC9" w:rsidP="00D45CC9">
      <w:pPr>
        <w:pStyle w:val="TESISYJURIS"/>
        <w:rPr>
          <w:szCs w:val="26"/>
        </w:rPr>
      </w:pPr>
    </w:p>
    <w:p w14:paraId="74A1BA7D" w14:textId="77777777" w:rsidR="00D45CC9" w:rsidRDefault="00D45CC9" w:rsidP="00D45CC9">
      <w:pPr>
        <w:pStyle w:val="TESISYJURIS"/>
        <w:rPr>
          <w:szCs w:val="26"/>
        </w:rPr>
      </w:pPr>
    </w:p>
    <w:p w14:paraId="31CBDA4F" w14:textId="27A34542" w:rsidR="00D01E89" w:rsidRDefault="00B71D02" w:rsidP="00D01E89">
      <w:pPr>
        <w:pStyle w:val="RESOLUCIONES"/>
      </w:pPr>
      <w:r>
        <w:rPr>
          <w:b/>
        </w:rPr>
        <w:t>NOVENO</w:t>
      </w:r>
      <w:r w:rsidR="003F56AA" w:rsidRPr="003F56AA">
        <w:rPr>
          <w:b/>
        </w:rPr>
        <w:t>.</w:t>
      </w:r>
      <w:r w:rsidR="003F56AA">
        <w:t xml:space="preserve"> En cuanto a la pretensión del actor, esta se considera colmada, ya que el actor solicita la prevista en la fracción I, consistente en la nulidad del acto impugnado. -------------------------------------------------------------------</w:t>
      </w:r>
    </w:p>
    <w:p w14:paraId="2C87E3CC" w14:textId="1916775A" w:rsidR="003F56AA" w:rsidRDefault="003F56AA" w:rsidP="00D01E89">
      <w:pPr>
        <w:pStyle w:val="RESOLUCIONES"/>
      </w:pPr>
    </w:p>
    <w:p w14:paraId="41247E05" w14:textId="156839B5" w:rsidR="001E21F7" w:rsidRPr="007D0C4C" w:rsidRDefault="001E21F7" w:rsidP="001E21F7">
      <w:pPr>
        <w:pStyle w:val="RESOLUCIONES"/>
      </w:pPr>
      <w:r>
        <w:t xml:space="preserve">Por lo expuesto y además con fundamento en los artículos </w:t>
      </w:r>
      <w:r>
        <w:rPr>
          <w:bCs/>
        </w:rPr>
        <w:t xml:space="preserve">243 </w:t>
      </w:r>
      <w:r w:rsidR="003F56AA">
        <w:t>párrafo segundo</w:t>
      </w:r>
      <w:r>
        <w:t xml:space="preserve"> y 244 de la Ley Orgánica Municipal para el Estado de Guanajuato; 1 fracción II, 3 párrafo segundo, 137 fracción VI, 298, 299, 300, fracción III y 302 fracción II del Código de Procedimiento y Justicia Administrativa para el Estado y los Municipios de Guanajuato, se </w:t>
      </w:r>
    </w:p>
    <w:p w14:paraId="300356D1" w14:textId="77391F69" w:rsidR="001E21F7" w:rsidRDefault="001E21F7" w:rsidP="001E21F7">
      <w:pPr>
        <w:pStyle w:val="RESOLUCIONES"/>
      </w:pPr>
    </w:p>
    <w:p w14:paraId="65770710" w14:textId="77777777" w:rsidR="003F56AA" w:rsidRPr="007D0C4C" w:rsidRDefault="003F56AA" w:rsidP="001E21F7">
      <w:pPr>
        <w:pStyle w:val="RESOLUCIONES"/>
      </w:pPr>
    </w:p>
    <w:p w14:paraId="0B2650F8" w14:textId="77777777" w:rsidR="001E21F7" w:rsidRDefault="001E21F7" w:rsidP="001E21F7">
      <w:pPr>
        <w:pStyle w:val="RESOLUCIONES"/>
        <w:jc w:val="center"/>
        <w:rPr>
          <w:rFonts w:cs="Calibri"/>
          <w:iCs/>
        </w:rPr>
      </w:pPr>
      <w:r w:rsidRPr="007D0C4C">
        <w:rPr>
          <w:rFonts w:cs="Calibri"/>
          <w:b/>
          <w:iCs/>
        </w:rPr>
        <w:t xml:space="preserve">R E S U E L V </w:t>
      </w:r>
      <w:proofErr w:type="gramStart"/>
      <w:r w:rsidRPr="007D0C4C">
        <w:rPr>
          <w:rFonts w:cs="Calibri"/>
          <w:b/>
          <w:iCs/>
        </w:rPr>
        <w:t xml:space="preserve">E </w:t>
      </w:r>
      <w:r w:rsidRPr="007D0C4C">
        <w:rPr>
          <w:rFonts w:cs="Calibri"/>
          <w:iCs/>
        </w:rPr>
        <w:t>:</w:t>
      </w:r>
      <w:proofErr w:type="gramEnd"/>
    </w:p>
    <w:p w14:paraId="57FCE0AE" w14:textId="77777777" w:rsidR="001E21F7" w:rsidRPr="007D0C4C" w:rsidRDefault="001E21F7" w:rsidP="001E21F7">
      <w:pPr>
        <w:pStyle w:val="Textoindependiente"/>
        <w:jc w:val="center"/>
        <w:rPr>
          <w:rFonts w:ascii="Century" w:hAnsi="Century" w:cs="Calibri"/>
          <w:iCs/>
        </w:rPr>
      </w:pPr>
    </w:p>
    <w:p w14:paraId="1B4461F5" w14:textId="77777777" w:rsidR="001E21F7" w:rsidRPr="007D0C4C" w:rsidRDefault="001E21F7" w:rsidP="001E21F7">
      <w:pPr>
        <w:pStyle w:val="Textoindependiente"/>
        <w:rPr>
          <w:rFonts w:ascii="Century" w:hAnsi="Century" w:cs="Calibri"/>
        </w:rPr>
      </w:pPr>
    </w:p>
    <w:p w14:paraId="296EB950" w14:textId="77777777" w:rsidR="001E21F7" w:rsidRPr="007D0C4C" w:rsidRDefault="001E21F7" w:rsidP="001E21F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7C80C94" w14:textId="77777777" w:rsidR="001E21F7" w:rsidRPr="007D0C4C" w:rsidRDefault="001E21F7" w:rsidP="001E21F7">
      <w:pPr>
        <w:pStyle w:val="Textoindependiente"/>
        <w:spacing w:line="360" w:lineRule="auto"/>
        <w:ind w:firstLine="709"/>
        <w:rPr>
          <w:rFonts w:ascii="Century" w:hAnsi="Century" w:cs="Calibri"/>
        </w:rPr>
      </w:pPr>
    </w:p>
    <w:p w14:paraId="70974D6C" w14:textId="77777777" w:rsidR="001E21F7" w:rsidRPr="007D0C4C" w:rsidRDefault="001E21F7" w:rsidP="001E21F7">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77822942" w14:textId="77777777" w:rsidR="001E21F7" w:rsidRPr="007D0C4C" w:rsidRDefault="001E21F7" w:rsidP="001E21F7">
      <w:pPr>
        <w:spacing w:line="360" w:lineRule="auto"/>
        <w:ind w:firstLine="709"/>
        <w:jc w:val="both"/>
        <w:rPr>
          <w:rFonts w:ascii="Century" w:hAnsi="Century" w:cs="Calibri"/>
          <w:b/>
          <w:bCs/>
          <w:iCs/>
          <w:lang w:val="es-MX"/>
        </w:rPr>
      </w:pPr>
    </w:p>
    <w:p w14:paraId="5775C116" w14:textId="1C792D04" w:rsidR="001E21F7" w:rsidRDefault="001E21F7" w:rsidP="00B71D02">
      <w:pPr>
        <w:pStyle w:val="SENTENCIAS"/>
      </w:pPr>
      <w:r w:rsidRPr="00B71D02">
        <w:rPr>
          <w:b/>
        </w:rPr>
        <w:t>TERCERO.</w:t>
      </w:r>
      <w:r w:rsidRPr="00B71D02">
        <w:t xml:space="preserve"> Se decreta la </w:t>
      </w:r>
      <w:r w:rsidRPr="00280912">
        <w:rPr>
          <w:b/>
        </w:rPr>
        <w:t>nulidad total</w:t>
      </w:r>
      <w:r w:rsidRPr="00B71D02">
        <w:t xml:space="preserve"> </w:t>
      </w:r>
      <w:r w:rsidR="00B71D02" w:rsidRPr="00B71D02">
        <w:t>procedimiento administrativo de ejecución, en el que se incl</w:t>
      </w:r>
      <w:r w:rsidR="009E7CB9">
        <w:t>uye el mandamiento de ejecución, a</w:t>
      </w:r>
      <w:r w:rsidR="00B71D02" w:rsidRPr="00B71D02">
        <w:t>cta de embargo, requerimiento de pago</w:t>
      </w:r>
      <w:r w:rsidR="009E7CB9">
        <w:t>,</w:t>
      </w:r>
      <w:r w:rsidR="00B71D02" w:rsidRPr="00B71D02">
        <w:t xml:space="preserve"> acta de notificación de requerimiento</w:t>
      </w:r>
      <w:r w:rsidR="009E7CB9">
        <w:t xml:space="preserve">, </w:t>
      </w:r>
      <w:r w:rsidR="00B71D02" w:rsidRPr="00B71D02">
        <w:t>acta circunstanciada cuando no se encuentra el causante</w:t>
      </w:r>
      <w:r w:rsidR="009E7CB9">
        <w:t>,</w:t>
      </w:r>
      <w:r w:rsidR="00B71D02" w:rsidRPr="00B71D02">
        <w:t xml:space="preserve"> acta circunstanciada de cumplimentación de citatorio </w:t>
      </w:r>
      <w:r w:rsidR="009E7CB9">
        <w:t>y</w:t>
      </w:r>
      <w:r w:rsidR="00B71D02" w:rsidRPr="00B71D02">
        <w:t xml:space="preserve"> citatorio de fecha 06 seis de julio, relacionados con el inmueble con número de cuenta predial 02-A-A10036-001 (cero dos </w:t>
      </w:r>
      <w:r w:rsidR="00280912">
        <w:t>l</w:t>
      </w:r>
      <w:r w:rsidR="00B71D02" w:rsidRPr="00B71D02">
        <w:t>etra</w:t>
      </w:r>
      <w:r w:rsidR="00280912">
        <w:t>s</w:t>
      </w:r>
      <w:r w:rsidR="00B71D02" w:rsidRPr="00B71D02">
        <w:t xml:space="preserve"> A </w:t>
      </w:r>
      <w:proofErr w:type="spellStart"/>
      <w:r w:rsidR="00B71D02" w:rsidRPr="00B71D02">
        <w:t>A</w:t>
      </w:r>
      <w:proofErr w:type="spellEnd"/>
      <w:r w:rsidR="00B71D02" w:rsidRPr="00B71D02">
        <w:t xml:space="preserve"> uno cero </w:t>
      </w:r>
      <w:proofErr w:type="spellStart"/>
      <w:r w:rsidR="00B71D02" w:rsidRPr="00B71D02">
        <w:t>cero</w:t>
      </w:r>
      <w:proofErr w:type="spellEnd"/>
      <w:r w:rsidR="00B71D02" w:rsidRPr="00B71D02">
        <w:t xml:space="preserve"> tres seis cero </w:t>
      </w:r>
      <w:proofErr w:type="spellStart"/>
      <w:r w:rsidR="00B71D02" w:rsidRPr="00B71D02">
        <w:t>cero</w:t>
      </w:r>
      <w:proofErr w:type="spellEnd"/>
      <w:r w:rsidR="00B71D02" w:rsidRPr="00B71D02">
        <w:t xml:space="preserve"> uno), </w:t>
      </w:r>
      <w:r w:rsidR="003F56AA" w:rsidRPr="00B71D02">
        <w:t>lo anterior de acuerdo a lo expuesto en el Considerando Séptimo de la presente resolución. -------</w:t>
      </w:r>
      <w:r w:rsidR="009E7CB9">
        <w:t>------------</w:t>
      </w:r>
    </w:p>
    <w:p w14:paraId="049A8A62" w14:textId="2A2F2661" w:rsidR="009E7CB9" w:rsidRDefault="009E7CB9" w:rsidP="00B71D02">
      <w:pPr>
        <w:pStyle w:val="SENTENCIAS"/>
      </w:pPr>
    </w:p>
    <w:p w14:paraId="6DE01F18" w14:textId="5DCFEEA7" w:rsidR="009E7CB9" w:rsidRPr="009E7CB9" w:rsidRDefault="009E7CB9" w:rsidP="009E7CB9">
      <w:pPr>
        <w:pStyle w:val="SENTENCIAS"/>
      </w:pPr>
      <w:r w:rsidRPr="009E7CB9">
        <w:rPr>
          <w:b/>
        </w:rPr>
        <w:t>CUARTO.</w:t>
      </w:r>
      <w:r w:rsidRPr="009E7CB9">
        <w:t xml:space="preserve"> Se declara que las pretensiones de reconocimiento de un</w:t>
      </w:r>
      <w:r>
        <w:t xml:space="preserve"> </w:t>
      </w:r>
      <w:r w:rsidRPr="009E7CB9">
        <w:t>derecho, quedaron plenamente satisfechas con la declaratoria de</w:t>
      </w:r>
      <w:r>
        <w:t xml:space="preserve"> </w:t>
      </w:r>
      <w:r w:rsidRPr="009E7CB9">
        <w:t>nulidad del acto impugnado y sus efectos. Ello conforme a los</w:t>
      </w:r>
      <w:r>
        <w:t xml:space="preserve"> </w:t>
      </w:r>
      <w:r w:rsidRPr="009E7CB9">
        <w:t xml:space="preserve">argumentos vertidos en el </w:t>
      </w:r>
      <w:r>
        <w:t xml:space="preserve">Séptimo Considerando </w:t>
      </w:r>
      <w:r w:rsidRPr="009E7CB9">
        <w:t>de esta resolución.</w:t>
      </w:r>
      <w:r>
        <w:t xml:space="preserve"> -------------------------------------------------</w:t>
      </w:r>
    </w:p>
    <w:p w14:paraId="2B6AE55B" w14:textId="3D5576ED" w:rsidR="00D7406E" w:rsidRDefault="00D7406E" w:rsidP="001E21F7">
      <w:pPr>
        <w:pStyle w:val="RESOLUCIONES"/>
      </w:pPr>
    </w:p>
    <w:p w14:paraId="7076ABAB" w14:textId="77777777" w:rsidR="001E21F7" w:rsidRPr="007D0C4C" w:rsidRDefault="001E21F7" w:rsidP="001E21F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3A4AD7E" w14:textId="77777777" w:rsidR="001E21F7" w:rsidRPr="007D0C4C" w:rsidRDefault="001E21F7" w:rsidP="001E21F7">
      <w:pPr>
        <w:spacing w:line="360" w:lineRule="auto"/>
        <w:jc w:val="both"/>
        <w:rPr>
          <w:rFonts w:ascii="Century" w:hAnsi="Century" w:cs="Calibri"/>
          <w:lang w:val="es-MX"/>
        </w:rPr>
      </w:pPr>
    </w:p>
    <w:p w14:paraId="2FA083AE" w14:textId="4C810C11" w:rsidR="001E21F7" w:rsidRPr="007D0C4C" w:rsidRDefault="001E21F7" w:rsidP="001E21F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sidR="00280912">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3BE879EF" w14:textId="77777777" w:rsidR="001E21F7" w:rsidRPr="007D0C4C" w:rsidRDefault="001E21F7" w:rsidP="001E21F7">
      <w:pPr>
        <w:pStyle w:val="Textoindependiente"/>
        <w:spacing w:line="360" w:lineRule="auto"/>
        <w:rPr>
          <w:rFonts w:ascii="Century" w:hAnsi="Century" w:cs="Calibri"/>
        </w:rPr>
      </w:pPr>
    </w:p>
    <w:p w14:paraId="609AA9DA" w14:textId="77777777" w:rsidR="001E21F7" w:rsidRDefault="001E21F7" w:rsidP="001E21F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E21F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E0764" w14:textId="77777777" w:rsidR="00B33BDC" w:rsidRDefault="00B33BDC">
      <w:r>
        <w:separator/>
      </w:r>
    </w:p>
  </w:endnote>
  <w:endnote w:type="continuationSeparator" w:id="0">
    <w:p w14:paraId="7C7405FB" w14:textId="77777777" w:rsidR="00B33BDC" w:rsidRDefault="00B33BDC">
      <w:r>
        <w:continuationSeparator/>
      </w:r>
    </w:p>
  </w:endnote>
  <w:endnote w:type="continuationNotice" w:id="1">
    <w:p w14:paraId="17F7B056" w14:textId="77777777" w:rsidR="00B33BDC" w:rsidRDefault="00B33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F62D3D" w:rsidR="00E6628D" w:rsidRPr="007F7AC8" w:rsidRDefault="00E6628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12403">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12403">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E6628D" w:rsidRPr="007F7AC8" w:rsidRDefault="00E6628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7340B" w14:textId="77777777" w:rsidR="00B33BDC" w:rsidRDefault="00B33BDC">
      <w:r>
        <w:separator/>
      </w:r>
    </w:p>
  </w:footnote>
  <w:footnote w:type="continuationSeparator" w:id="0">
    <w:p w14:paraId="07A64315" w14:textId="77777777" w:rsidR="00B33BDC" w:rsidRDefault="00B33BDC">
      <w:r>
        <w:continuationSeparator/>
      </w:r>
    </w:p>
  </w:footnote>
  <w:footnote w:type="continuationNotice" w:id="1">
    <w:p w14:paraId="091B6133" w14:textId="77777777" w:rsidR="00B33BDC" w:rsidRDefault="00B33B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6628D" w:rsidRDefault="00E6628D">
    <w:pPr>
      <w:pStyle w:val="Encabezado"/>
      <w:framePr w:wrap="around" w:vAnchor="text" w:hAnchor="margin" w:xAlign="center" w:y="1"/>
      <w:rPr>
        <w:rStyle w:val="Nmerodepgina"/>
      </w:rPr>
    </w:pPr>
  </w:p>
  <w:p w14:paraId="3ADE87C8" w14:textId="77777777" w:rsidR="00E6628D" w:rsidRDefault="00E662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6628D" w:rsidRDefault="00E6628D" w:rsidP="007F7AC8">
    <w:pPr>
      <w:pStyle w:val="Encabezado"/>
      <w:jc w:val="right"/>
      <w:rPr>
        <w:color w:val="7F7F7F" w:themeColor="text1" w:themeTint="80"/>
      </w:rPr>
    </w:pPr>
  </w:p>
  <w:p w14:paraId="50F605D8" w14:textId="77777777" w:rsidR="00E6628D" w:rsidRDefault="00E6628D" w:rsidP="007F7AC8">
    <w:pPr>
      <w:pStyle w:val="Encabezado"/>
      <w:jc w:val="right"/>
      <w:rPr>
        <w:color w:val="7F7F7F" w:themeColor="text1" w:themeTint="80"/>
      </w:rPr>
    </w:pPr>
  </w:p>
  <w:p w14:paraId="0D234A56" w14:textId="77777777" w:rsidR="00E6628D" w:rsidRDefault="00E6628D" w:rsidP="007F7AC8">
    <w:pPr>
      <w:pStyle w:val="Encabezado"/>
      <w:jc w:val="right"/>
      <w:rPr>
        <w:color w:val="7F7F7F" w:themeColor="text1" w:themeTint="80"/>
      </w:rPr>
    </w:pPr>
  </w:p>
  <w:p w14:paraId="199CFC4D" w14:textId="11567FAD" w:rsidR="00E6628D" w:rsidRDefault="00E6628D" w:rsidP="007F7AC8">
    <w:pPr>
      <w:pStyle w:val="Encabezado"/>
      <w:jc w:val="right"/>
      <w:rPr>
        <w:color w:val="7F7F7F" w:themeColor="text1" w:themeTint="80"/>
      </w:rPr>
    </w:pPr>
  </w:p>
  <w:p w14:paraId="324AD5B9" w14:textId="0FE052B7" w:rsidR="00E6628D" w:rsidRDefault="00E6628D" w:rsidP="007F7AC8">
    <w:pPr>
      <w:pStyle w:val="Encabezado"/>
      <w:jc w:val="right"/>
    </w:pPr>
    <w:r>
      <w:rPr>
        <w:color w:val="7F7F7F" w:themeColor="text1" w:themeTint="80"/>
      </w:rPr>
      <w:t>Expediente Número 08</w:t>
    </w:r>
    <w:r w:rsidR="0030091C">
      <w:rPr>
        <w:color w:val="7F7F7F" w:themeColor="text1" w:themeTint="80"/>
      </w:rPr>
      <w:t>63</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6628D" w:rsidRDefault="00E6628D">
    <w:pPr>
      <w:pStyle w:val="Encabezado"/>
      <w:jc w:val="right"/>
      <w:rPr>
        <w:color w:val="8496B0" w:themeColor="text2" w:themeTint="99"/>
        <w:lang w:val="es-ES"/>
      </w:rPr>
    </w:pPr>
  </w:p>
  <w:p w14:paraId="55B9103D" w14:textId="77777777" w:rsidR="00E6628D" w:rsidRDefault="00E6628D">
    <w:pPr>
      <w:pStyle w:val="Encabezado"/>
      <w:jc w:val="right"/>
      <w:rPr>
        <w:color w:val="8496B0" w:themeColor="text2" w:themeTint="99"/>
        <w:lang w:val="es-ES"/>
      </w:rPr>
    </w:pPr>
  </w:p>
  <w:p w14:paraId="46CC684C" w14:textId="77777777" w:rsidR="00E6628D" w:rsidRDefault="00E6628D">
    <w:pPr>
      <w:pStyle w:val="Encabezado"/>
      <w:jc w:val="right"/>
      <w:rPr>
        <w:color w:val="8496B0" w:themeColor="text2" w:themeTint="99"/>
        <w:lang w:val="es-ES"/>
      </w:rPr>
    </w:pPr>
  </w:p>
  <w:p w14:paraId="12B0032A" w14:textId="77777777" w:rsidR="00E6628D" w:rsidRDefault="00E6628D">
    <w:pPr>
      <w:pStyle w:val="Encabezado"/>
      <w:jc w:val="right"/>
      <w:rPr>
        <w:color w:val="8496B0" w:themeColor="text2" w:themeTint="99"/>
        <w:lang w:val="es-ES"/>
      </w:rPr>
    </w:pPr>
  </w:p>
  <w:p w14:paraId="389A42BC" w14:textId="77777777" w:rsidR="00E6628D" w:rsidRDefault="00E6628D">
    <w:pPr>
      <w:pStyle w:val="Encabezado"/>
      <w:jc w:val="right"/>
      <w:rPr>
        <w:color w:val="8496B0" w:themeColor="text2" w:themeTint="99"/>
        <w:lang w:val="es-ES"/>
      </w:rPr>
    </w:pPr>
  </w:p>
  <w:p w14:paraId="4897847F" w14:textId="40DB5009" w:rsidR="00E6628D" w:rsidRDefault="00E6628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5"/>
  </w:num>
  <w:num w:numId="3">
    <w:abstractNumId w:val="0"/>
  </w:num>
  <w:num w:numId="4">
    <w:abstractNumId w:val="10"/>
  </w:num>
  <w:num w:numId="5">
    <w:abstractNumId w:val="12"/>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4"/>
  </w:num>
  <w:num w:numId="11">
    <w:abstractNumId w:val="11"/>
  </w:num>
  <w:num w:numId="12">
    <w:abstractNumId w:val="3"/>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167DF"/>
    <w:rsid w:val="0002214D"/>
    <w:rsid w:val="000243ED"/>
    <w:rsid w:val="00031339"/>
    <w:rsid w:val="000343E8"/>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4127"/>
    <w:rsid w:val="0007417F"/>
    <w:rsid w:val="00075965"/>
    <w:rsid w:val="000774D1"/>
    <w:rsid w:val="00077FCA"/>
    <w:rsid w:val="000807F2"/>
    <w:rsid w:val="00081D25"/>
    <w:rsid w:val="0008210F"/>
    <w:rsid w:val="000825C4"/>
    <w:rsid w:val="0008307A"/>
    <w:rsid w:val="000853EE"/>
    <w:rsid w:val="00086D0C"/>
    <w:rsid w:val="00090D86"/>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0957"/>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2717"/>
    <w:rsid w:val="0011359E"/>
    <w:rsid w:val="00113628"/>
    <w:rsid w:val="00115847"/>
    <w:rsid w:val="0011662F"/>
    <w:rsid w:val="00116DA6"/>
    <w:rsid w:val="00117877"/>
    <w:rsid w:val="00120277"/>
    <w:rsid w:val="00121A70"/>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39CA"/>
    <w:rsid w:val="00153A09"/>
    <w:rsid w:val="0015415B"/>
    <w:rsid w:val="001554FC"/>
    <w:rsid w:val="00155F67"/>
    <w:rsid w:val="00156614"/>
    <w:rsid w:val="00156CC1"/>
    <w:rsid w:val="00157F27"/>
    <w:rsid w:val="0016048B"/>
    <w:rsid w:val="00162A7C"/>
    <w:rsid w:val="00164266"/>
    <w:rsid w:val="00165C4A"/>
    <w:rsid w:val="00166498"/>
    <w:rsid w:val="00166714"/>
    <w:rsid w:val="001678A3"/>
    <w:rsid w:val="00167954"/>
    <w:rsid w:val="00170586"/>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5D2A"/>
    <w:rsid w:val="001963CD"/>
    <w:rsid w:val="00197C8D"/>
    <w:rsid w:val="001A0BFE"/>
    <w:rsid w:val="001A0E0F"/>
    <w:rsid w:val="001A28F4"/>
    <w:rsid w:val="001A307E"/>
    <w:rsid w:val="001A49AB"/>
    <w:rsid w:val="001A4DFA"/>
    <w:rsid w:val="001A7114"/>
    <w:rsid w:val="001A764E"/>
    <w:rsid w:val="001B046B"/>
    <w:rsid w:val="001B0890"/>
    <w:rsid w:val="001B37CD"/>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1F7"/>
    <w:rsid w:val="001E2462"/>
    <w:rsid w:val="001E2694"/>
    <w:rsid w:val="001E394F"/>
    <w:rsid w:val="001E41F7"/>
    <w:rsid w:val="001E53D5"/>
    <w:rsid w:val="001E5859"/>
    <w:rsid w:val="001E5CF3"/>
    <w:rsid w:val="001E764A"/>
    <w:rsid w:val="001E7A4A"/>
    <w:rsid w:val="001F097C"/>
    <w:rsid w:val="001F3605"/>
    <w:rsid w:val="001F59FB"/>
    <w:rsid w:val="001F798D"/>
    <w:rsid w:val="0020029F"/>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5C9C"/>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4BB1"/>
    <w:rsid w:val="0025572C"/>
    <w:rsid w:val="00255B49"/>
    <w:rsid w:val="00255BEC"/>
    <w:rsid w:val="00256490"/>
    <w:rsid w:val="00257BA4"/>
    <w:rsid w:val="00260529"/>
    <w:rsid w:val="00260E51"/>
    <w:rsid w:val="00262974"/>
    <w:rsid w:val="00263A2B"/>
    <w:rsid w:val="002641D7"/>
    <w:rsid w:val="00264EEA"/>
    <w:rsid w:val="00266B1D"/>
    <w:rsid w:val="00271944"/>
    <w:rsid w:val="002720A1"/>
    <w:rsid w:val="00275761"/>
    <w:rsid w:val="002759FE"/>
    <w:rsid w:val="0027677D"/>
    <w:rsid w:val="0027757A"/>
    <w:rsid w:val="00280912"/>
    <w:rsid w:val="00280ED2"/>
    <w:rsid w:val="002821ED"/>
    <w:rsid w:val="00282624"/>
    <w:rsid w:val="00282F89"/>
    <w:rsid w:val="00284BAF"/>
    <w:rsid w:val="00285905"/>
    <w:rsid w:val="0028612C"/>
    <w:rsid w:val="00290334"/>
    <w:rsid w:val="00291CC5"/>
    <w:rsid w:val="00293193"/>
    <w:rsid w:val="002932AC"/>
    <w:rsid w:val="00294B2D"/>
    <w:rsid w:val="00295548"/>
    <w:rsid w:val="00297106"/>
    <w:rsid w:val="002A1D7D"/>
    <w:rsid w:val="002A30B6"/>
    <w:rsid w:val="002A47C0"/>
    <w:rsid w:val="002A5110"/>
    <w:rsid w:val="002A5503"/>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30091C"/>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06"/>
    <w:rsid w:val="0036339B"/>
    <w:rsid w:val="003643AB"/>
    <w:rsid w:val="0036467B"/>
    <w:rsid w:val="003660A5"/>
    <w:rsid w:val="00372E14"/>
    <w:rsid w:val="00373920"/>
    <w:rsid w:val="0037442E"/>
    <w:rsid w:val="00376E59"/>
    <w:rsid w:val="00377740"/>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A74DE"/>
    <w:rsid w:val="003B2EF4"/>
    <w:rsid w:val="003B3E57"/>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56AA"/>
    <w:rsid w:val="003F6E24"/>
    <w:rsid w:val="003F791C"/>
    <w:rsid w:val="00400711"/>
    <w:rsid w:val="00402CA7"/>
    <w:rsid w:val="00404038"/>
    <w:rsid w:val="004056A6"/>
    <w:rsid w:val="0040573D"/>
    <w:rsid w:val="004068CD"/>
    <w:rsid w:val="00412403"/>
    <w:rsid w:val="00413AB6"/>
    <w:rsid w:val="00414879"/>
    <w:rsid w:val="004151FC"/>
    <w:rsid w:val="0041592A"/>
    <w:rsid w:val="00416B67"/>
    <w:rsid w:val="00423C6A"/>
    <w:rsid w:val="00426795"/>
    <w:rsid w:val="0042710E"/>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678B8"/>
    <w:rsid w:val="0047009E"/>
    <w:rsid w:val="00472185"/>
    <w:rsid w:val="0047283F"/>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7FE"/>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AF8"/>
    <w:rsid w:val="004F1C9D"/>
    <w:rsid w:val="004F2B25"/>
    <w:rsid w:val="004F67F1"/>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4E78"/>
    <w:rsid w:val="00586046"/>
    <w:rsid w:val="00586832"/>
    <w:rsid w:val="0059075C"/>
    <w:rsid w:val="00590E77"/>
    <w:rsid w:val="0059217F"/>
    <w:rsid w:val="00593413"/>
    <w:rsid w:val="00596257"/>
    <w:rsid w:val="005A4963"/>
    <w:rsid w:val="005A5CA3"/>
    <w:rsid w:val="005B1001"/>
    <w:rsid w:val="005B201F"/>
    <w:rsid w:val="005B2E74"/>
    <w:rsid w:val="005B5F04"/>
    <w:rsid w:val="005B76F1"/>
    <w:rsid w:val="005C0E4C"/>
    <w:rsid w:val="005C147B"/>
    <w:rsid w:val="005C3277"/>
    <w:rsid w:val="005C3306"/>
    <w:rsid w:val="005C4B53"/>
    <w:rsid w:val="005C5E39"/>
    <w:rsid w:val="005C6597"/>
    <w:rsid w:val="005C6C6E"/>
    <w:rsid w:val="005C7F15"/>
    <w:rsid w:val="005D144F"/>
    <w:rsid w:val="005D48BA"/>
    <w:rsid w:val="005D4DE5"/>
    <w:rsid w:val="005E16C8"/>
    <w:rsid w:val="005E46A4"/>
    <w:rsid w:val="005E70EF"/>
    <w:rsid w:val="005E73C8"/>
    <w:rsid w:val="005E7B94"/>
    <w:rsid w:val="005F443F"/>
    <w:rsid w:val="005F592B"/>
    <w:rsid w:val="005F6D14"/>
    <w:rsid w:val="005F785F"/>
    <w:rsid w:val="005F7C83"/>
    <w:rsid w:val="00600BAA"/>
    <w:rsid w:val="0060167E"/>
    <w:rsid w:val="00605B3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97B"/>
    <w:rsid w:val="00651C17"/>
    <w:rsid w:val="00654793"/>
    <w:rsid w:val="00656F29"/>
    <w:rsid w:val="00657C9D"/>
    <w:rsid w:val="006636C0"/>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12EE"/>
    <w:rsid w:val="00693031"/>
    <w:rsid w:val="006A1F87"/>
    <w:rsid w:val="006A4E6B"/>
    <w:rsid w:val="006A666D"/>
    <w:rsid w:val="006A6B23"/>
    <w:rsid w:val="006A6C6C"/>
    <w:rsid w:val="006A6D8D"/>
    <w:rsid w:val="006B125A"/>
    <w:rsid w:val="006B13FC"/>
    <w:rsid w:val="006B78C5"/>
    <w:rsid w:val="006C1A9C"/>
    <w:rsid w:val="006C2D87"/>
    <w:rsid w:val="006C3E6C"/>
    <w:rsid w:val="006C5C3F"/>
    <w:rsid w:val="006C63F5"/>
    <w:rsid w:val="006C6F7A"/>
    <w:rsid w:val="006D1A97"/>
    <w:rsid w:val="006D21AD"/>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692"/>
    <w:rsid w:val="007428D7"/>
    <w:rsid w:val="0074536D"/>
    <w:rsid w:val="0074740B"/>
    <w:rsid w:val="00747F0A"/>
    <w:rsid w:val="00752CF5"/>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8F7"/>
    <w:rsid w:val="00802496"/>
    <w:rsid w:val="00803645"/>
    <w:rsid w:val="008042D7"/>
    <w:rsid w:val="00804F7C"/>
    <w:rsid w:val="00805559"/>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341E"/>
    <w:rsid w:val="00864B85"/>
    <w:rsid w:val="00871C8D"/>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D0FC4"/>
    <w:rsid w:val="008D222A"/>
    <w:rsid w:val="008D24C5"/>
    <w:rsid w:val="008D30B5"/>
    <w:rsid w:val="008D33D5"/>
    <w:rsid w:val="008D4CB4"/>
    <w:rsid w:val="008D53E9"/>
    <w:rsid w:val="008D5AD1"/>
    <w:rsid w:val="008D6B0E"/>
    <w:rsid w:val="008D78C7"/>
    <w:rsid w:val="008E0913"/>
    <w:rsid w:val="008E2BDA"/>
    <w:rsid w:val="008E6BF6"/>
    <w:rsid w:val="008F0046"/>
    <w:rsid w:val="008F0093"/>
    <w:rsid w:val="008F0906"/>
    <w:rsid w:val="008F2631"/>
    <w:rsid w:val="008F3219"/>
    <w:rsid w:val="008F40B1"/>
    <w:rsid w:val="008F44D9"/>
    <w:rsid w:val="008F457D"/>
    <w:rsid w:val="008F4FF1"/>
    <w:rsid w:val="008F7038"/>
    <w:rsid w:val="008F7BE5"/>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C94"/>
    <w:rsid w:val="00926725"/>
    <w:rsid w:val="00926DB5"/>
    <w:rsid w:val="00930F4D"/>
    <w:rsid w:val="009317E2"/>
    <w:rsid w:val="00931D1C"/>
    <w:rsid w:val="00933744"/>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4764"/>
    <w:rsid w:val="00964D80"/>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302F"/>
    <w:rsid w:val="00986C89"/>
    <w:rsid w:val="00990122"/>
    <w:rsid w:val="009912EF"/>
    <w:rsid w:val="0099162F"/>
    <w:rsid w:val="009918DC"/>
    <w:rsid w:val="00993636"/>
    <w:rsid w:val="00997F08"/>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16CA"/>
    <w:rsid w:val="009E2C64"/>
    <w:rsid w:val="009E2EE6"/>
    <w:rsid w:val="009E3F28"/>
    <w:rsid w:val="009E595A"/>
    <w:rsid w:val="009E596D"/>
    <w:rsid w:val="009E6EA0"/>
    <w:rsid w:val="009E7CB9"/>
    <w:rsid w:val="009F0C88"/>
    <w:rsid w:val="009F2103"/>
    <w:rsid w:val="009F2BFA"/>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2A7"/>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4516"/>
    <w:rsid w:val="00AC5451"/>
    <w:rsid w:val="00AD28E9"/>
    <w:rsid w:val="00AD3485"/>
    <w:rsid w:val="00AD7D3E"/>
    <w:rsid w:val="00AE2349"/>
    <w:rsid w:val="00AE328B"/>
    <w:rsid w:val="00AE3C70"/>
    <w:rsid w:val="00AE5347"/>
    <w:rsid w:val="00AE5576"/>
    <w:rsid w:val="00AE6464"/>
    <w:rsid w:val="00AF18CD"/>
    <w:rsid w:val="00AF1C92"/>
    <w:rsid w:val="00AF208C"/>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3BDC"/>
    <w:rsid w:val="00B359C9"/>
    <w:rsid w:val="00B360F3"/>
    <w:rsid w:val="00B43E6F"/>
    <w:rsid w:val="00B441C8"/>
    <w:rsid w:val="00B446E1"/>
    <w:rsid w:val="00B45F70"/>
    <w:rsid w:val="00B47027"/>
    <w:rsid w:val="00B474E1"/>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70D2B"/>
    <w:rsid w:val="00B71D02"/>
    <w:rsid w:val="00B7224D"/>
    <w:rsid w:val="00B73063"/>
    <w:rsid w:val="00B74C5E"/>
    <w:rsid w:val="00B75694"/>
    <w:rsid w:val="00B75783"/>
    <w:rsid w:val="00B75E57"/>
    <w:rsid w:val="00B777F0"/>
    <w:rsid w:val="00B831F0"/>
    <w:rsid w:val="00B920CC"/>
    <w:rsid w:val="00B93CBD"/>
    <w:rsid w:val="00B94B72"/>
    <w:rsid w:val="00B94BD7"/>
    <w:rsid w:val="00B95115"/>
    <w:rsid w:val="00B97977"/>
    <w:rsid w:val="00BA547A"/>
    <w:rsid w:val="00BA6088"/>
    <w:rsid w:val="00BB07A0"/>
    <w:rsid w:val="00BB1262"/>
    <w:rsid w:val="00BB3B74"/>
    <w:rsid w:val="00BB3C7E"/>
    <w:rsid w:val="00BB532B"/>
    <w:rsid w:val="00BB5D18"/>
    <w:rsid w:val="00BB6B46"/>
    <w:rsid w:val="00BB75F7"/>
    <w:rsid w:val="00BC1B0A"/>
    <w:rsid w:val="00BC1F84"/>
    <w:rsid w:val="00BC58F0"/>
    <w:rsid w:val="00BD08C6"/>
    <w:rsid w:val="00BD385E"/>
    <w:rsid w:val="00BD391F"/>
    <w:rsid w:val="00BD3E03"/>
    <w:rsid w:val="00BD439E"/>
    <w:rsid w:val="00BD4721"/>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13AD"/>
    <w:rsid w:val="00C066FD"/>
    <w:rsid w:val="00C11C9C"/>
    <w:rsid w:val="00C12A99"/>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409C"/>
    <w:rsid w:val="00C461AB"/>
    <w:rsid w:val="00C46E97"/>
    <w:rsid w:val="00C50E56"/>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19F2"/>
    <w:rsid w:val="00C81C34"/>
    <w:rsid w:val="00C8316D"/>
    <w:rsid w:val="00C85818"/>
    <w:rsid w:val="00C85FC9"/>
    <w:rsid w:val="00C8686F"/>
    <w:rsid w:val="00C86BA6"/>
    <w:rsid w:val="00C900CA"/>
    <w:rsid w:val="00C92AF3"/>
    <w:rsid w:val="00C94856"/>
    <w:rsid w:val="00C94973"/>
    <w:rsid w:val="00C95F91"/>
    <w:rsid w:val="00CA0E19"/>
    <w:rsid w:val="00CA2ADB"/>
    <w:rsid w:val="00CA3050"/>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CF40EE"/>
    <w:rsid w:val="00D01E89"/>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5CC9"/>
    <w:rsid w:val="00D46AE7"/>
    <w:rsid w:val="00D52000"/>
    <w:rsid w:val="00D605DF"/>
    <w:rsid w:val="00D60688"/>
    <w:rsid w:val="00D6325F"/>
    <w:rsid w:val="00D65766"/>
    <w:rsid w:val="00D65828"/>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5DB"/>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E6A6E"/>
    <w:rsid w:val="00DF133F"/>
    <w:rsid w:val="00DF4641"/>
    <w:rsid w:val="00DF5461"/>
    <w:rsid w:val="00DF60A0"/>
    <w:rsid w:val="00DF6450"/>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05F1"/>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6628D"/>
    <w:rsid w:val="00E708B8"/>
    <w:rsid w:val="00E70ACB"/>
    <w:rsid w:val="00E7134D"/>
    <w:rsid w:val="00E7144F"/>
    <w:rsid w:val="00E73FB5"/>
    <w:rsid w:val="00E75B3C"/>
    <w:rsid w:val="00E76C96"/>
    <w:rsid w:val="00E844EB"/>
    <w:rsid w:val="00E8555E"/>
    <w:rsid w:val="00E863AD"/>
    <w:rsid w:val="00E9068F"/>
    <w:rsid w:val="00E909E7"/>
    <w:rsid w:val="00E91153"/>
    <w:rsid w:val="00E91DC1"/>
    <w:rsid w:val="00E93A3D"/>
    <w:rsid w:val="00E95919"/>
    <w:rsid w:val="00E95DCA"/>
    <w:rsid w:val="00E97237"/>
    <w:rsid w:val="00EA0ADB"/>
    <w:rsid w:val="00EA2085"/>
    <w:rsid w:val="00EA5B9E"/>
    <w:rsid w:val="00EA6FE7"/>
    <w:rsid w:val="00EB0A73"/>
    <w:rsid w:val="00EB0BDA"/>
    <w:rsid w:val="00EB127D"/>
    <w:rsid w:val="00EB1E52"/>
    <w:rsid w:val="00EB2C55"/>
    <w:rsid w:val="00EB3D14"/>
    <w:rsid w:val="00EB410C"/>
    <w:rsid w:val="00EB64A7"/>
    <w:rsid w:val="00EB7D10"/>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3A0"/>
    <w:rsid w:val="00EF1013"/>
    <w:rsid w:val="00EF1F5F"/>
    <w:rsid w:val="00EF24D5"/>
    <w:rsid w:val="00EF32F6"/>
    <w:rsid w:val="00EF3621"/>
    <w:rsid w:val="00EF4E4A"/>
    <w:rsid w:val="00EF69C9"/>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60A5"/>
    <w:rsid w:val="00F46647"/>
    <w:rsid w:val="00F46E24"/>
    <w:rsid w:val="00F47942"/>
    <w:rsid w:val="00F5011E"/>
    <w:rsid w:val="00F50999"/>
    <w:rsid w:val="00F5220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4B2"/>
    <w:rsid w:val="00F87A64"/>
    <w:rsid w:val="00F92C67"/>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CB"/>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E213-38DF-449A-96EF-FB2662AE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6817</Words>
  <Characters>37499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2019-02-28T17:19:00Z</cp:lastPrinted>
  <dcterms:created xsi:type="dcterms:W3CDTF">2019-07-11T15:30:00Z</dcterms:created>
  <dcterms:modified xsi:type="dcterms:W3CDTF">2019-08-29T16:37:00Z</dcterms:modified>
</cp:coreProperties>
</file>