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2A679" w14:textId="4A3BCC79" w:rsidR="00196C71" w:rsidRDefault="00196C71" w:rsidP="00196C71">
      <w:pPr>
        <w:spacing w:line="360" w:lineRule="auto"/>
        <w:ind w:firstLine="709"/>
        <w:jc w:val="both"/>
        <w:rPr>
          <w:rFonts w:ascii="Century" w:hAnsi="Century"/>
        </w:rPr>
      </w:pPr>
      <w:r w:rsidRPr="007D0C4C">
        <w:rPr>
          <w:rFonts w:ascii="Century" w:hAnsi="Century"/>
        </w:rPr>
        <w:t xml:space="preserve">León, Guanajuato, a </w:t>
      </w:r>
      <w:r w:rsidR="00626BFB">
        <w:rPr>
          <w:rFonts w:ascii="Century" w:hAnsi="Century"/>
        </w:rPr>
        <w:t>08 ocho de julio d</w:t>
      </w:r>
      <w:r>
        <w:rPr>
          <w:rFonts w:ascii="Century" w:hAnsi="Century"/>
        </w:rPr>
        <w:t>el año 201</w:t>
      </w:r>
      <w:r w:rsidR="00AB3F68">
        <w:rPr>
          <w:rFonts w:ascii="Century" w:hAnsi="Century"/>
        </w:rPr>
        <w:t>9</w:t>
      </w:r>
      <w:r>
        <w:rPr>
          <w:rFonts w:ascii="Century" w:hAnsi="Century"/>
        </w:rPr>
        <w:t xml:space="preserve"> dos mil dieci</w:t>
      </w:r>
      <w:r w:rsidR="00AB3F68">
        <w:rPr>
          <w:rFonts w:ascii="Century" w:hAnsi="Century"/>
        </w:rPr>
        <w:t>nueve</w:t>
      </w:r>
      <w:r>
        <w:rPr>
          <w:rFonts w:ascii="Century" w:hAnsi="Century"/>
        </w:rPr>
        <w:t xml:space="preserve">. </w:t>
      </w:r>
      <w:r w:rsidR="00626BFB">
        <w:rPr>
          <w:rFonts w:ascii="Century" w:hAnsi="Century"/>
        </w:rPr>
        <w:t>--</w:t>
      </w:r>
    </w:p>
    <w:p w14:paraId="067941A2" w14:textId="77777777" w:rsidR="00196C71" w:rsidRDefault="00196C71" w:rsidP="00196C71">
      <w:pPr>
        <w:spacing w:line="360" w:lineRule="auto"/>
        <w:ind w:firstLine="709"/>
        <w:jc w:val="both"/>
        <w:rPr>
          <w:rFonts w:ascii="Century" w:hAnsi="Century"/>
        </w:rPr>
      </w:pPr>
    </w:p>
    <w:p w14:paraId="74D796E0" w14:textId="0CA43540" w:rsidR="00196C71" w:rsidRPr="007D0C4C" w:rsidRDefault="00196C71" w:rsidP="00196C7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56D45">
        <w:rPr>
          <w:rFonts w:ascii="Century" w:hAnsi="Century"/>
          <w:b/>
        </w:rPr>
        <w:t>0</w:t>
      </w:r>
      <w:r w:rsidR="00AB3F68">
        <w:rPr>
          <w:rFonts w:ascii="Century" w:hAnsi="Century"/>
          <w:b/>
        </w:rPr>
        <w:t>7</w:t>
      </w:r>
      <w:r w:rsidR="00EA53C7">
        <w:rPr>
          <w:rFonts w:ascii="Century" w:hAnsi="Century"/>
          <w:b/>
        </w:rPr>
        <w:t>25</w:t>
      </w:r>
      <w:r w:rsidRPr="00A43A20">
        <w:rPr>
          <w:rFonts w:ascii="Century" w:hAnsi="Century"/>
          <w:b/>
        </w:rPr>
        <w:t>/201</w:t>
      </w:r>
      <w:r w:rsidR="00D56D45">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r w:rsidR="009336CF" w:rsidRPr="001B69AA">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AC0DA0">
        <w:rPr>
          <w:rFonts w:ascii="Century" w:hAnsi="Century"/>
        </w:rPr>
        <w:t>-----</w:t>
      </w:r>
      <w:r>
        <w:rPr>
          <w:rFonts w:ascii="Century" w:hAnsi="Century"/>
        </w:rPr>
        <w:t>---</w:t>
      </w:r>
    </w:p>
    <w:p w14:paraId="0DC403F8" w14:textId="77777777" w:rsidR="00196C71" w:rsidRDefault="00196C71" w:rsidP="00196C71">
      <w:pPr>
        <w:spacing w:line="360" w:lineRule="auto"/>
        <w:jc w:val="both"/>
        <w:rPr>
          <w:rFonts w:ascii="Century" w:hAnsi="Century"/>
        </w:rPr>
      </w:pPr>
    </w:p>
    <w:p w14:paraId="33D8E67C" w14:textId="77777777" w:rsidR="00196C71" w:rsidRPr="007D0C4C" w:rsidRDefault="00196C71" w:rsidP="00196C71">
      <w:pPr>
        <w:spacing w:line="360" w:lineRule="auto"/>
        <w:jc w:val="both"/>
        <w:rPr>
          <w:rFonts w:ascii="Century" w:hAnsi="Century"/>
        </w:rPr>
      </w:pPr>
    </w:p>
    <w:p w14:paraId="230EEF07" w14:textId="77777777" w:rsidR="00196C71" w:rsidRPr="007D0C4C" w:rsidRDefault="00196C71" w:rsidP="00196C71">
      <w:pPr>
        <w:spacing w:line="360" w:lineRule="auto"/>
        <w:jc w:val="center"/>
        <w:rPr>
          <w:rFonts w:ascii="Century" w:hAnsi="Century"/>
          <w:b/>
        </w:rPr>
      </w:pPr>
      <w:r w:rsidRPr="007D0C4C">
        <w:rPr>
          <w:rFonts w:ascii="Century" w:hAnsi="Century"/>
          <w:b/>
        </w:rPr>
        <w:t>R E S U L T A N D O:</w:t>
      </w:r>
    </w:p>
    <w:p w14:paraId="0EF49A11" w14:textId="77777777" w:rsidR="00196C71" w:rsidRDefault="00196C71" w:rsidP="00196C71">
      <w:pPr>
        <w:pStyle w:val="RESOLUCIONES"/>
        <w:rPr>
          <w:b/>
        </w:rPr>
      </w:pPr>
    </w:p>
    <w:p w14:paraId="58C72C55" w14:textId="030FB8C7" w:rsidR="00196C71" w:rsidRDefault="00196C71" w:rsidP="00196C71">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w:t>
      </w:r>
      <w:r w:rsidR="00A169C8">
        <w:t>0</w:t>
      </w:r>
      <w:r w:rsidR="005B5B0B">
        <w:t>8 ocho</w:t>
      </w:r>
      <w:r w:rsidR="00680D8A">
        <w:t xml:space="preserve"> de </w:t>
      </w:r>
      <w:r w:rsidR="005B5B0B">
        <w:t>agosto</w:t>
      </w:r>
      <w:r w:rsidRPr="005A3A3E">
        <w:t xml:space="preserve"> del </w:t>
      </w:r>
      <w:r w:rsidRPr="007A2CC0">
        <w:t>año 201</w:t>
      </w:r>
      <w:r w:rsidR="00680D8A">
        <w:t>6</w:t>
      </w:r>
      <w:r w:rsidRPr="009F6673">
        <w:t xml:space="preserve"> dos mil </w:t>
      </w:r>
      <w:r w:rsidR="00680D8A">
        <w:t>dieciséis</w:t>
      </w:r>
      <w:r w:rsidRPr="00AC4838">
        <w:t>, la parte actora presentó demanda de nulidad</w:t>
      </w:r>
      <w:r w:rsidRPr="00A04680">
        <w:t xml:space="preserve"> señalando como actos impugnados</w:t>
      </w:r>
      <w:r w:rsidR="005B5B0B">
        <w:t xml:space="preserve"> las boletas de arresto números de folio: 55596,55598, 55600 y 55620 de fecha 19 diecinueve de julio del año 2016 dos mil dieciséis</w:t>
      </w:r>
      <w:r w:rsidRPr="009F6673">
        <w:t>;</w:t>
      </w:r>
      <w:r>
        <w:t xml:space="preserve"> y como autoridad demandada </w:t>
      </w:r>
      <w:r w:rsidRPr="000459C2">
        <w:t>al</w:t>
      </w:r>
      <w:r>
        <w:t xml:space="preserve"> </w:t>
      </w:r>
      <w:r w:rsidR="005B5B0B">
        <w:t>sub-oficial 11506.</w:t>
      </w:r>
      <w:r>
        <w:t xml:space="preserve"> -</w:t>
      </w:r>
      <w:r w:rsidR="005B5B0B">
        <w:t>----------------------------------------------------------------------------------------------</w:t>
      </w:r>
      <w:r>
        <w:t>--</w:t>
      </w:r>
    </w:p>
    <w:p w14:paraId="6BFC8E85" w14:textId="77777777" w:rsidR="00196C71" w:rsidRDefault="00196C71" w:rsidP="00196C71">
      <w:pPr>
        <w:spacing w:line="360" w:lineRule="auto"/>
        <w:jc w:val="both"/>
        <w:rPr>
          <w:rFonts w:ascii="Century" w:hAnsi="Century"/>
          <w:b/>
        </w:rPr>
      </w:pPr>
    </w:p>
    <w:p w14:paraId="1CA7F336" w14:textId="70BF157D" w:rsidR="000416AC" w:rsidRDefault="00196C71" w:rsidP="00196C71">
      <w:pPr>
        <w:pStyle w:val="SENTENCIAS"/>
        <w:rPr>
          <w:rStyle w:val="RESOLUCIONESCar"/>
        </w:rPr>
      </w:pPr>
      <w:r w:rsidRPr="00F612CC">
        <w:rPr>
          <w:b/>
        </w:rPr>
        <w:t>SEGUNDO.</w:t>
      </w:r>
      <w:r w:rsidRPr="00997894">
        <w:rPr>
          <w:rStyle w:val="RESOLUCIONESCar"/>
        </w:rPr>
        <w:t xml:space="preserve"> Por </w:t>
      </w:r>
      <w:r w:rsidRPr="0068268B">
        <w:rPr>
          <w:rStyle w:val="RESOLUCIONESCar"/>
        </w:rPr>
        <w:t xml:space="preserve">auto de fecha </w:t>
      </w:r>
      <w:r w:rsidR="0068268B" w:rsidRPr="0068268B">
        <w:rPr>
          <w:rStyle w:val="RESOLUCIONESCar"/>
        </w:rPr>
        <w:t>1</w:t>
      </w:r>
      <w:r w:rsidR="005B5B0B">
        <w:rPr>
          <w:rStyle w:val="RESOLUCIONESCar"/>
        </w:rPr>
        <w:t>1</w:t>
      </w:r>
      <w:r w:rsidR="0068268B" w:rsidRPr="0068268B">
        <w:rPr>
          <w:rStyle w:val="RESOLUCIONESCar"/>
        </w:rPr>
        <w:t xml:space="preserve"> </w:t>
      </w:r>
      <w:r w:rsidR="005B5B0B">
        <w:rPr>
          <w:rStyle w:val="RESOLUCIONESCar"/>
        </w:rPr>
        <w:t>once de agosto</w:t>
      </w:r>
      <w:r w:rsidRPr="0068268B">
        <w:rPr>
          <w:rStyle w:val="RESOLUCIONESCar"/>
        </w:rPr>
        <w:t xml:space="preserve"> del año 201</w:t>
      </w:r>
      <w:r w:rsidR="0068268B" w:rsidRPr="0068268B">
        <w:rPr>
          <w:rStyle w:val="RESOLUCIONESCar"/>
        </w:rPr>
        <w:t>6</w:t>
      </w:r>
      <w:r w:rsidRPr="0068268B">
        <w:rPr>
          <w:rStyle w:val="RESOLUCIONESCar"/>
        </w:rPr>
        <w:t xml:space="preserve"> dos mil </w:t>
      </w:r>
      <w:r w:rsidR="0068268B" w:rsidRPr="0068268B">
        <w:rPr>
          <w:rStyle w:val="RESOLUCIONESCar"/>
        </w:rPr>
        <w:t>dieciséis</w:t>
      </w:r>
      <w:r w:rsidRPr="0068268B">
        <w:rPr>
          <w:rStyle w:val="RESOLUCIONESCar"/>
        </w:rPr>
        <w:t xml:space="preserve">, se </w:t>
      </w:r>
      <w:r w:rsidR="005B5B0B">
        <w:rPr>
          <w:rStyle w:val="RESOLUCIONESCar"/>
        </w:rPr>
        <w:t>requiere a la parte actora para que complete su demanda exhibiendo en original o copia certificada las boletas de arresto que impugna, o copia del</w:t>
      </w:r>
      <w:r w:rsidR="000416AC">
        <w:rPr>
          <w:rStyle w:val="RESOLUCIONESCar"/>
        </w:rPr>
        <w:t xml:space="preserve"> escrito por el cual las solicita y no le fue contestado, apercibiéndolo que en caso de no dar cumplimiento se tendrá por no presentada la demanda. </w:t>
      </w:r>
    </w:p>
    <w:p w14:paraId="1E799FF0" w14:textId="77777777" w:rsidR="00C20B43" w:rsidRDefault="00C20B43" w:rsidP="00196C71">
      <w:pPr>
        <w:pStyle w:val="SENTENCIAS"/>
        <w:rPr>
          <w:rStyle w:val="RESOLUCIONESCar"/>
        </w:rPr>
      </w:pPr>
    </w:p>
    <w:p w14:paraId="71426F24" w14:textId="2080EC91" w:rsidR="00F6243F" w:rsidRDefault="00196C71" w:rsidP="00F6243F">
      <w:pPr>
        <w:pStyle w:val="SENTENCIAS"/>
        <w:rPr>
          <w:rStyle w:val="RESOLUCIONESCar"/>
        </w:rPr>
      </w:pPr>
      <w:r w:rsidRPr="00997894">
        <w:rPr>
          <w:b/>
        </w:rPr>
        <w:t>TERCERO.</w:t>
      </w:r>
      <w:r>
        <w:t xml:space="preserve"> </w:t>
      </w:r>
      <w:r w:rsidR="00A722C8" w:rsidRPr="00114BBA">
        <w:rPr>
          <w:rStyle w:val="RESOLUCIONESCar"/>
        </w:rPr>
        <w:t xml:space="preserve">Mediante </w:t>
      </w:r>
      <w:r w:rsidR="00A722C8">
        <w:rPr>
          <w:rStyle w:val="RESOLUCIONESCar"/>
        </w:rPr>
        <w:t>acuerdo</w:t>
      </w:r>
      <w:r w:rsidR="00A722C8" w:rsidRPr="00114BBA">
        <w:rPr>
          <w:rStyle w:val="RESOLUCIONESCar"/>
        </w:rPr>
        <w:t xml:space="preserve"> de fecha </w:t>
      </w:r>
      <w:r w:rsidR="000416AC">
        <w:rPr>
          <w:rStyle w:val="RESOLUCIONESCar"/>
        </w:rPr>
        <w:t>19 diecinueve de agosto</w:t>
      </w:r>
      <w:r w:rsidR="00A722C8">
        <w:rPr>
          <w:rStyle w:val="RESOLUCIONESCar"/>
        </w:rPr>
        <w:t xml:space="preserve"> del año 2016 dos mil dieciséis, </w:t>
      </w:r>
      <w:r w:rsidR="00936D21">
        <w:rPr>
          <w:rStyle w:val="RESOLUCIONESCar"/>
        </w:rPr>
        <w:t>se</w:t>
      </w:r>
      <w:r w:rsidR="000416AC">
        <w:rPr>
          <w:rStyle w:val="RESOLUCIONESCar"/>
        </w:rPr>
        <w:t xml:space="preserve"> admite a trámite la demanda </w:t>
      </w:r>
      <w:r w:rsidR="00F6243F" w:rsidRPr="0068268B">
        <w:rPr>
          <w:rStyle w:val="RESOLUCIONESCar"/>
        </w:rPr>
        <w:t xml:space="preserve">ordenándose emplazar a la autoridad demandada; </w:t>
      </w:r>
      <w:r w:rsidR="00F6243F">
        <w:rPr>
          <w:rStyle w:val="RESOLUCIONESCar"/>
        </w:rPr>
        <w:t>por otro lado, previo a acordar respecto de la admisión de la documental ofrecida como prueba en los puntos 1, 2, 3 y 4 del capítulo de pruebas se requiere a la parte actora para que las exhiba en original o copia certificada, apercibiéndola que en caso de no cumplir se tendrá por admitida en copia simple la ofrecida en los puntos 1, 2 y 4; y por no admitida la descrita en el punto 3. -----------------------------------------------------------</w:t>
      </w:r>
    </w:p>
    <w:p w14:paraId="1CAEBA9B" w14:textId="77777777" w:rsidR="00F6243F" w:rsidRDefault="00F6243F" w:rsidP="00F6243F">
      <w:pPr>
        <w:pStyle w:val="SENTENCIAS"/>
        <w:rPr>
          <w:rStyle w:val="RESOLUCIONESCar"/>
        </w:rPr>
      </w:pPr>
    </w:p>
    <w:p w14:paraId="76399B5B" w14:textId="783E282B" w:rsidR="00F6243F" w:rsidRDefault="00F6243F" w:rsidP="00F6243F">
      <w:pPr>
        <w:pStyle w:val="SENTENCIAS"/>
        <w:rPr>
          <w:rStyle w:val="RESOLUCIONESCar"/>
        </w:rPr>
      </w:pPr>
      <w:r>
        <w:rPr>
          <w:rStyle w:val="RESOLUCIONESCar"/>
        </w:rPr>
        <w:lastRenderedPageBreak/>
        <w:t>En cuanto a las documentales consistentes en las boletas de arresto que impugna se le tiene por anunciadas y se le requiere a la autoridad demandada para que las expida en copia certificada, con el apercibimiento de que para el caso de que nos las exhiba se presumirán ciertos los hechos que el actor pretende probar con ellas</w:t>
      </w:r>
      <w:r w:rsidR="002D5940">
        <w:rPr>
          <w:rStyle w:val="RESOLUCIONESCar"/>
        </w:rPr>
        <w:t xml:space="preserve">. </w:t>
      </w:r>
      <w:r>
        <w:rPr>
          <w:rStyle w:val="RESOLUCIONESCar"/>
        </w:rPr>
        <w:t>-----------------------------------------------------------------------</w:t>
      </w:r>
    </w:p>
    <w:p w14:paraId="1B09E41A" w14:textId="77777777" w:rsidR="00F6243F" w:rsidRDefault="00F6243F" w:rsidP="00F6243F">
      <w:pPr>
        <w:pStyle w:val="SENTENCIAS"/>
        <w:rPr>
          <w:rStyle w:val="RESOLUCIONESCar"/>
        </w:rPr>
      </w:pPr>
    </w:p>
    <w:p w14:paraId="5D664488" w14:textId="49C15141" w:rsidR="00A722C8" w:rsidRPr="007D5C9E" w:rsidRDefault="00F6243F" w:rsidP="00BC01E2">
      <w:pPr>
        <w:pStyle w:val="SENTENCIAS"/>
        <w:rPr>
          <w:rStyle w:val="RESOLUCIONESCar"/>
        </w:rPr>
      </w:pPr>
      <w:r>
        <w:rPr>
          <w:rStyle w:val="RESOLUCIONESCar"/>
        </w:rPr>
        <w:t>En cuanto a la suspensión del acto impugnado</w:t>
      </w:r>
      <w:r w:rsidR="00673B94">
        <w:rPr>
          <w:rStyle w:val="RESOLUCIONESCar"/>
        </w:rPr>
        <w:t>,</w:t>
      </w:r>
      <w:r>
        <w:rPr>
          <w:rStyle w:val="RESOLUCIONESCar"/>
        </w:rPr>
        <w:t xml:space="preserve"> </w:t>
      </w:r>
      <w:r w:rsidR="002D5940">
        <w:rPr>
          <w:rStyle w:val="RESOLUCIONESCar"/>
        </w:rPr>
        <w:t>a fin de contar con mayores elementos y mejor proveer respecto de la conc</w:t>
      </w:r>
      <w:r w:rsidR="00673B94">
        <w:rPr>
          <w:rStyle w:val="RESOLUCIONESCar"/>
        </w:rPr>
        <w:t>esión y efectos de la suspensión,</w:t>
      </w:r>
      <w:r w:rsidR="00BC01E2">
        <w:rPr>
          <w:rStyle w:val="RESOLUCIONESCar"/>
        </w:rPr>
        <w:t xml:space="preserve"> se solicita a la autoridad demandada rinda informe respecto de qué boleta de arresto de las impugnadas se encuentran ejecutadas y cuáles están pendientes de ejecutar</w:t>
      </w:r>
      <w:r>
        <w:rPr>
          <w:rStyle w:val="RESOLUCIONESCar"/>
        </w:rPr>
        <w:t>. -------------------------------------</w:t>
      </w:r>
      <w:r w:rsidR="00A722C8" w:rsidRPr="007D5C9E">
        <w:rPr>
          <w:rStyle w:val="RESOLUCIONESCar"/>
        </w:rPr>
        <w:t>-------</w:t>
      </w:r>
      <w:r w:rsidR="005F26D2">
        <w:rPr>
          <w:rStyle w:val="RESOLUCIONESCar"/>
        </w:rPr>
        <w:t>----------------------</w:t>
      </w:r>
    </w:p>
    <w:p w14:paraId="7338E6FE" w14:textId="64459B5E" w:rsidR="00196C71" w:rsidRPr="007D5C9E" w:rsidRDefault="00196C71" w:rsidP="00196C71">
      <w:pPr>
        <w:spacing w:line="360" w:lineRule="auto"/>
        <w:ind w:firstLine="709"/>
        <w:jc w:val="both"/>
        <w:rPr>
          <w:rFonts w:ascii="Century" w:hAnsi="Century"/>
        </w:rPr>
      </w:pPr>
    </w:p>
    <w:p w14:paraId="0F2A4CDA" w14:textId="035FDE3D" w:rsidR="00783D2C" w:rsidRDefault="00196C71" w:rsidP="00871418">
      <w:pPr>
        <w:spacing w:line="360" w:lineRule="auto"/>
        <w:ind w:firstLine="709"/>
        <w:jc w:val="both"/>
        <w:rPr>
          <w:rStyle w:val="RESOLUCIONESCar"/>
        </w:rPr>
      </w:pPr>
      <w:r w:rsidRPr="007D5C9E">
        <w:rPr>
          <w:rStyle w:val="RESOLUCIONESCar"/>
          <w:b/>
        </w:rPr>
        <w:t>CUARTO</w:t>
      </w:r>
      <w:r w:rsidRPr="007D5C9E">
        <w:rPr>
          <w:rStyle w:val="RESOLUCIONESCar"/>
        </w:rPr>
        <w:t xml:space="preserve">. </w:t>
      </w:r>
      <w:r w:rsidR="007D5C9E" w:rsidRPr="007D5C9E">
        <w:rPr>
          <w:rStyle w:val="RESOLUCIONESCar"/>
        </w:rPr>
        <w:t>Por</w:t>
      </w:r>
      <w:r w:rsidR="007D5C9E">
        <w:rPr>
          <w:rStyle w:val="RESOLUCIONESCar"/>
        </w:rPr>
        <w:t xml:space="preserve"> auto de fecha </w:t>
      </w:r>
      <w:r w:rsidR="00783D2C">
        <w:rPr>
          <w:rStyle w:val="RESOLUCIONESCar"/>
        </w:rPr>
        <w:t>09 nueve de sept</w:t>
      </w:r>
      <w:r w:rsidR="005F26D2">
        <w:rPr>
          <w:rStyle w:val="RESOLUCIONESCar"/>
        </w:rPr>
        <w:t>iembre</w:t>
      </w:r>
      <w:r w:rsidR="007D5C9E">
        <w:rPr>
          <w:rStyle w:val="RESOLUCIONESCar"/>
        </w:rPr>
        <w:t xml:space="preserve"> del año 2016 dos mil dieciséis, se </w:t>
      </w:r>
      <w:r w:rsidR="00F37279">
        <w:rPr>
          <w:rStyle w:val="RESOLUCIONESCar"/>
        </w:rPr>
        <w:t xml:space="preserve">tiene </w:t>
      </w:r>
      <w:r w:rsidR="00783D2C">
        <w:rPr>
          <w:rStyle w:val="RESOLUCIONESCar"/>
        </w:rPr>
        <w:t xml:space="preserve">a la parte actora por incumpliendo con el requerimiento formulado en auto de fecha 19 diecinueve de agosto del año en curso, por lo que se le admite la copia simple de la documental descrita en los puntos 1 uno, 2 dos y 4 cuatro y en cuanto a la ofrecida en el punto 3 tres se le tiene por no admitida; así mismo, se requiere al actor para que exhiba la </w:t>
      </w:r>
      <w:r w:rsidR="00871418">
        <w:rPr>
          <w:rStyle w:val="RESOLUCIONESCar"/>
        </w:rPr>
        <w:t>c</w:t>
      </w:r>
      <w:r w:rsidR="00783D2C">
        <w:rPr>
          <w:rStyle w:val="RESOLUCIONESCar"/>
        </w:rPr>
        <w:t>onstancia de pago de los derechos fiscales correspondientes para estar en aptitud de solicita</w:t>
      </w:r>
      <w:r w:rsidR="00673B94">
        <w:rPr>
          <w:rStyle w:val="RESOLUCIONESCar"/>
        </w:rPr>
        <w:t>r</w:t>
      </w:r>
      <w:r w:rsidR="00783D2C">
        <w:rPr>
          <w:rStyle w:val="RESOLUCIONESCar"/>
        </w:rPr>
        <w:t xml:space="preserve"> las referidas boletas, se le apercibe para el caso de no cumplir se declarará desierto el anuncio de la referida probanza. -----------------------------------------------------------</w:t>
      </w:r>
    </w:p>
    <w:p w14:paraId="6B2ADE21" w14:textId="77777777" w:rsidR="00783D2C" w:rsidRDefault="00783D2C" w:rsidP="00196C71">
      <w:pPr>
        <w:spacing w:line="360" w:lineRule="auto"/>
        <w:ind w:firstLine="709"/>
        <w:jc w:val="both"/>
        <w:rPr>
          <w:rStyle w:val="RESOLUCIONESCar"/>
        </w:rPr>
      </w:pPr>
    </w:p>
    <w:p w14:paraId="11729AFD" w14:textId="48BC7C42" w:rsidR="00783D2C" w:rsidRDefault="00783D2C" w:rsidP="00196C71">
      <w:pPr>
        <w:spacing w:line="360" w:lineRule="auto"/>
        <w:ind w:firstLine="709"/>
        <w:jc w:val="both"/>
        <w:rPr>
          <w:rStyle w:val="RESOLUCIONESCar"/>
        </w:rPr>
      </w:pPr>
      <w:r>
        <w:rPr>
          <w:rStyle w:val="RESOLUCIONESCar"/>
        </w:rPr>
        <w:t>P</w:t>
      </w:r>
      <w:r w:rsidR="00F37279">
        <w:rPr>
          <w:rStyle w:val="RESOLUCIONESCar"/>
        </w:rPr>
        <w:t xml:space="preserve">or </w:t>
      </w:r>
      <w:r>
        <w:rPr>
          <w:rStyle w:val="RESOLUCIONESCar"/>
        </w:rPr>
        <w:t>otro lado, en virtud de que a la fecha no se ha rendido el informe solicitado se le impone a la autoridad demandada el medio de apremio consistente en el apercibimiento y se le requiere nuevamente para rinda dicho informe</w:t>
      </w:r>
      <w:r w:rsidR="00930C94">
        <w:rPr>
          <w:rStyle w:val="RESOLUCIONESCar"/>
        </w:rPr>
        <w:t>; así mismo</w:t>
      </w:r>
      <w:r w:rsidR="00673B94">
        <w:rPr>
          <w:rStyle w:val="RESOLUCIONESCar"/>
        </w:rPr>
        <w:t>,</w:t>
      </w:r>
      <w:r w:rsidR="00930C94">
        <w:rPr>
          <w:rStyle w:val="RESOLUCIONESCar"/>
        </w:rPr>
        <w:t xml:space="preserve"> se le requiere para que exhiba el original y copia certificada del documento con el que acredite su personalidad jurídica, apercibiéndolo que para el caso de no dar cumplimiento se le tendrá por no presentada la contestación de la demanda</w:t>
      </w:r>
      <w:r>
        <w:rPr>
          <w:rStyle w:val="RESOLUCIONESCar"/>
        </w:rPr>
        <w:t>. ------------------------------------------------</w:t>
      </w:r>
    </w:p>
    <w:p w14:paraId="01F7BC55" w14:textId="3A6C2FA2" w:rsidR="00871418" w:rsidRDefault="00871418" w:rsidP="00196C71">
      <w:pPr>
        <w:spacing w:line="360" w:lineRule="auto"/>
        <w:ind w:firstLine="709"/>
        <w:jc w:val="both"/>
        <w:rPr>
          <w:rStyle w:val="RESOLUCIONESCar"/>
        </w:rPr>
      </w:pPr>
    </w:p>
    <w:p w14:paraId="636C1E69" w14:textId="77E9582A" w:rsidR="00871418" w:rsidRDefault="00871418" w:rsidP="00196C71">
      <w:pPr>
        <w:spacing w:line="360" w:lineRule="auto"/>
        <w:ind w:firstLine="709"/>
        <w:jc w:val="both"/>
        <w:rPr>
          <w:rStyle w:val="RESOLUCIONESCar"/>
        </w:rPr>
      </w:pPr>
      <w:r>
        <w:rPr>
          <w:rStyle w:val="RESOLUCIONESCar"/>
        </w:rPr>
        <w:t xml:space="preserve">En cuanto a la promoción suscrita por el Suboficial de la Dirección General de Policía, se le requiriere a efecto de que exhiba el original o copia certificada del documento con el que acredite su personalidad jurídica, </w:t>
      </w:r>
      <w:r>
        <w:rPr>
          <w:rStyle w:val="RESOLUCIONESCar"/>
        </w:rPr>
        <w:lastRenderedPageBreak/>
        <w:t>apercibido que de no dar cumplimiento se le tendrá por no presentada la contestación a la demanda. -------------------------------------------------------------------</w:t>
      </w:r>
    </w:p>
    <w:p w14:paraId="1AFB6A9E" w14:textId="77777777" w:rsidR="00783D2C" w:rsidRDefault="00783D2C" w:rsidP="00196C71">
      <w:pPr>
        <w:spacing w:line="360" w:lineRule="auto"/>
        <w:ind w:firstLine="709"/>
        <w:jc w:val="both"/>
        <w:rPr>
          <w:rStyle w:val="RESOLUCIONESCar"/>
        </w:rPr>
      </w:pPr>
    </w:p>
    <w:p w14:paraId="6284D67F" w14:textId="29F62D48" w:rsidR="00196C71" w:rsidRDefault="00196C71" w:rsidP="005427CB">
      <w:pPr>
        <w:pStyle w:val="RESOLUCIONES"/>
        <w:rPr>
          <w:rStyle w:val="RESOLUCIONESCar"/>
        </w:rPr>
      </w:pPr>
      <w:r>
        <w:rPr>
          <w:rStyle w:val="RESOLUCIONESCar"/>
          <w:b/>
        </w:rPr>
        <w:t>QUIN</w:t>
      </w:r>
      <w:r w:rsidRPr="00997894">
        <w:rPr>
          <w:rStyle w:val="RESOLUCIONESCar"/>
          <w:b/>
        </w:rPr>
        <w:t>TO.</w:t>
      </w:r>
      <w:r>
        <w:rPr>
          <w:rStyle w:val="RESOLUCIONESCar"/>
        </w:rPr>
        <w:t xml:space="preserve"> Mediante proveído de fecha </w:t>
      </w:r>
      <w:r w:rsidR="00501656" w:rsidRPr="00501656">
        <w:rPr>
          <w:rStyle w:val="RESOLUCIONESCar"/>
        </w:rPr>
        <w:t>21</w:t>
      </w:r>
      <w:r w:rsidR="0040222A" w:rsidRPr="00501656">
        <w:rPr>
          <w:rStyle w:val="RESOLUCIONESCar"/>
        </w:rPr>
        <w:t xml:space="preserve"> veinti</w:t>
      </w:r>
      <w:r w:rsidR="00501656" w:rsidRPr="00501656">
        <w:rPr>
          <w:rStyle w:val="RESOLUCIONESCar"/>
        </w:rPr>
        <w:t>uno de sept</w:t>
      </w:r>
      <w:r w:rsidR="0040222A" w:rsidRPr="00501656">
        <w:rPr>
          <w:rStyle w:val="RESOLUCIONESCar"/>
        </w:rPr>
        <w:t>iembre</w:t>
      </w:r>
      <w:r w:rsidRPr="00501656">
        <w:rPr>
          <w:rStyle w:val="RESOLUCIONESCar"/>
        </w:rPr>
        <w:t xml:space="preserve"> del año 201</w:t>
      </w:r>
      <w:r w:rsidR="000A0200" w:rsidRPr="00501656">
        <w:rPr>
          <w:rStyle w:val="RESOLUCIONESCar"/>
        </w:rPr>
        <w:t>6</w:t>
      </w:r>
      <w:r w:rsidRPr="00501656">
        <w:rPr>
          <w:rStyle w:val="RESOLUCIONESCar"/>
        </w:rPr>
        <w:t xml:space="preserve"> dos mil </w:t>
      </w:r>
      <w:r w:rsidR="000A0200" w:rsidRPr="00501656">
        <w:rPr>
          <w:rStyle w:val="RESOLUCIONESCar"/>
        </w:rPr>
        <w:t>dieciséis</w:t>
      </w:r>
      <w:r w:rsidRPr="00501656">
        <w:rPr>
          <w:rStyle w:val="RESOLUCIONESCar"/>
        </w:rPr>
        <w:t>, se</w:t>
      </w:r>
      <w:r w:rsidR="00501656">
        <w:rPr>
          <w:rStyle w:val="RESOLUCIONESCar"/>
        </w:rPr>
        <w:t xml:space="preserve"> tiene a la autoridad demandada por rindiendo el informe solicitado.</w:t>
      </w:r>
      <w:r w:rsidR="0040222A">
        <w:rPr>
          <w:rStyle w:val="RESOLUCIONESCar"/>
        </w:rPr>
        <w:t xml:space="preserve"> </w:t>
      </w:r>
      <w:r w:rsidR="00F37279">
        <w:rPr>
          <w:rStyle w:val="RESOLUCIONESCar"/>
        </w:rPr>
        <w:t>-</w:t>
      </w:r>
      <w:r w:rsidR="00501656">
        <w:rPr>
          <w:rStyle w:val="RESOLUCIONESCar"/>
        </w:rPr>
        <w:t>---------------------------------------------------</w:t>
      </w:r>
      <w:r w:rsidR="00F37279">
        <w:rPr>
          <w:rStyle w:val="RESOLUCIONESCar"/>
        </w:rPr>
        <w:t>-----------------------------</w:t>
      </w:r>
    </w:p>
    <w:p w14:paraId="6433EE3C" w14:textId="391C9E32" w:rsidR="00501656" w:rsidRDefault="00501656" w:rsidP="005427CB">
      <w:pPr>
        <w:pStyle w:val="RESOLUCIONES"/>
        <w:rPr>
          <w:rStyle w:val="RESOLUCIONESCar"/>
        </w:rPr>
      </w:pPr>
    </w:p>
    <w:p w14:paraId="1B10B7A1" w14:textId="36EDC665" w:rsidR="00501656" w:rsidRDefault="00501656" w:rsidP="00080908">
      <w:pPr>
        <w:pStyle w:val="RESOLUCIONES"/>
        <w:rPr>
          <w:rStyle w:val="RESOLUCIONESCar"/>
        </w:rPr>
      </w:pPr>
      <w:r>
        <w:rPr>
          <w:rStyle w:val="RESOLUCIONESCar"/>
        </w:rPr>
        <w:t>En cuanto a la suspensión se concede la misma</w:t>
      </w:r>
      <w:r w:rsidR="00673B94">
        <w:rPr>
          <w:rStyle w:val="RESOLUCIONESCar"/>
        </w:rPr>
        <w:t>,</w:t>
      </w:r>
      <w:r>
        <w:rPr>
          <w:rStyle w:val="RESOLUCIONESCar"/>
        </w:rPr>
        <w:t xml:space="preserve"> a efecto de que la autoridad demandada lleve a cabo las medidas necesarias para que la</w:t>
      </w:r>
      <w:r w:rsidR="00673B94">
        <w:rPr>
          <w:rStyle w:val="RESOLUCIONESCar"/>
        </w:rPr>
        <w:t>s boletas de arresto impu</w:t>
      </w:r>
      <w:bookmarkStart w:id="0" w:name="_GoBack"/>
      <w:bookmarkEnd w:id="0"/>
      <w:r w:rsidR="00673B94">
        <w:rPr>
          <w:rStyle w:val="RESOLUCIONESCar"/>
        </w:rPr>
        <w:t xml:space="preserve">gnadas, </w:t>
      </w:r>
      <w:r>
        <w:rPr>
          <w:rStyle w:val="RESOLUCIONESCar"/>
        </w:rPr>
        <w:t>se mantengan en el estado en que se encuentran hasta en tanto se dicte sentencia definitiva en el presente proceso; así mismo, se tiene por contestando la demanda por el suboficial de la Dirección General de Policía</w:t>
      </w:r>
      <w:r w:rsidR="00080908">
        <w:rPr>
          <w:rStyle w:val="RESOLUCIONESCar"/>
        </w:rPr>
        <w:t xml:space="preserve"> y se le admite la prueba ofrecid</w:t>
      </w:r>
      <w:r w:rsidR="00673B94">
        <w:rPr>
          <w:rStyle w:val="RESOLUCIONESCar"/>
        </w:rPr>
        <w:t>a</w:t>
      </w:r>
      <w:r w:rsidR="00080908">
        <w:rPr>
          <w:rStyle w:val="RESOLUCIONESCar"/>
        </w:rPr>
        <w:t xml:space="preserve"> en su escrito de contestación</w:t>
      </w:r>
      <w:r w:rsidR="00673B94">
        <w:rPr>
          <w:rStyle w:val="RESOLUCIONESCar"/>
        </w:rPr>
        <w:t>,</w:t>
      </w:r>
      <w:r w:rsidR="00080908">
        <w:rPr>
          <w:rStyle w:val="RESOLUCIONESCar"/>
        </w:rPr>
        <w:t xml:space="preserve"> consistente en la copia certificada de su gafete, la que se tiene por desahogada por su naturaleza y la </w:t>
      </w:r>
      <w:proofErr w:type="spellStart"/>
      <w:r w:rsidR="00080908">
        <w:rPr>
          <w:rStyle w:val="RESOLUCIONESCar"/>
        </w:rPr>
        <w:t>presuncional</w:t>
      </w:r>
      <w:proofErr w:type="spellEnd"/>
      <w:r w:rsidR="00080908">
        <w:rPr>
          <w:rStyle w:val="RESOLUCIONESCar"/>
        </w:rPr>
        <w:t xml:space="preserve"> legal y humana en lo que le beneficie</w:t>
      </w:r>
      <w:r>
        <w:rPr>
          <w:rStyle w:val="RESOLUCIONESCar"/>
        </w:rPr>
        <w:t>. --------------</w:t>
      </w:r>
    </w:p>
    <w:p w14:paraId="0E1A3F7B" w14:textId="015BEEF8" w:rsidR="00080908" w:rsidRDefault="00080908" w:rsidP="00080908">
      <w:pPr>
        <w:pStyle w:val="RESOLUCIONES"/>
        <w:rPr>
          <w:rStyle w:val="RESOLUCIONESCar"/>
        </w:rPr>
      </w:pPr>
    </w:p>
    <w:p w14:paraId="3EEB4329" w14:textId="48EB6263" w:rsidR="00080908" w:rsidRDefault="00080908" w:rsidP="00080908">
      <w:pPr>
        <w:pStyle w:val="RESOLUCIONES"/>
        <w:rPr>
          <w:rStyle w:val="RESOLUCIONESCar"/>
        </w:rPr>
      </w:pPr>
      <w:r>
        <w:rPr>
          <w:rStyle w:val="RESOLUCIONESCar"/>
        </w:rPr>
        <w:t>Por otro lado, se requiere a la autoridad demandada para que exhiba el original o copias certificadas de la documental exhibida en copia simple y ofrecida en el inciso 1) del capítulo de pruebas y del parte informativo de fecha 19 diecinueve de julio del año 2016 dos mil dieciséis, apercibiéndole que en caso de no dar cumplimiento se tendrá por admitida en copia simple. -</w:t>
      </w:r>
      <w:r w:rsidR="00871418">
        <w:rPr>
          <w:rStyle w:val="RESOLUCIONESCar"/>
        </w:rPr>
        <w:t>-----------</w:t>
      </w:r>
    </w:p>
    <w:p w14:paraId="5C53CE52" w14:textId="06E5FC36" w:rsidR="00501656" w:rsidRDefault="00501656" w:rsidP="00196C71">
      <w:pPr>
        <w:spacing w:line="360" w:lineRule="auto"/>
        <w:ind w:firstLine="709"/>
        <w:jc w:val="both"/>
        <w:rPr>
          <w:rStyle w:val="RESOLUCIONESCar"/>
        </w:rPr>
      </w:pPr>
    </w:p>
    <w:p w14:paraId="40094D34" w14:textId="5E4362EF" w:rsidR="00732F52" w:rsidRDefault="00732F52" w:rsidP="00196C71">
      <w:pPr>
        <w:spacing w:line="360" w:lineRule="auto"/>
        <w:ind w:firstLine="709"/>
        <w:jc w:val="both"/>
        <w:rPr>
          <w:rStyle w:val="RESOLUCIONESCar"/>
        </w:rPr>
      </w:pPr>
      <w:r>
        <w:rPr>
          <w:rStyle w:val="RESOLUCIONESCar"/>
        </w:rPr>
        <w:t xml:space="preserve">En cuanto a la tercera promoción, se dice al promovente que no se acuerda de conformidad su petición de dar cumplimiento al requerimiento formulado a la parte actora, toda vez que solo se encuentra autorizado para </w:t>
      </w:r>
      <w:proofErr w:type="spellStart"/>
      <w:r>
        <w:rPr>
          <w:rStyle w:val="RESOLUCIONESCar"/>
        </w:rPr>
        <w:t>oir</w:t>
      </w:r>
      <w:proofErr w:type="spellEnd"/>
      <w:r>
        <w:rPr>
          <w:rStyle w:val="RESOLUCIONESCar"/>
        </w:rPr>
        <w:t xml:space="preserve"> y recibir notificaciones. ---------------------------------------------------------------------------</w:t>
      </w:r>
    </w:p>
    <w:p w14:paraId="4625EFB3" w14:textId="6E729345" w:rsidR="00732F52" w:rsidRDefault="00732F52" w:rsidP="00196C71">
      <w:pPr>
        <w:spacing w:line="360" w:lineRule="auto"/>
        <w:ind w:firstLine="709"/>
        <w:jc w:val="both"/>
        <w:rPr>
          <w:rStyle w:val="RESOLUCIONESCar"/>
        </w:rPr>
      </w:pPr>
    </w:p>
    <w:p w14:paraId="3C88A086" w14:textId="498A8C1F" w:rsidR="00732F52" w:rsidRDefault="00732F52" w:rsidP="00196C71">
      <w:pPr>
        <w:spacing w:line="360" w:lineRule="auto"/>
        <w:ind w:firstLine="709"/>
        <w:jc w:val="both"/>
        <w:rPr>
          <w:rStyle w:val="RESOLUCIONESCar"/>
        </w:rPr>
      </w:pPr>
      <w:r>
        <w:rPr>
          <w:rStyle w:val="RESOLUCIONESCar"/>
        </w:rPr>
        <w:t>Respecto a la promoción suscrita por el Director General de Policía, no ha lugar a acordar de conformidad toda vez que no es parte en esta causa administrativa. -------------------------------------------------------------------------------------</w:t>
      </w:r>
    </w:p>
    <w:p w14:paraId="07F51408" w14:textId="77777777" w:rsidR="00732F52" w:rsidRDefault="00732F52" w:rsidP="00196C71">
      <w:pPr>
        <w:spacing w:line="360" w:lineRule="auto"/>
        <w:ind w:firstLine="709"/>
        <w:jc w:val="both"/>
        <w:rPr>
          <w:rStyle w:val="RESOLUCIONESCar"/>
        </w:rPr>
      </w:pPr>
    </w:p>
    <w:p w14:paraId="233473F2" w14:textId="2F6FD79F" w:rsidR="00E917ED" w:rsidRDefault="00196C71" w:rsidP="009E7342">
      <w:pPr>
        <w:spacing w:line="360" w:lineRule="auto"/>
        <w:ind w:firstLine="709"/>
        <w:jc w:val="both"/>
        <w:rPr>
          <w:rStyle w:val="RESOLUCIONESCar"/>
        </w:rPr>
      </w:pPr>
      <w:r w:rsidRPr="00997894">
        <w:rPr>
          <w:rStyle w:val="RESOLUCIONESCar"/>
          <w:b/>
        </w:rPr>
        <w:t>SEXTO</w:t>
      </w:r>
      <w:r>
        <w:rPr>
          <w:rStyle w:val="RESOLUCIONESCar"/>
        </w:rPr>
        <w:t xml:space="preserve">. </w:t>
      </w:r>
      <w:r w:rsidR="005427CB">
        <w:rPr>
          <w:rStyle w:val="RESOLUCIONESCar"/>
        </w:rPr>
        <w:t xml:space="preserve">Por acuerdo de fecha </w:t>
      </w:r>
      <w:r w:rsidR="00080908">
        <w:rPr>
          <w:rStyle w:val="RESOLUCIONESCar"/>
        </w:rPr>
        <w:t>30 treinta</w:t>
      </w:r>
      <w:r w:rsidR="00E917ED">
        <w:rPr>
          <w:rStyle w:val="RESOLUCIONESCar"/>
        </w:rPr>
        <w:t xml:space="preserve"> de </w:t>
      </w:r>
      <w:r w:rsidR="00080908">
        <w:rPr>
          <w:rStyle w:val="RESOLUCIONESCar"/>
        </w:rPr>
        <w:t>septiem</w:t>
      </w:r>
      <w:r w:rsidR="00E917ED">
        <w:rPr>
          <w:rStyle w:val="RESOLUCIONESCar"/>
        </w:rPr>
        <w:t>bre</w:t>
      </w:r>
      <w:r w:rsidR="005427CB">
        <w:rPr>
          <w:rStyle w:val="RESOLUCIONESCar"/>
        </w:rPr>
        <w:t xml:space="preserve"> del año 2016 dos mil dieciséis, se tiene </w:t>
      </w:r>
      <w:r w:rsidR="00080908">
        <w:rPr>
          <w:rStyle w:val="RESOLUCIONESCar"/>
        </w:rPr>
        <w:t xml:space="preserve">a la parte actora por exhibiendo el recibo de pago de </w:t>
      </w:r>
      <w:r w:rsidR="00080908">
        <w:rPr>
          <w:rStyle w:val="RESOLUCIONESCar"/>
        </w:rPr>
        <w:lastRenderedPageBreak/>
        <w:t>derechos correspondientes, para la expedición de copias certificadas ofrecidas como prueba</w:t>
      </w:r>
      <w:r w:rsidR="00440608">
        <w:rPr>
          <w:rStyle w:val="RESOLUCIONESCar"/>
        </w:rPr>
        <w:t xml:space="preserve"> y se ordena girar oficio al Director General de Policía Municipal para que expida dichas copias certificadas de las boletas de arresto conforme a lo ordenado en autos</w:t>
      </w:r>
      <w:r w:rsidR="00E917ED">
        <w:rPr>
          <w:rStyle w:val="RESOLUCIONESCar"/>
        </w:rPr>
        <w:t>. -</w:t>
      </w:r>
      <w:r w:rsidR="00440608">
        <w:rPr>
          <w:rStyle w:val="RESOLUCIONESCar"/>
        </w:rPr>
        <w:t>----------------------</w:t>
      </w:r>
      <w:r w:rsidR="00E917ED">
        <w:rPr>
          <w:rStyle w:val="RESOLUCIONESCar"/>
        </w:rPr>
        <w:t>---------------------------</w:t>
      </w:r>
      <w:r w:rsidR="00440608">
        <w:rPr>
          <w:rStyle w:val="RESOLUCIONESCar"/>
        </w:rPr>
        <w:t>----------</w:t>
      </w:r>
      <w:r w:rsidR="00E917ED">
        <w:rPr>
          <w:rStyle w:val="RESOLUCIONESCar"/>
        </w:rPr>
        <w:t>-----------------</w:t>
      </w:r>
    </w:p>
    <w:p w14:paraId="1EBB6832" w14:textId="77777777" w:rsidR="00E917ED" w:rsidRDefault="00E917ED" w:rsidP="009E7342">
      <w:pPr>
        <w:spacing w:line="360" w:lineRule="auto"/>
        <w:ind w:firstLine="709"/>
        <w:jc w:val="both"/>
        <w:rPr>
          <w:rStyle w:val="RESOLUCIONESCar"/>
        </w:rPr>
      </w:pPr>
    </w:p>
    <w:p w14:paraId="0915CCAE" w14:textId="11962708" w:rsidR="00440608" w:rsidRDefault="009E7342" w:rsidP="00E917ED">
      <w:pPr>
        <w:spacing w:line="360" w:lineRule="auto"/>
        <w:ind w:firstLine="709"/>
        <w:jc w:val="both"/>
        <w:rPr>
          <w:rStyle w:val="RESOLUCIONESCar"/>
        </w:rPr>
      </w:pPr>
      <w:r w:rsidRPr="009E7342">
        <w:rPr>
          <w:rStyle w:val="RESOLUCIONESCar"/>
          <w:b/>
        </w:rPr>
        <w:t>SÉPTIMO.</w:t>
      </w:r>
      <w:r>
        <w:rPr>
          <w:rStyle w:val="RESOLUCIONESCar"/>
        </w:rPr>
        <w:t xml:space="preserve"> </w:t>
      </w:r>
      <w:r w:rsidR="00440608">
        <w:rPr>
          <w:rStyle w:val="RESOLUCIONESCar"/>
        </w:rPr>
        <w:t>Por acuerdo de</w:t>
      </w:r>
      <w:r w:rsidR="00E917ED">
        <w:rPr>
          <w:rStyle w:val="RESOLUCIONESCar"/>
        </w:rPr>
        <w:t xml:space="preserve"> fecha </w:t>
      </w:r>
      <w:r w:rsidR="00440608">
        <w:rPr>
          <w:rStyle w:val="RESOLUCIONESCar"/>
        </w:rPr>
        <w:t>17 diecisiete</w:t>
      </w:r>
      <w:r w:rsidR="009919AD">
        <w:rPr>
          <w:rStyle w:val="RESOLUCIONESCar"/>
        </w:rPr>
        <w:t xml:space="preserve"> de </w:t>
      </w:r>
      <w:r w:rsidR="00440608">
        <w:rPr>
          <w:rStyle w:val="RESOLUCIONESCar"/>
        </w:rPr>
        <w:t>octu</w:t>
      </w:r>
      <w:r w:rsidR="009919AD">
        <w:rPr>
          <w:rStyle w:val="RESOLUCIONESCar"/>
        </w:rPr>
        <w:t>bre</w:t>
      </w:r>
      <w:r w:rsidR="00E917ED">
        <w:rPr>
          <w:rStyle w:val="RESOLUCIONESCar"/>
        </w:rPr>
        <w:t xml:space="preserve"> del año 2016 dos mil dieciséis, </w:t>
      </w:r>
      <w:r w:rsidR="009E1E60">
        <w:rPr>
          <w:rStyle w:val="RESOLUCIONESCar"/>
        </w:rPr>
        <w:t>se t</w:t>
      </w:r>
      <w:r w:rsidR="00732F52">
        <w:rPr>
          <w:rStyle w:val="RESOLUCIONESCar"/>
        </w:rPr>
        <w:t>iene a la autoridad</w:t>
      </w:r>
      <w:r w:rsidR="009E1E60">
        <w:rPr>
          <w:rStyle w:val="RESOLUCIONESCar"/>
        </w:rPr>
        <w:t xml:space="preserve"> por no exhibiendo en tiempo y forma la documental requerida dentro de los autos, por lo tanto, se le tiene por incumpliendo y en consecuencia se hace efectivo el apercibimiento y se le tiene por admitidas en copias simples el oficio y las boletas de arresto impugnadas de fecha 19 diecinueve de julio del año 2016 dos mil dieciséis. ------</w:t>
      </w:r>
      <w:r w:rsidR="00732F52">
        <w:rPr>
          <w:rStyle w:val="RESOLUCIONESCar"/>
        </w:rPr>
        <w:t>----------------</w:t>
      </w:r>
    </w:p>
    <w:p w14:paraId="1DE226F6" w14:textId="00C91F50" w:rsidR="009E1E60" w:rsidRDefault="009E1E60" w:rsidP="00E917ED">
      <w:pPr>
        <w:spacing w:line="360" w:lineRule="auto"/>
        <w:ind w:firstLine="709"/>
        <w:jc w:val="both"/>
        <w:rPr>
          <w:rStyle w:val="RESOLUCIONESCar"/>
        </w:rPr>
      </w:pPr>
    </w:p>
    <w:p w14:paraId="3EC2EA79" w14:textId="2D6665F3" w:rsidR="009E1E60" w:rsidRDefault="009E1E60" w:rsidP="00E917ED">
      <w:pPr>
        <w:spacing w:line="360" w:lineRule="auto"/>
        <w:ind w:firstLine="709"/>
        <w:jc w:val="both"/>
        <w:rPr>
          <w:rStyle w:val="RESOLUCIONESCar"/>
        </w:rPr>
      </w:pPr>
      <w:r>
        <w:rPr>
          <w:rStyle w:val="RESOLUCIONESCar"/>
        </w:rPr>
        <w:t>Respecto de la promoción suscrita por la autoridad demandada y presentada el 11 once de octubre del año 2016 dos mil dieciséis, debe estarse a lo acordado en el párrafo anterior. ------------------------------------------------------------</w:t>
      </w:r>
    </w:p>
    <w:p w14:paraId="27101828" w14:textId="77777777" w:rsidR="00440608" w:rsidRDefault="00440608" w:rsidP="00E917ED">
      <w:pPr>
        <w:spacing w:line="360" w:lineRule="auto"/>
        <w:ind w:firstLine="709"/>
        <w:jc w:val="both"/>
        <w:rPr>
          <w:rStyle w:val="RESOLUCIONESCar"/>
        </w:rPr>
      </w:pPr>
    </w:p>
    <w:p w14:paraId="364F419F" w14:textId="789A44D9" w:rsidR="00440608" w:rsidRDefault="00EB2FD4" w:rsidP="00E917ED">
      <w:pPr>
        <w:spacing w:line="360" w:lineRule="auto"/>
        <w:ind w:firstLine="709"/>
        <w:jc w:val="both"/>
        <w:rPr>
          <w:rStyle w:val="RESOLUCIONESCar"/>
        </w:rPr>
      </w:pPr>
      <w:r w:rsidRPr="009E7342">
        <w:rPr>
          <w:rStyle w:val="RESOLUCIONESCar"/>
          <w:b/>
        </w:rPr>
        <w:t>OCTAVO.</w:t>
      </w:r>
      <w:r>
        <w:rPr>
          <w:rStyle w:val="RESOLUCIONESCar"/>
        </w:rPr>
        <w:t xml:space="preserve"> Mediante acuerdo de fecha 25 veinticinco de octubre del año 2016 dos mil dieciséis, se tiene al Director General de Policía por exhibiendo la documental requerida en auto de fecha 30 treinta de septiembre del año 2016 dos mil dieciséis, </w:t>
      </w:r>
      <w:r w:rsidR="00325747">
        <w:rPr>
          <w:rStyle w:val="RESOLUCIONESCar"/>
        </w:rPr>
        <w:t xml:space="preserve">por lo que </w:t>
      </w:r>
      <w:r>
        <w:rPr>
          <w:rStyle w:val="RESOLUCIONESCar"/>
        </w:rPr>
        <w:t xml:space="preserve">le admite </w:t>
      </w:r>
      <w:r w:rsidR="00325747">
        <w:rPr>
          <w:rStyle w:val="RESOLUCIONESCar"/>
        </w:rPr>
        <w:t xml:space="preserve">a la parte actora la prueba documental consistente en copias certificadas de las boletas de arresto anunciadas en el acta de fecha 19 diecinueve de </w:t>
      </w:r>
      <w:r w:rsidR="00CD72B4">
        <w:rPr>
          <w:rStyle w:val="RESOLUCIONESCar"/>
        </w:rPr>
        <w:t>juli</w:t>
      </w:r>
      <w:r w:rsidR="00325747">
        <w:rPr>
          <w:rStyle w:val="RESOLUCIONESCar"/>
        </w:rPr>
        <w:t>o del año 2016 dos mil dieciséis; se señala fecha y hora para el desahogo de la audiencia de alegatos</w:t>
      </w:r>
      <w:r>
        <w:rPr>
          <w:rStyle w:val="RESOLUCIONESCar"/>
        </w:rPr>
        <w:t xml:space="preserve">. </w:t>
      </w:r>
    </w:p>
    <w:p w14:paraId="40B7E06D" w14:textId="77777777" w:rsidR="00EB2FD4" w:rsidRDefault="00EB2FD4" w:rsidP="00E917ED">
      <w:pPr>
        <w:spacing w:line="360" w:lineRule="auto"/>
        <w:ind w:firstLine="709"/>
        <w:jc w:val="both"/>
        <w:rPr>
          <w:rStyle w:val="RESOLUCIONESCar"/>
        </w:rPr>
      </w:pPr>
    </w:p>
    <w:p w14:paraId="0667B4A3" w14:textId="5CE49FAE" w:rsidR="009919AD" w:rsidRDefault="00E6541C" w:rsidP="009919AD">
      <w:pPr>
        <w:spacing w:line="360" w:lineRule="auto"/>
        <w:ind w:firstLine="709"/>
        <w:jc w:val="both"/>
        <w:rPr>
          <w:rFonts w:ascii="Century" w:hAnsi="Century"/>
        </w:rPr>
      </w:pPr>
      <w:r w:rsidRPr="00E6541C">
        <w:rPr>
          <w:rStyle w:val="RESOLUCIONESCar"/>
          <w:b/>
        </w:rPr>
        <w:t>NOVENO.</w:t>
      </w:r>
      <w:r w:rsidR="00673B94">
        <w:rPr>
          <w:rStyle w:val="RESOLUCIONESCar"/>
          <w:b/>
        </w:rPr>
        <w:t xml:space="preserve"> </w:t>
      </w:r>
      <w:r w:rsidR="00673B94" w:rsidRPr="00CD72B4">
        <w:rPr>
          <w:rStyle w:val="RESOLUCIONESCar"/>
        </w:rPr>
        <w:t>En fecha 2 dos de diciembre del año 2016 dos mil dieciséis, a las 11 once horas, se desahogó la audiencia de alegatos, sin la asistencia de las partes</w:t>
      </w:r>
      <w:r w:rsidR="009919AD" w:rsidRPr="00CD72B4">
        <w:rPr>
          <w:rFonts w:ascii="Century" w:hAnsi="Century"/>
        </w:rPr>
        <w:t>. -------------------------------------------------------------------------------------------------</w:t>
      </w:r>
    </w:p>
    <w:p w14:paraId="490F9149" w14:textId="77777777" w:rsidR="003011D6" w:rsidRDefault="003011D6" w:rsidP="00196C71">
      <w:pPr>
        <w:spacing w:line="360" w:lineRule="auto"/>
        <w:ind w:firstLine="709"/>
        <w:jc w:val="both"/>
        <w:rPr>
          <w:rStyle w:val="RESOLUCIONESCar"/>
        </w:rPr>
      </w:pPr>
    </w:p>
    <w:p w14:paraId="14D45AE9" w14:textId="5A809C5B" w:rsidR="009919AD" w:rsidRDefault="00E6541C" w:rsidP="009919AD">
      <w:pPr>
        <w:spacing w:line="360" w:lineRule="auto"/>
        <w:ind w:firstLine="709"/>
        <w:jc w:val="both"/>
      </w:pPr>
      <w:r>
        <w:rPr>
          <w:rFonts w:ascii="Century" w:hAnsi="Century"/>
          <w:b/>
        </w:rPr>
        <w:t>DÉC</w:t>
      </w:r>
      <w:r w:rsidRPr="00997894">
        <w:rPr>
          <w:rFonts w:ascii="Century" w:hAnsi="Century"/>
          <w:b/>
        </w:rPr>
        <w:t>IMO</w:t>
      </w:r>
      <w:r w:rsidRPr="00E6541C">
        <w:rPr>
          <w:rFonts w:ascii="Century" w:hAnsi="Century"/>
          <w:b/>
        </w:rPr>
        <w:t>.</w:t>
      </w:r>
      <w:r>
        <w:rPr>
          <w:rFonts w:ascii="Century" w:hAnsi="Century"/>
        </w:rPr>
        <w:t xml:space="preserve"> </w:t>
      </w:r>
      <w:r w:rsidR="009919AD">
        <w:rPr>
          <w:rFonts w:ascii="Century" w:hAnsi="Century"/>
        </w:rPr>
        <w:t>Por acuerdo de fecha 22 veintidós de septiembre del año 2017 dos mil diecisiete, se remite la presente causa administrativa a este Juzgado Tercero Administrativo Municipal, para que continúe con su prosecución procesal y en su momento oportuno emita sentencia. ----------------------------------</w:t>
      </w:r>
    </w:p>
    <w:p w14:paraId="0DC5729A" w14:textId="3E5F9CEC" w:rsidR="00E6541C" w:rsidRDefault="00E6541C" w:rsidP="00196C71">
      <w:pPr>
        <w:spacing w:line="360" w:lineRule="auto"/>
        <w:ind w:firstLine="709"/>
        <w:jc w:val="both"/>
        <w:rPr>
          <w:rFonts w:ascii="Century" w:hAnsi="Century"/>
        </w:rPr>
      </w:pPr>
    </w:p>
    <w:p w14:paraId="435112B2" w14:textId="77777777" w:rsidR="00196C71" w:rsidRDefault="00196C71" w:rsidP="00196C71">
      <w:pPr>
        <w:spacing w:line="360" w:lineRule="auto"/>
        <w:ind w:firstLine="709"/>
        <w:jc w:val="both"/>
        <w:rPr>
          <w:rStyle w:val="RESOLUCIONESCar"/>
        </w:rPr>
      </w:pPr>
    </w:p>
    <w:p w14:paraId="18471E5E" w14:textId="77777777" w:rsidR="00196C71" w:rsidRPr="007D0C4C" w:rsidRDefault="00196C71" w:rsidP="00196C7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7B64BE9B" w14:textId="77777777" w:rsidR="00196C71" w:rsidRPr="007D0C4C" w:rsidRDefault="00196C71" w:rsidP="00196C71">
      <w:pPr>
        <w:pStyle w:val="Textoindependiente"/>
        <w:spacing w:line="360" w:lineRule="auto"/>
        <w:ind w:firstLine="708"/>
        <w:jc w:val="center"/>
        <w:rPr>
          <w:rFonts w:ascii="Century" w:hAnsi="Century" w:cs="Calibri"/>
          <w:b/>
          <w:bCs/>
          <w:iCs/>
        </w:rPr>
      </w:pPr>
    </w:p>
    <w:p w14:paraId="62F144EE" w14:textId="578BE604" w:rsidR="00196C71" w:rsidRPr="007D0C4C" w:rsidRDefault="00196C71" w:rsidP="00196C7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997894">
        <w:rPr>
          <w:rStyle w:val="RESOLUCIONESCar"/>
        </w:rPr>
        <w:t xml:space="preserve">fue formalmente instalado el 21 veintiuno de septiembre del </w:t>
      </w:r>
      <w:r>
        <w:rPr>
          <w:rStyle w:val="RESOLUCIONESCar"/>
        </w:rPr>
        <w:t>año 2017 dos mil diecisiete</w:t>
      </w:r>
      <w:r w:rsidRPr="00997894">
        <w:rPr>
          <w:rStyle w:val="RESOLUCIONESCar"/>
        </w:rPr>
        <w:t xml:space="preserve">, así como </w:t>
      </w:r>
      <w:r>
        <w:rPr>
          <w:rStyle w:val="RESOLUCIONESCar"/>
        </w:rPr>
        <w:t>d</w:t>
      </w:r>
      <w:r w:rsidRPr="00997894">
        <w:rPr>
          <w:rStyle w:val="RESOLUCIONESCar"/>
        </w:rPr>
        <w:t>el acuerdo de fecha 2</w:t>
      </w:r>
      <w:r w:rsidR="00E6541C">
        <w:rPr>
          <w:rStyle w:val="RESOLUCIONESCar"/>
        </w:rPr>
        <w:t>2</w:t>
      </w:r>
      <w:r w:rsidRPr="00997894">
        <w:rPr>
          <w:rStyle w:val="RESOLUCIONESCar"/>
        </w:rPr>
        <w:t xml:space="preserve"> veinti</w:t>
      </w:r>
      <w:r w:rsidR="00E6541C">
        <w:rPr>
          <w:rStyle w:val="RESOLUCIONESCar"/>
        </w:rPr>
        <w:t>dós</w:t>
      </w:r>
      <w:r w:rsidRPr="00997894">
        <w:rPr>
          <w:rStyle w:val="RESOLUCIONESCar"/>
        </w:rPr>
        <w:t xml:space="preserve"> de septiembre del </w:t>
      </w:r>
      <w:r>
        <w:rPr>
          <w:rStyle w:val="RESOLUCIONESCar"/>
        </w:rPr>
        <w:t>mismo</w:t>
      </w:r>
      <w:r w:rsidRPr="00997894">
        <w:rPr>
          <w:rStyle w:val="RESOLUCIONESCar"/>
        </w:rPr>
        <w:t xml:space="preserve"> año, </w:t>
      </w:r>
      <w:r>
        <w:rPr>
          <w:rStyle w:val="RESOLUCIONESCar"/>
        </w:rPr>
        <w:t xml:space="preserve">dictado por </w:t>
      </w:r>
      <w:r w:rsidRPr="00997894">
        <w:rPr>
          <w:rStyle w:val="RESOLUCIONESCar"/>
        </w:rPr>
        <w:t xml:space="preserve">el </w:t>
      </w:r>
      <w:r w:rsidR="009919AD">
        <w:rPr>
          <w:rStyle w:val="RESOLUCIONESCar"/>
        </w:rPr>
        <w:t xml:space="preserve">titular del </w:t>
      </w:r>
      <w:r w:rsidRPr="00997894">
        <w:rPr>
          <w:rStyle w:val="RESOLUCIONESCar"/>
        </w:rPr>
        <w:t xml:space="preserve">Juzgado </w:t>
      </w:r>
      <w:r w:rsidR="00E6541C">
        <w:rPr>
          <w:rStyle w:val="RESOLUCIONESCar"/>
        </w:rPr>
        <w:t>Primer</w:t>
      </w:r>
      <w:r w:rsidRPr="00997894">
        <w:rPr>
          <w:rStyle w:val="RESOLUCIONESCar"/>
        </w:rPr>
        <w:t xml:space="preserve">o Administrativo Municipal </w:t>
      </w:r>
      <w:r>
        <w:rPr>
          <w:rStyle w:val="RESOLUCIONESCar"/>
        </w:rPr>
        <w:t xml:space="preserve">por el que determina dejar </w:t>
      </w:r>
      <w:r w:rsidRPr="00997894">
        <w:rPr>
          <w:rStyle w:val="RESOLUCIONESCar"/>
        </w:rPr>
        <w:t xml:space="preserve">de conocer la presente causa administrativa y lo remite a este Juzgado Tercero Administrativo para su prosecución procesal; </w:t>
      </w:r>
      <w:r>
        <w:rPr>
          <w:rStyle w:val="RESOLUCIONESCar"/>
        </w:rPr>
        <w:t xml:space="preserve">resultando por lo tanto </w:t>
      </w:r>
      <w:r w:rsidRPr="00997894">
        <w:rPr>
          <w:rStyle w:val="RESOLUCIONESCar"/>
        </w:rPr>
        <w:t xml:space="preserve">este Juzgado competente para tramitar y resolver este proceso, además por impugnarse un acto administrativo emitido por </w:t>
      </w:r>
      <w:r w:rsidR="00732F52">
        <w:rPr>
          <w:rStyle w:val="RESOLUCIONESCar"/>
        </w:rPr>
        <w:t xml:space="preserve">una autoridad municipal, </w:t>
      </w:r>
      <w:r w:rsidR="00AF5998">
        <w:rPr>
          <w:rStyle w:val="RESOLUCIONESCar"/>
        </w:rPr>
        <w:t>de León</w:t>
      </w:r>
      <w:r w:rsidR="00732F52">
        <w:rPr>
          <w:rStyle w:val="RESOLUCIONESCar"/>
        </w:rPr>
        <w:t>, Guanajuato</w:t>
      </w:r>
      <w:r>
        <w:rPr>
          <w:rStyle w:val="RESOLUCIONESCar"/>
        </w:rPr>
        <w:t xml:space="preserve">. </w:t>
      </w:r>
      <w:r w:rsidR="00AF5998">
        <w:rPr>
          <w:rStyle w:val="RESOLUCIONESCar"/>
        </w:rPr>
        <w:t>-----------------------</w:t>
      </w:r>
      <w:r w:rsidR="009919AD">
        <w:rPr>
          <w:rStyle w:val="RESOLUCIONESCar"/>
        </w:rPr>
        <w:t>---------------------</w:t>
      </w:r>
      <w:r w:rsidR="00732F52">
        <w:rPr>
          <w:rStyle w:val="RESOLUCIONESCar"/>
        </w:rPr>
        <w:t>---</w:t>
      </w:r>
    </w:p>
    <w:p w14:paraId="5CEE4BC8" w14:textId="77777777" w:rsidR="00196C71" w:rsidRPr="00997894" w:rsidRDefault="00196C71" w:rsidP="00196C71">
      <w:pPr>
        <w:pStyle w:val="Textoindependiente"/>
        <w:spacing w:line="360" w:lineRule="auto"/>
        <w:rPr>
          <w:rFonts w:ascii="Century" w:hAnsi="Century" w:cs="Calibri"/>
          <w:bCs/>
        </w:rPr>
      </w:pPr>
    </w:p>
    <w:p w14:paraId="3CDE1205" w14:textId="5818A3BD" w:rsidR="00196C71" w:rsidRPr="000459C2" w:rsidRDefault="00196C71" w:rsidP="00196C71">
      <w:pPr>
        <w:pStyle w:val="RESOLUCIONES"/>
      </w:pPr>
      <w:r w:rsidRPr="00997894">
        <w:rPr>
          <w:rFonts w:cs="Arial"/>
          <w:b/>
        </w:rPr>
        <w:t>SEGUNDO.</w:t>
      </w:r>
      <w:r w:rsidRPr="00997894">
        <w:rPr>
          <w:rFonts w:cs="Arial"/>
        </w:rPr>
        <w:t xml:space="preserve"> El presente proceso administrativo fue promovido oportunamente, conforme a lo establecido en el artículo 263 del Código de Procedimiento y Justicia Administrativa para el Estado y los Municipios de Guanajuato, toda vez que </w:t>
      </w:r>
      <w:r w:rsidRPr="00122B0C">
        <w:rPr>
          <w:rFonts w:cs="Arial"/>
        </w:rPr>
        <w:t xml:space="preserve">la demanda </w:t>
      </w:r>
      <w:r w:rsidRPr="00122B0C">
        <w:t xml:space="preserve">al ser presentada </w:t>
      </w:r>
      <w:r w:rsidRPr="00CA6974">
        <w:t xml:space="preserve">el </w:t>
      </w:r>
      <w:r w:rsidR="00CD72B4">
        <w:t>día 08 ocho</w:t>
      </w:r>
      <w:r w:rsidR="00486520" w:rsidRPr="00CA6974">
        <w:t xml:space="preserve"> de </w:t>
      </w:r>
      <w:r w:rsidR="00CD72B4">
        <w:t>agosto</w:t>
      </w:r>
      <w:r w:rsidR="00486520" w:rsidRPr="00CA6974">
        <w:t xml:space="preserve"> del año 2016 dos mil dieciséis</w:t>
      </w:r>
      <w:r w:rsidRPr="00CA6974">
        <w:t>, se encontraba</w:t>
      </w:r>
      <w:r w:rsidRPr="00CA6974">
        <w:rPr>
          <w:rFonts w:cs="Arial"/>
        </w:rPr>
        <w:t xml:space="preserve"> dentro de</w:t>
      </w:r>
      <w:r w:rsidRPr="00CA6974">
        <w:t>l término de</w:t>
      </w:r>
      <w:r w:rsidRPr="00CA6974">
        <w:rPr>
          <w:rFonts w:cs="Arial"/>
        </w:rPr>
        <w:t xml:space="preserve"> los</w:t>
      </w:r>
      <w:r w:rsidRPr="00122B0C">
        <w:rPr>
          <w:rFonts w:cs="Arial"/>
        </w:rPr>
        <w:t xml:space="preserve"> 30 treinta días hábiles siguientes a aquél en que el demandante se ostenta sabedor de</w:t>
      </w:r>
      <w:r w:rsidRPr="00122B0C">
        <w:t xml:space="preserve"> los actos impugnados, lo que fue el día </w:t>
      </w:r>
      <w:r w:rsidR="00CD72B4">
        <w:t>19 diecinueve de julio</w:t>
      </w:r>
      <w:r w:rsidRPr="00122B0C">
        <w:t xml:space="preserve"> del 201</w:t>
      </w:r>
      <w:r w:rsidR="00CA6974">
        <w:t>6</w:t>
      </w:r>
      <w:r w:rsidRPr="00122B0C">
        <w:t xml:space="preserve"> dos mil </w:t>
      </w:r>
      <w:r w:rsidR="00CA6974">
        <w:t>dieciséis</w:t>
      </w:r>
      <w:r w:rsidRPr="00122B0C">
        <w:t>. ------</w:t>
      </w:r>
      <w:r w:rsidRPr="00122B0C">
        <w:rPr>
          <w:rFonts w:cs="Arial"/>
        </w:rPr>
        <w:t>--------------------------------------</w:t>
      </w:r>
      <w:r w:rsidR="00122B0C">
        <w:rPr>
          <w:rFonts w:cs="Arial"/>
        </w:rPr>
        <w:t>--------------------------------</w:t>
      </w:r>
    </w:p>
    <w:p w14:paraId="2E6625E8" w14:textId="77777777" w:rsidR="00196C71" w:rsidRDefault="00196C71" w:rsidP="00196C71">
      <w:pPr>
        <w:pStyle w:val="RESOLUCIONES"/>
      </w:pPr>
    </w:p>
    <w:p w14:paraId="3E251D1B" w14:textId="68E85E6F" w:rsidR="00BA5775" w:rsidRPr="007D0C4C" w:rsidRDefault="00196C71" w:rsidP="00BA5775">
      <w:pPr>
        <w:spacing w:line="360" w:lineRule="auto"/>
        <w:ind w:firstLine="708"/>
        <w:jc w:val="both"/>
        <w:rPr>
          <w:rFonts w:ascii="Century" w:hAnsi="Century" w:cs="Calibri"/>
        </w:rPr>
      </w:pPr>
      <w:r w:rsidRPr="00BA5775">
        <w:rPr>
          <w:rFonts w:ascii="Century" w:hAnsi="Century" w:cs="Calibri"/>
          <w:b/>
        </w:rPr>
        <w:t>TERCERO.</w:t>
      </w:r>
      <w:r w:rsidRPr="00997894">
        <w:rPr>
          <w:rFonts w:cs="Arial"/>
        </w:rPr>
        <w:t xml:space="preserve"> </w:t>
      </w:r>
      <w:r w:rsidR="0071780B">
        <w:rPr>
          <w:rFonts w:cs="Arial"/>
        </w:rPr>
        <w:t>L</w:t>
      </w:r>
      <w:r w:rsidRPr="00BA5775">
        <w:rPr>
          <w:rFonts w:ascii="Century" w:hAnsi="Century" w:cs="Calibri"/>
        </w:rPr>
        <w:t>a existencia de</w:t>
      </w:r>
      <w:r w:rsidR="00886E72">
        <w:rPr>
          <w:rFonts w:ascii="Century" w:hAnsi="Century" w:cs="Calibri"/>
        </w:rPr>
        <w:t xml:space="preserve"> los </w:t>
      </w:r>
      <w:r w:rsidRPr="00BA5775">
        <w:rPr>
          <w:rFonts w:ascii="Century" w:hAnsi="Century" w:cs="Calibri"/>
        </w:rPr>
        <w:t>acto</w:t>
      </w:r>
      <w:r w:rsidR="00886E72">
        <w:rPr>
          <w:rFonts w:ascii="Century" w:hAnsi="Century" w:cs="Calibri"/>
        </w:rPr>
        <w:t>s</w:t>
      </w:r>
      <w:r w:rsidRPr="00BA5775">
        <w:rPr>
          <w:rFonts w:ascii="Century" w:hAnsi="Century" w:cs="Calibri"/>
        </w:rPr>
        <w:t xml:space="preserve"> impugnado</w:t>
      </w:r>
      <w:r w:rsidR="00886E72">
        <w:rPr>
          <w:rFonts w:ascii="Century" w:hAnsi="Century" w:cs="Calibri"/>
        </w:rPr>
        <w:t>s</w:t>
      </w:r>
      <w:r w:rsidRPr="00BA5775">
        <w:rPr>
          <w:rFonts w:ascii="Century" w:hAnsi="Century" w:cs="Calibri"/>
        </w:rPr>
        <w:t xml:space="preserve">, consistente en </w:t>
      </w:r>
      <w:r w:rsidR="0071780B" w:rsidRPr="0071780B">
        <w:rPr>
          <w:rFonts w:ascii="Century" w:hAnsi="Century" w:cs="Calibri"/>
        </w:rPr>
        <w:t>las boletas de arresto números de folio: 55596</w:t>
      </w:r>
      <w:r w:rsidR="0071780B">
        <w:rPr>
          <w:rFonts w:ascii="Century" w:hAnsi="Century" w:cs="Calibri"/>
        </w:rPr>
        <w:t xml:space="preserve"> (cinco </w:t>
      </w:r>
      <w:proofErr w:type="spellStart"/>
      <w:r w:rsidR="0071780B">
        <w:rPr>
          <w:rFonts w:ascii="Century" w:hAnsi="Century" w:cs="Calibri"/>
        </w:rPr>
        <w:t>cinco</w:t>
      </w:r>
      <w:proofErr w:type="spellEnd"/>
      <w:r w:rsidR="0071780B">
        <w:rPr>
          <w:rFonts w:ascii="Century" w:hAnsi="Century" w:cs="Calibri"/>
        </w:rPr>
        <w:t xml:space="preserve"> </w:t>
      </w:r>
      <w:proofErr w:type="spellStart"/>
      <w:r w:rsidR="0071780B">
        <w:rPr>
          <w:rFonts w:ascii="Century" w:hAnsi="Century" w:cs="Calibri"/>
        </w:rPr>
        <w:t>cinco</w:t>
      </w:r>
      <w:proofErr w:type="spellEnd"/>
      <w:r w:rsidR="0071780B">
        <w:rPr>
          <w:rFonts w:ascii="Century" w:hAnsi="Century" w:cs="Calibri"/>
        </w:rPr>
        <w:t xml:space="preserve"> nueve seis)</w:t>
      </w:r>
      <w:r w:rsidR="0071780B" w:rsidRPr="0071780B">
        <w:rPr>
          <w:rFonts w:ascii="Century" w:hAnsi="Century" w:cs="Calibri"/>
        </w:rPr>
        <w:t>,</w:t>
      </w:r>
      <w:r w:rsidR="0071780B">
        <w:rPr>
          <w:rFonts w:ascii="Century" w:hAnsi="Century" w:cs="Calibri"/>
        </w:rPr>
        <w:t xml:space="preserve"> </w:t>
      </w:r>
      <w:r w:rsidR="0071780B" w:rsidRPr="0071780B">
        <w:rPr>
          <w:rFonts w:ascii="Century" w:hAnsi="Century" w:cs="Calibri"/>
        </w:rPr>
        <w:t>55598</w:t>
      </w:r>
      <w:r w:rsidR="0071780B">
        <w:rPr>
          <w:rFonts w:ascii="Century" w:hAnsi="Century" w:cs="Calibri"/>
        </w:rPr>
        <w:t xml:space="preserve"> (cinco </w:t>
      </w:r>
      <w:proofErr w:type="spellStart"/>
      <w:r w:rsidR="0071780B">
        <w:rPr>
          <w:rFonts w:ascii="Century" w:hAnsi="Century" w:cs="Calibri"/>
        </w:rPr>
        <w:t>cinco</w:t>
      </w:r>
      <w:proofErr w:type="spellEnd"/>
      <w:r w:rsidR="0071780B">
        <w:rPr>
          <w:rFonts w:ascii="Century" w:hAnsi="Century" w:cs="Calibri"/>
        </w:rPr>
        <w:t xml:space="preserve"> </w:t>
      </w:r>
      <w:proofErr w:type="spellStart"/>
      <w:r w:rsidR="0071780B">
        <w:rPr>
          <w:rFonts w:ascii="Century" w:hAnsi="Century" w:cs="Calibri"/>
        </w:rPr>
        <w:t>cinco</w:t>
      </w:r>
      <w:proofErr w:type="spellEnd"/>
      <w:r w:rsidR="0071780B">
        <w:rPr>
          <w:rFonts w:ascii="Century" w:hAnsi="Century" w:cs="Calibri"/>
        </w:rPr>
        <w:t xml:space="preserve"> nueve ocho)</w:t>
      </w:r>
      <w:r w:rsidR="0071780B" w:rsidRPr="0071780B">
        <w:rPr>
          <w:rFonts w:ascii="Century" w:hAnsi="Century" w:cs="Calibri"/>
        </w:rPr>
        <w:t>, 55600</w:t>
      </w:r>
      <w:r w:rsidR="0071780B">
        <w:rPr>
          <w:rFonts w:ascii="Century" w:hAnsi="Century" w:cs="Calibri"/>
        </w:rPr>
        <w:t xml:space="preserve"> (cinco </w:t>
      </w:r>
      <w:proofErr w:type="spellStart"/>
      <w:r w:rsidR="0071780B">
        <w:rPr>
          <w:rFonts w:ascii="Century" w:hAnsi="Century" w:cs="Calibri"/>
        </w:rPr>
        <w:t>cinco</w:t>
      </w:r>
      <w:proofErr w:type="spellEnd"/>
      <w:r w:rsidR="0071780B">
        <w:rPr>
          <w:rFonts w:ascii="Century" w:hAnsi="Century" w:cs="Calibri"/>
        </w:rPr>
        <w:t xml:space="preserve"> seis cero cero)</w:t>
      </w:r>
      <w:r w:rsidR="0071780B" w:rsidRPr="0071780B">
        <w:rPr>
          <w:rFonts w:ascii="Century" w:hAnsi="Century" w:cs="Calibri"/>
        </w:rPr>
        <w:t xml:space="preserve"> y 55620</w:t>
      </w:r>
      <w:r w:rsidR="0071780B">
        <w:rPr>
          <w:rFonts w:ascii="Century" w:hAnsi="Century" w:cs="Calibri"/>
        </w:rPr>
        <w:t xml:space="preserve"> (cinco </w:t>
      </w:r>
      <w:proofErr w:type="spellStart"/>
      <w:r w:rsidR="0071780B">
        <w:rPr>
          <w:rFonts w:ascii="Century" w:hAnsi="Century" w:cs="Calibri"/>
        </w:rPr>
        <w:t>cinco</w:t>
      </w:r>
      <w:proofErr w:type="spellEnd"/>
      <w:r w:rsidR="0071780B">
        <w:rPr>
          <w:rFonts w:ascii="Century" w:hAnsi="Century" w:cs="Calibri"/>
        </w:rPr>
        <w:t xml:space="preserve"> seis dos cero), </w:t>
      </w:r>
      <w:r w:rsidR="00732F52">
        <w:rPr>
          <w:rFonts w:ascii="Century" w:hAnsi="Century" w:cs="Calibri"/>
        </w:rPr>
        <w:t>las tres primeras de fec</w:t>
      </w:r>
      <w:r w:rsidR="0071780B" w:rsidRPr="0071780B">
        <w:rPr>
          <w:rFonts w:ascii="Century" w:hAnsi="Century" w:cs="Calibri"/>
        </w:rPr>
        <w:t>ha 19 diecinueve de julio del año 2016 dos mil dieciséis</w:t>
      </w:r>
      <w:r w:rsidR="0071780B">
        <w:rPr>
          <w:rFonts w:ascii="Century" w:hAnsi="Century" w:cs="Calibri"/>
        </w:rPr>
        <w:t>,</w:t>
      </w:r>
      <w:r w:rsidR="0071780B" w:rsidRPr="00BA5775">
        <w:rPr>
          <w:rFonts w:ascii="Century" w:hAnsi="Century" w:cs="Calibri"/>
        </w:rPr>
        <w:t xml:space="preserve"> </w:t>
      </w:r>
      <w:r w:rsidR="00732F52">
        <w:rPr>
          <w:rFonts w:ascii="Century" w:hAnsi="Century" w:cs="Calibri"/>
        </w:rPr>
        <w:t xml:space="preserve">y la última el 20 veinte del mismo mes y año, </w:t>
      </w:r>
      <w:r w:rsidR="0071780B">
        <w:rPr>
          <w:rFonts w:ascii="Century" w:hAnsi="Century" w:cs="Calibri"/>
        </w:rPr>
        <w:t>s</w:t>
      </w:r>
      <w:r w:rsidRPr="00BA5775">
        <w:rPr>
          <w:rFonts w:ascii="Century" w:hAnsi="Century" w:cs="Calibri"/>
        </w:rPr>
        <w:t xml:space="preserve">e </w:t>
      </w:r>
      <w:r w:rsidRPr="00BA5775">
        <w:rPr>
          <w:rFonts w:ascii="Century" w:hAnsi="Century" w:cs="Calibri"/>
        </w:rPr>
        <w:lastRenderedPageBreak/>
        <w:t>encuentra</w:t>
      </w:r>
      <w:r w:rsidR="00636857">
        <w:rPr>
          <w:rFonts w:ascii="Century" w:hAnsi="Century" w:cs="Calibri"/>
        </w:rPr>
        <w:t>n</w:t>
      </w:r>
      <w:r w:rsidRPr="00BA5775">
        <w:rPr>
          <w:rFonts w:ascii="Century" w:hAnsi="Century" w:cs="Calibri"/>
        </w:rPr>
        <w:t xml:space="preserve"> </w:t>
      </w:r>
      <w:r w:rsidR="000A02AF">
        <w:rPr>
          <w:rFonts w:ascii="Century" w:hAnsi="Century" w:cs="Calibri"/>
        </w:rPr>
        <w:t xml:space="preserve">debidamente </w:t>
      </w:r>
      <w:r w:rsidRPr="00BA5775">
        <w:rPr>
          <w:rFonts w:ascii="Century" w:hAnsi="Century" w:cs="Calibri"/>
        </w:rPr>
        <w:t>acreditad</w:t>
      </w:r>
      <w:r w:rsidR="00636857">
        <w:rPr>
          <w:rFonts w:ascii="Century" w:hAnsi="Century" w:cs="Calibri"/>
        </w:rPr>
        <w:t>os</w:t>
      </w:r>
      <w:r w:rsidRPr="00BA5775">
        <w:rPr>
          <w:rFonts w:ascii="Century" w:hAnsi="Century" w:cs="Calibri"/>
        </w:rPr>
        <w:t xml:space="preserve"> en autos en </w:t>
      </w:r>
      <w:r w:rsidR="000A02AF">
        <w:rPr>
          <w:rFonts w:ascii="Century" w:hAnsi="Century" w:cs="Calibri"/>
        </w:rPr>
        <w:t>copia certificada</w:t>
      </w:r>
      <w:r w:rsidR="006639AF" w:rsidRPr="00BA5775">
        <w:rPr>
          <w:rFonts w:ascii="Century" w:hAnsi="Century" w:cs="Calibri"/>
        </w:rPr>
        <w:t>;</w:t>
      </w:r>
      <w:r w:rsidRPr="00BA5775">
        <w:rPr>
          <w:rFonts w:ascii="Century" w:hAnsi="Century" w:cs="Calibri"/>
        </w:rPr>
        <w:t xml:space="preserve"> en consecuencia se le otorga valor probatorio pleno; lo anterior, conforme a lo dispuesto por los artículos </w:t>
      </w:r>
      <w:r w:rsidRPr="00CD479A">
        <w:rPr>
          <w:rFonts w:ascii="Century" w:hAnsi="Century" w:cs="Calibri"/>
        </w:rPr>
        <w:t>78, 117, 121 y 131 del Código</w:t>
      </w:r>
      <w:r w:rsidRPr="00BA5775">
        <w:rPr>
          <w:rFonts w:ascii="Century" w:hAnsi="Century" w:cs="Calibri"/>
        </w:rPr>
        <w:t xml:space="preserve"> de Procedimiento y Justicia Administrativa para el Estado y los Municipios de Guanajuato</w:t>
      </w:r>
      <w:r w:rsidR="006639AF" w:rsidRPr="00BA5775">
        <w:rPr>
          <w:rFonts w:ascii="Century" w:hAnsi="Century" w:cs="Calibri"/>
        </w:rPr>
        <w:t xml:space="preserve">; </w:t>
      </w:r>
      <w:r w:rsidR="00BA5775">
        <w:rPr>
          <w:rFonts w:ascii="Century" w:hAnsi="Century" w:cs="Calibri"/>
        </w:rPr>
        <w:t>toda vez que se trata de documentos públicos, al ser expedidos por servidores públicos, lo que se demuestra con la existencia del sello y firma de</w:t>
      </w:r>
      <w:r w:rsidR="000A02AF">
        <w:rPr>
          <w:rFonts w:ascii="Century" w:hAnsi="Century" w:cs="Calibri"/>
        </w:rPr>
        <w:t>l suboficial demandado y del Director General de Policía</w:t>
      </w:r>
      <w:r w:rsidR="00BA5775">
        <w:rPr>
          <w:rFonts w:ascii="Century" w:hAnsi="Century" w:cs="Calibri"/>
        </w:rPr>
        <w:t>. --------------------------------------------</w:t>
      </w:r>
    </w:p>
    <w:p w14:paraId="30DA577F" w14:textId="77777777" w:rsidR="00BA5775" w:rsidRPr="007D0C4C" w:rsidRDefault="00BA5775" w:rsidP="00BA5775">
      <w:pPr>
        <w:spacing w:line="360" w:lineRule="auto"/>
        <w:ind w:firstLine="708"/>
        <w:jc w:val="both"/>
        <w:rPr>
          <w:rFonts w:ascii="Century" w:hAnsi="Century" w:cs="Calibri"/>
        </w:rPr>
      </w:pPr>
    </w:p>
    <w:p w14:paraId="307093F7" w14:textId="77777777" w:rsidR="00196C71" w:rsidRPr="00E1257C" w:rsidRDefault="00196C71" w:rsidP="00196C71">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 xml:space="preserve">Por ser de examen preferente y de orden público, se analiza si se actualiza alguna de las causales de improcedencia o sobreseimiento previstas en los artículos </w:t>
      </w:r>
      <w:r w:rsidRPr="00417566">
        <w:rPr>
          <w:rFonts w:ascii="Century" w:hAnsi="Century"/>
          <w:bCs/>
          <w:iCs/>
        </w:rPr>
        <w:t>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BBAC28C" w14:textId="77777777" w:rsidR="001862DA" w:rsidRDefault="001862DA" w:rsidP="00196C71">
      <w:pPr>
        <w:spacing w:line="360" w:lineRule="auto"/>
        <w:ind w:firstLine="709"/>
        <w:jc w:val="both"/>
        <w:rPr>
          <w:rFonts w:ascii="Century" w:hAnsi="Century"/>
        </w:rPr>
      </w:pPr>
    </w:p>
    <w:p w14:paraId="74B8535D" w14:textId="61560F1F" w:rsidR="000451D2" w:rsidRDefault="00AF5998" w:rsidP="00196C71">
      <w:pPr>
        <w:pStyle w:val="SENTENCIAS"/>
      </w:pPr>
      <w:r>
        <w:t>En tal sentido</w:t>
      </w:r>
      <w:r w:rsidR="00196C71" w:rsidRPr="004205B2">
        <w:t xml:space="preserve">, </w:t>
      </w:r>
      <w:r w:rsidR="00196C71">
        <w:t xml:space="preserve">la autoridad al </w:t>
      </w:r>
      <w:r w:rsidR="006639AF">
        <w:t>contestar</w:t>
      </w:r>
      <w:r w:rsidR="00196C71">
        <w:t xml:space="preserve"> la demanda instaurada en su contra, </w:t>
      </w:r>
      <w:r w:rsidR="003A6C9A">
        <w:t>argumenta que</w:t>
      </w:r>
      <w:r w:rsidR="00C507B7">
        <w:t xml:space="preserve"> de oficio se examinen las causales de improcedencia y resalta que </w:t>
      </w:r>
      <w:r w:rsidR="003A6C9A">
        <w:t xml:space="preserve">se </w:t>
      </w:r>
      <w:r w:rsidR="000451D2">
        <w:t xml:space="preserve">actualiza la </w:t>
      </w:r>
      <w:r w:rsidR="003A6C9A">
        <w:t>causal de improcedencia prevista en la fracci</w:t>
      </w:r>
      <w:r w:rsidR="000451D2">
        <w:t>ó</w:t>
      </w:r>
      <w:r w:rsidR="003A6C9A">
        <w:t>n</w:t>
      </w:r>
      <w:r w:rsidR="000451D2">
        <w:t xml:space="preserve"> I</w:t>
      </w:r>
      <w:r w:rsidR="003A6C9A">
        <w:t>V del artículo 26</w:t>
      </w:r>
      <w:r w:rsidR="00B866DE">
        <w:t>1</w:t>
      </w:r>
      <w:r w:rsidR="003A6C9A">
        <w:t xml:space="preserve"> del Código de Procedimiento y Justicia Administrativa para el Estado y los Municipios de Guanajuato, </w:t>
      </w:r>
      <w:r w:rsidR="000451D2">
        <w:t>ya que</w:t>
      </w:r>
      <w:r w:rsidR="00B866DE">
        <w:t>, señala,</w:t>
      </w:r>
      <w:r w:rsidR="000451D2">
        <w:t xml:space="preserve"> no fueron controvertidas en tiempo y forma generando con ello el consentimiento tácito y por haber sido turnadas al Director de Asuntos Internos y Secretario Técnico del Consejo de Honor y Justicia de los Cuerpos de Seguridad Pública Municipal de León, aportando para acreditar esto último el oficio número DIR/DT/CHJ/7160/2016 de fecha 25 veinticinco de julio de 2016 dos mil dieciséis</w:t>
      </w:r>
      <w:r w:rsidR="00553EDD">
        <w:t>, mediante el cual se remite las boletas de arresto números</w:t>
      </w:r>
      <w:r w:rsidR="00553EDD" w:rsidRPr="00553EDD">
        <w:rPr>
          <w:rFonts w:cs="Calibri"/>
        </w:rPr>
        <w:t xml:space="preserve"> </w:t>
      </w:r>
      <w:r w:rsidR="00553EDD" w:rsidRPr="0071780B">
        <w:rPr>
          <w:rFonts w:cs="Calibri"/>
        </w:rPr>
        <w:t>de folio: 55596</w:t>
      </w:r>
      <w:r w:rsidR="00553EDD">
        <w:rPr>
          <w:rFonts w:cs="Calibri"/>
        </w:rPr>
        <w:t xml:space="preserve"> (cinco </w:t>
      </w:r>
      <w:proofErr w:type="spellStart"/>
      <w:r w:rsidR="00553EDD">
        <w:rPr>
          <w:rFonts w:cs="Calibri"/>
        </w:rPr>
        <w:t>cinco</w:t>
      </w:r>
      <w:proofErr w:type="spellEnd"/>
      <w:r w:rsidR="00553EDD">
        <w:rPr>
          <w:rFonts w:cs="Calibri"/>
        </w:rPr>
        <w:t xml:space="preserve"> </w:t>
      </w:r>
      <w:proofErr w:type="spellStart"/>
      <w:r w:rsidR="00553EDD">
        <w:rPr>
          <w:rFonts w:cs="Calibri"/>
        </w:rPr>
        <w:t>cinco</w:t>
      </w:r>
      <w:proofErr w:type="spellEnd"/>
      <w:r w:rsidR="00553EDD">
        <w:rPr>
          <w:rFonts w:cs="Calibri"/>
        </w:rPr>
        <w:t xml:space="preserve"> nueve seis)</w:t>
      </w:r>
      <w:r w:rsidR="00553EDD" w:rsidRPr="0071780B">
        <w:rPr>
          <w:rFonts w:cs="Calibri"/>
        </w:rPr>
        <w:t>,</w:t>
      </w:r>
      <w:r w:rsidR="00553EDD">
        <w:rPr>
          <w:rFonts w:cs="Calibri"/>
        </w:rPr>
        <w:t xml:space="preserve"> </w:t>
      </w:r>
      <w:r w:rsidR="00553EDD" w:rsidRPr="0071780B">
        <w:rPr>
          <w:rFonts w:cs="Calibri"/>
        </w:rPr>
        <w:t>55598</w:t>
      </w:r>
      <w:r w:rsidR="00553EDD">
        <w:rPr>
          <w:rFonts w:cs="Calibri"/>
        </w:rPr>
        <w:t xml:space="preserve"> (cinco </w:t>
      </w:r>
      <w:proofErr w:type="spellStart"/>
      <w:r w:rsidR="00553EDD">
        <w:rPr>
          <w:rFonts w:cs="Calibri"/>
        </w:rPr>
        <w:t>cinco</w:t>
      </w:r>
      <w:proofErr w:type="spellEnd"/>
      <w:r w:rsidR="00553EDD">
        <w:rPr>
          <w:rFonts w:cs="Calibri"/>
        </w:rPr>
        <w:t xml:space="preserve"> </w:t>
      </w:r>
      <w:proofErr w:type="spellStart"/>
      <w:r w:rsidR="00553EDD">
        <w:rPr>
          <w:rFonts w:cs="Calibri"/>
        </w:rPr>
        <w:t>cinco</w:t>
      </w:r>
      <w:proofErr w:type="spellEnd"/>
      <w:r w:rsidR="00553EDD">
        <w:rPr>
          <w:rFonts w:cs="Calibri"/>
        </w:rPr>
        <w:t xml:space="preserve"> nueve ocho)</w:t>
      </w:r>
      <w:r w:rsidR="00553EDD" w:rsidRPr="0071780B">
        <w:rPr>
          <w:rFonts w:cs="Calibri"/>
        </w:rPr>
        <w:t>, 55600</w:t>
      </w:r>
      <w:r w:rsidR="00553EDD">
        <w:rPr>
          <w:rFonts w:cs="Calibri"/>
        </w:rPr>
        <w:t xml:space="preserve"> (cinco </w:t>
      </w:r>
      <w:proofErr w:type="spellStart"/>
      <w:r w:rsidR="00553EDD">
        <w:rPr>
          <w:rFonts w:cs="Calibri"/>
        </w:rPr>
        <w:t>cinco</w:t>
      </w:r>
      <w:proofErr w:type="spellEnd"/>
      <w:r w:rsidR="00553EDD">
        <w:rPr>
          <w:rFonts w:cs="Calibri"/>
        </w:rPr>
        <w:t xml:space="preserve"> seis cero cero)</w:t>
      </w:r>
      <w:r w:rsidR="00C06E53">
        <w:rPr>
          <w:rFonts w:cs="Calibri"/>
        </w:rPr>
        <w:t xml:space="preserve">, documental que obra en copia certificada en la presente causa administrativa, por lo que merece valor probatorio pleno, en términos de los artículos </w:t>
      </w:r>
      <w:r w:rsidR="00C06E53" w:rsidRPr="00CD479A">
        <w:rPr>
          <w:rFonts w:cs="Calibri"/>
        </w:rPr>
        <w:t>78, 117, 121 y 131 del Código</w:t>
      </w:r>
      <w:r w:rsidR="00C06E53" w:rsidRPr="00BA5775">
        <w:rPr>
          <w:rFonts w:cs="Calibri"/>
        </w:rPr>
        <w:t xml:space="preserve"> de Procedimiento y Justicia Administrativa para el Estado y los Municipios de Guanajuato; </w:t>
      </w:r>
      <w:r w:rsidR="00C06E53">
        <w:rPr>
          <w:rFonts w:cs="Calibri"/>
        </w:rPr>
        <w:t xml:space="preserve">toda vez que se trata de </w:t>
      </w:r>
      <w:r w:rsidR="007F5118">
        <w:rPr>
          <w:rFonts w:cs="Calibri"/>
        </w:rPr>
        <w:t xml:space="preserve">un </w:t>
      </w:r>
      <w:r w:rsidR="00C06E53">
        <w:rPr>
          <w:rFonts w:cs="Calibri"/>
        </w:rPr>
        <w:t>documento público, al ser expedido por</w:t>
      </w:r>
      <w:r w:rsidR="007F5118">
        <w:rPr>
          <w:rFonts w:cs="Calibri"/>
        </w:rPr>
        <w:t xml:space="preserve"> un</w:t>
      </w:r>
      <w:r w:rsidR="00C06E53">
        <w:rPr>
          <w:rFonts w:cs="Calibri"/>
        </w:rPr>
        <w:t xml:space="preserve"> servidor </w:t>
      </w:r>
      <w:r w:rsidR="00C06E53">
        <w:rPr>
          <w:rFonts w:cs="Calibri"/>
        </w:rPr>
        <w:lastRenderedPageBreak/>
        <w:t xml:space="preserve">público, lo que se demuestra con la existencia del sello y firma del </w:t>
      </w:r>
      <w:r w:rsidR="007F5118">
        <w:rPr>
          <w:rFonts w:cs="Calibri"/>
        </w:rPr>
        <w:t xml:space="preserve">Director Jurídico de la </w:t>
      </w:r>
      <w:r w:rsidR="00C06E53">
        <w:rPr>
          <w:rFonts w:cs="Calibri"/>
        </w:rPr>
        <w:t>Direc</w:t>
      </w:r>
      <w:r w:rsidR="007F5118">
        <w:rPr>
          <w:rFonts w:cs="Calibri"/>
        </w:rPr>
        <w:t>ción</w:t>
      </w:r>
      <w:r w:rsidR="00C06E53">
        <w:rPr>
          <w:rFonts w:cs="Calibri"/>
        </w:rPr>
        <w:t xml:space="preserve"> General de Policía</w:t>
      </w:r>
      <w:r w:rsidR="007F5118">
        <w:rPr>
          <w:rFonts w:cs="Calibri"/>
        </w:rPr>
        <w:t xml:space="preserve"> Municipal de León</w:t>
      </w:r>
      <w:r w:rsidR="000451D2">
        <w:t xml:space="preserve">. </w:t>
      </w:r>
      <w:r w:rsidR="007F5118">
        <w:t>-----------------</w:t>
      </w:r>
      <w:r w:rsidR="000451D2">
        <w:t>---</w:t>
      </w:r>
    </w:p>
    <w:p w14:paraId="25319B9F" w14:textId="0F27D735" w:rsidR="000451D2" w:rsidRDefault="000451D2" w:rsidP="00196C71">
      <w:pPr>
        <w:pStyle w:val="SENTENCIAS"/>
      </w:pPr>
    </w:p>
    <w:p w14:paraId="29F43AE0" w14:textId="12AE111B" w:rsidR="00B866DE" w:rsidRDefault="00B866DE" w:rsidP="00196C71">
      <w:pPr>
        <w:pStyle w:val="SENTENCIAS"/>
      </w:pPr>
      <w:r>
        <w:t xml:space="preserve">Ahora bien, con relación a la boleta de arresto 55620 (cinco </w:t>
      </w:r>
      <w:proofErr w:type="spellStart"/>
      <w:r>
        <w:t>cinco</w:t>
      </w:r>
      <w:proofErr w:type="spellEnd"/>
      <w:r>
        <w:t xml:space="preserve"> seis dos cero), la demandada en su contestación a la demanda menciona aún no ha sido calificada y ejecutada y se encuentra en la Dirección General de Policía.</w:t>
      </w:r>
      <w:r w:rsidR="00031ECD">
        <w:t xml:space="preserve"> -</w:t>
      </w:r>
    </w:p>
    <w:p w14:paraId="12F013E8" w14:textId="77777777" w:rsidR="00B866DE" w:rsidRDefault="00B866DE" w:rsidP="00196C71">
      <w:pPr>
        <w:pStyle w:val="SENTENCIAS"/>
      </w:pPr>
    </w:p>
    <w:p w14:paraId="0677BE63" w14:textId="68147737" w:rsidR="00B866DE" w:rsidRDefault="00B866DE" w:rsidP="00196C71">
      <w:pPr>
        <w:pStyle w:val="SENTENCIAS"/>
      </w:pPr>
      <w:r>
        <w:t>Obra en el sumario, en el informe rendido por el Director General de Policía, este menciona que</w:t>
      </w:r>
      <w:r w:rsidR="00031ECD">
        <w:t xml:space="preserve">, respecto a las boletas de arresto con números de folios 55596 (cinco </w:t>
      </w:r>
      <w:proofErr w:type="spellStart"/>
      <w:r w:rsidR="00031ECD">
        <w:t>cinco</w:t>
      </w:r>
      <w:proofErr w:type="spellEnd"/>
      <w:r w:rsidR="00031ECD">
        <w:t xml:space="preserve"> </w:t>
      </w:r>
      <w:proofErr w:type="spellStart"/>
      <w:r w:rsidR="00031ECD">
        <w:t>cinco</w:t>
      </w:r>
      <w:proofErr w:type="spellEnd"/>
      <w:r w:rsidR="00031ECD">
        <w:t xml:space="preserve"> nueve seis), 55598 (cinco </w:t>
      </w:r>
      <w:proofErr w:type="spellStart"/>
      <w:r w:rsidR="00031ECD">
        <w:t>cinco</w:t>
      </w:r>
      <w:proofErr w:type="spellEnd"/>
      <w:r w:rsidR="00031ECD">
        <w:t xml:space="preserve"> </w:t>
      </w:r>
      <w:proofErr w:type="spellStart"/>
      <w:r w:rsidR="00031ECD">
        <w:t>cinco</w:t>
      </w:r>
      <w:proofErr w:type="spellEnd"/>
      <w:r w:rsidR="00031ECD">
        <w:t xml:space="preserve"> nueve ocho), 55600 (cinco </w:t>
      </w:r>
      <w:proofErr w:type="spellStart"/>
      <w:r w:rsidR="00031ECD">
        <w:t>cinco</w:t>
      </w:r>
      <w:proofErr w:type="spellEnd"/>
      <w:r w:rsidR="00031ECD">
        <w:t xml:space="preserve"> seis cero cero), no han sido calificadas, ni ejecutadas y fueron remitidas a la Dirección de Asuntos Internos mediante oficio DIR/DT/CHJ/7160/2016 (Letra D I R diagonal Letra D T diagonal Letra C H J diagonal siete uno seis cero diagonal dos mil dieciséis), de fecha 25 veinticinco de julio del año 20016, y con relación a la boleta 55620 (cinco </w:t>
      </w:r>
      <w:proofErr w:type="spellStart"/>
      <w:r w:rsidR="00031ECD">
        <w:t>cinco</w:t>
      </w:r>
      <w:proofErr w:type="spellEnd"/>
      <w:r w:rsidR="00031ECD">
        <w:t xml:space="preserve"> seis dos cero), menciona de igual manera que no fue calificada ni ejecutada, y que fue remitida a la Dirección</w:t>
      </w:r>
      <w:r>
        <w:t xml:space="preserve"> Gen</w:t>
      </w:r>
      <w:r w:rsidR="00031ECD">
        <w:t>e</w:t>
      </w:r>
      <w:r>
        <w:t xml:space="preserve">ral de Asuntos Interno, con el objeto de que se </w:t>
      </w:r>
      <w:r w:rsidR="00031ECD">
        <w:t>inicie</w:t>
      </w:r>
      <w:r>
        <w:t xml:space="preserve"> el procedimiento administrativo correspondiente</w:t>
      </w:r>
      <w:r w:rsidR="00031ECD">
        <w:t xml:space="preserve">, mediante oficio DIR/DT/CHJ/8911/2016 (Letra D R I diagonal Letra D T diagonal Letra C H J diagonal ocho nueve uno </w:t>
      </w:r>
      <w:proofErr w:type="spellStart"/>
      <w:r w:rsidR="00031ECD">
        <w:t>uno</w:t>
      </w:r>
      <w:proofErr w:type="spellEnd"/>
      <w:r w:rsidR="00031ECD">
        <w:t xml:space="preserve"> diagonal dos mil dieciséis, de fecha 13 trece de septiembre del año 2016 dos mil dieciséis. -------------------------------------------------</w:t>
      </w:r>
    </w:p>
    <w:p w14:paraId="742E688C" w14:textId="7863F755" w:rsidR="00031ECD" w:rsidRDefault="00031ECD" w:rsidP="00196C71">
      <w:pPr>
        <w:pStyle w:val="SENTENCIAS"/>
      </w:pPr>
    </w:p>
    <w:p w14:paraId="2E147B14" w14:textId="6A1ABE61" w:rsidR="00031ECD" w:rsidRDefault="00031ECD" w:rsidP="00196C71">
      <w:pPr>
        <w:pStyle w:val="SENTENCIAS"/>
      </w:pPr>
      <w:r>
        <w:t>El informe anterior merece pleno valor probatorio de acuerdo a lo establecido por los artículos 113 y 117 del Código de Procedimiento y Justicia Administrativa para el Estado y los Municipios de Guanajuato. ------------------</w:t>
      </w:r>
    </w:p>
    <w:p w14:paraId="40533D23" w14:textId="77777777" w:rsidR="00B866DE" w:rsidRDefault="00B866DE" w:rsidP="00196C71">
      <w:pPr>
        <w:pStyle w:val="SENTENCIAS"/>
      </w:pPr>
    </w:p>
    <w:p w14:paraId="4B4FFED6" w14:textId="741B8B1F" w:rsidR="00C40E59" w:rsidRDefault="00C507B7" w:rsidP="00196C71">
      <w:pPr>
        <w:pStyle w:val="SENTENCIAS"/>
      </w:pPr>
      <w:r>
        <w:t>En</w:t>
      </w:r>
      <w:r w:rsidR="000451D2">
        <w:t xml:space="preserve"> razón de lo anterior</w:t>
      </w:r>
      <w:r w:rsidR="006639AF">
        <w:t xml:space="preserve">, y una vez analizadas las constancias que obran dentro la presente causa administrativa, </w:t>
      </w:r>
      <w:r>
        <w:t xml:space="preserve">de oficio </w:t>
      </w:r>
      <w:r w:rsidR="006639AF">
        <w:t xml:space="preserve">se </w:t>
      </w:r>
      <w:r w:rsidR="000451D2">
        <w:t xml:space="preserve">aprecia que </w:t>
      </w:r>
      <w:r w:rsidR="00196C71" w:rsidRPr="00E1257C">
        <w:t xml:space="preserve">se actualiza </w:t>
      </w:r>
      <w:r w:rsidR="000451D2">
        <w:t xml:space="preserve">la causal de improcedencia prevista en la fracción I </w:t>
      </w:r>
      <w:r w:rsidR="00196C71" w:rsidRPr="00E1257C">
        <w:t>citado artí</w:t>
      </w:r>
      <w:r w:rsidR="000451D2">
        <w:t>culo 261</w:t>
      </w:r>
      <w:r>
        <w:t xml:space="preserve">, </w:t>
      </w:r>
      <w:r w:rsidR="00C40E59">
        <w:t>de acuerdo con las siguientes consideraciones: -----------------------------------------------</w:t>
      </w:r>
    </w:p>
    <w:p w14:paraId="6964E277" w14:textId="77777777" w:rsidR="00C40E59" w:rsidRDefault="00C40E59" w:rsidP="00196C71">
      <w:pPr>
        <w:pStyle w:val="SENTENCIAS"/>
      </w:pPr>
    </w:p>
    <w:p w14:paraId="575E877C" w14:textId="72B5BE0B" w:rsidR="0072777B" w:rsidRPr="0072777B" w:rsidRDefault="0072777B" w:rsidP="0072777B">
      <w:pPr>
        <w:pStyle w:val="RESOLUCIONES"/>
      </w:pPr>
      <w:r w:rsidRPr="0072777B">
        <w:lastRenderedPageBreak/>
        <w:t xml:space="preserve">El Código de Procedimiento y Justicia Administrativa para el Estado y los Municipios de Guanajuato, en sus artículos 251 fracción I inciso a y 261 fracción I, establece: </w:t>
      </w:r>
    </w:p>
    <w:p w14:paraId="4148A5D4" w14:textId="6AEEB064" w:rsidR="0072777B" w:rsidRDefault="0072777B" w:rsidP="0072777B">
      <w:pPr>
        <w:autoSpaceDE w:val="0"/>
        <w:autoSpaceDN w:val="0"/>
        <w:adjustRightInd w:val="0"/>
        <w:rPr>
          <w:rFonts w:ascii="Kalinga" w:eastAsiaTheme="minorHAnsi" w:hAnsi="Kalinga" w:cs="Kalinga"/>
          <w:color w:val="000000"/>
          <w:sz w:val="26"/>
          <w:szCs w:val="26"/>
          <w:lang w:val="es-MX" w:eastAsia="en-US"/>
        </w:rPr>
      </w:pPr>
    </w:p>
    <w:p w14:paraId="61F1CC3C" w14:textId="77777777" w:rsidR="0072777B" w:rsidRPr="0072777B" w:rsidRDefault="0072777B" w:rsidP="0072777B">
      <w:pPr>
        <w:autoSpaceDE w:val="0"/>
        <w:autoSpaceDN w:val="0"/>
        <w:adjustRightInd w:val="0"/>
        <w:rPr>
          <w:rFonts w:ascii="Kalinga" w:eastAsiaTheme="minorHAnsi" w:hAnsi="Kalinga" w:cs="Kalinga"/>
          <w:color w:val="000000"/>
          <w:sz w:val="26"/>
          <w:szCs w:val="26"/>
          <w:lang w:val="es-MX" w:eastAsia="en-US"/>
        </w:rPr>
      </w:pPr>
    </w:p>
    <w:p w14:paraId="60809250" w14:textId="7E37E54E" w:rsidR="0072777B" w:rsidRDefault="0072777B" w:rsidP="0072777B">
      <w:pPr>
        <w:pStyle w:val="TESISYJURIS"/>
        <w:rPr>
          <w:lang w:val="es-MX" w:eastAsia="en-US"/>
        </w:rPr>
      </w:pPr>
      <w:r w:rsidRPr="0072777B">
        <w:rPr>
          <w:b/>
          <w:lang w:val="es-MX" w:eastAsia="en-US"/>
        </w:rPr>
        <w:t xml:space="preserve">Artículo 251. </w:t>
      </w:r>
      <w:r w:rsidRPr="0072777B">
        <w:rPr>
          <w:lang w:val="es-MX" w:eastAsia="en-US"/>
        </w:rPr>
        <w:t xml:space="preserve">Sólo podrán intervenir en el proceso administrativo, las personas que tengan un interés jurídico que funde su pretensión: </w:t>
      </w:r>
    </w:p>
    <w:p w14:paraId="4164E177" w14:textId="77777777" w:rsidR="0072777B" w:rsidRPr="0072777B" w:rsidRDefault="0072777B" w:rsidP="0072777B">
      <w:pPr>
        <w:pStyle w:val="TESISYJURIS"/>
        <w:rPr>
          <w:lang w:val="es-MX" w:eastAsia="en-US"/>
        </w:rPr>
      </w:pPr>
    </w:p>
    <w:p w14:paraId="3F79E0FA" w14:textId="77777777" w:rsidR="0072777B" w:rsidRPr="0072777B" w:rsidRDefault="0072777B" w:rsidP="0072777B">
      <w:pPr>
        <w:pStyle w:val="TESISYJURIS"/>
        <w:rPr>
          <w:lang w:val="es-MX" w:eastAsia="en-US"/>
        </w:rPr>
      </w:pPr>
      <w:r w:rsidRPr="0072777B">
        <w:rPr>
          <w:lang w:val="es-MX" w:eastAsia="en-US"/>
        </w:rPr>
        <w:t xml:space="preserve">I. Tendrán el carácter de actor: </w:t>
      </w:r>
    </w:p>
    <w:p w14:paraId="41B8AF76" w14:textId="77777777" w:rsidR="0072777B" w:rsidRPr="0072777B" w:rsidRDefault="0072777B" w:rsidP="0072777B">
      <w:pPr>
        <w:pStyle w:val="TESISYJURIS"/>
        <w:rPr>
          <w:lang w:val="es-MX" w:eastAsia="en-US"/>
        </w:rPr>
      </w:pPr>
      <w:r w:rsidRPr="0072777B">
        <w:rPr>
          <w:lang w:val="es-MX" w:eastAsia="en-US"/>
        </w:rPr>
        <w:t xml:space="preserve">a) Los particulares que sean afectados en sus derechos y bienes por un acto o resolución administrativa; y </w:t>
      </w:r>
    </w:p>
    <w:p w14:paraId="65301722" w14:textId="77777777" w:rsidR="0072777B" w:rsidRPr="0072777B" w:rsidRDefault="0072777B" w:rsidP="0072777B">
      <w:pPr>
        <w:pStyle w:val="TESISYJURIS"/>
        <w:rPr>
          <w:lang w:val="es-MX" w:eastAsia="en-US"/>
        </w:rPr>
      </w:pPr>
      <w:r w:rsidRPr="0072777B">
        <w:rPr>
          <w:lang w:val="es-MX" w:eastAsia="en-US"/>
        </w:rPr>
        <w:t xml:space="preserve">[…] </w:t>
      </w:r>
    </w:p>
    <w:p w14:paraId="1BB86A76" w14:textId="77777777" w:rsidR="0072777B" w:rsidRDefault="0072777B" w:rsidP="0072777B">
      <w:pPr>
        <w:autoSpaceDE w:val="0"/>
        <w:autoSpaceDN w:val="0"/>
        <w:adjustRightInd w:val="0"/>
        <w:rPr>
          <w:rFonts w:ascii="Kalinga" w:eastAsiaTheme="minorHAnsi" w:hAnsi="Kalinga" w:cs="Kalinga"/>
          <w:b/>
          <w:bCs/>
          <w:color w:val="000000"/>
          <w:sz w:val="20"/>
          <w:szCs w:val="20"/>
          <w:lang w:val="es-MX" w:eastAsia="en-US"/>
        </w:rPr>
      </w:pPr>
    </w:p>
    <w:p w14:paraId="46383B17" w14:textId="77777777" w:rsidR="0072777B" w:rsidRDefault="0072777B" w:rsidP="0072777B">
      <w:pPr>
        <w:autoSpaceDE w:val="0"/>
        <w:autoSpaceDN w:val="0"/>
        <w:adjustRightInd w:val="0"/>
        <w:rPr>
          <w:rFonts w:ascii="Kalinga" w:eastAsiaTheme="minorHAnsi" w:hAnsi="Kalinga" w:cs="Kalinga"/>
          <w:b/>
          <w:bCs/>
          <w:color w:val="000000"/>
          <w:sz w:val="20"/>
          <w:szCs w:val="20"/>
          <w:lang w:val="es-MX" w:eastAsia="en-US"/>
        </w:rPr>
      </w:pPr>
    </w:p>
    <w:p w14:paraId="00F46852" w14:textId="2DB6506D" w:rsidR="0072777B" w:rsidRPr="0072777B" w:rsidRDefault="0072777B" w:rsidP="0072777B">
      <w:pPr>
        <w:pStyle w:val="TESISYJURIS"/>
        <w:rPr>
          <w:lang w:val="es-MX" w:eastAsia="en-US"/>
        </w:rPr>
      </w:pPr>
      <w:r w:rsidRPr="0072777B">
        <w:rPr>
          <w:b/>
          <w:lang w:val="es-MX" w:eastAsia="en-US"/>
        </w:rPr>
        <w:t xml:space="preserve">Artículo 261. </w:t>
      </w:r>
      <w:r w:rsidRPr="0072777B">
        <w:rPr>
          <w:lang w:val="es-MX" w:eastAsia="en-US"/>
        </w:rPr>
        <w:t xml:space="preserve">El proceso administrativo es improcedente contra actos o resoluciones: </w:t>
      </w:r>
    </w:p>
    <w:p w14:paraId="40E84914" w14:textId="77777777" w:rsidR="0072777B" w:rsidRDefault="0072777B" w:rsidP="0072777B">
      <w:pPr>
        <w:pStyle w:val="TESISYJURIS"/>
        <w:rPr>
          <w:lang w:val="es-MX" w:eastAsia="en-US"/>
        </w:rPr>
      </w:pPr>
    </w:p>
    <w:p w14:paraId="3B52B3A8" w14:textId="62931DBA" w:rsidR="0072777B" w:rsidRPr="0072777B" w:rsidRDefault="0072777B" w:rsidP="0072777B">
      <w:pPr>
        <w:pStyle w:val="TESISYJURIS"/>
        <w:rPr>
          <w:lang w:val="es-MX" w:eastAsia="en-US"/>
        </w:rPr>
      </w:pPr>
      <w:r w:rsidRPr="0072777B">
        <w:rPr>
          <w:lang w:val="es-MX" w:eastAsia="en-US"/>
        </w:rPr>
        <w:t xml:space="preserve">I. Que no afecten los intereses jurídicos del actor… </w:t>
      </w:r>
    </w:p>
    <w:p w14:paraId="0FAE9B3F" w14:textId="77777777" w:rsidR="0072777B" w:rsidRDefault="0072777B" w:rsidP="0072777B">
      <w:pPr>
        <w:autoSpaceDE w:val="0"/>
        <w:autoSpaceDN w:val="0"/>
        <w:adjustRightInd w:val="0"/>
        <w:rPr>
          <w:rFonts w:ascii="Kalinga" w:eastAsiaTheme="minorHAnsi" w:hAnsi="Kalinga" w:cs="Kalinga"/>
          <w:color w:val="000000"/>
          <w:sz w:val="26"/>
          <w:szCs w:val="26"/>
          <w:lang w:val="es-MX" w:eastAsia="en-US"/>
        </w:rPr>
      </w:pPr>
    </w:p>
    <w:p w14:paraId="15F41EB0" w14:textId="77777777" w:rsidR="0072777B" w:rsidRDefault="0072777B" w:rsidP="0072777B">
      <w:pPr>
        <w:autoSpaceDE w:val="0"/>
        <w:autoSpaceDN w:val="0"/>
        <w:adjustRightInd w:val="0"/>
        <w:rPr>
          <w:rFonts w:ascii="Kalinga" w:eastAsiaTheme="minorHAnsi" w:hAnsi="Kalinga" w:cs="Kalinga"/>
          <w:color w:val="000000"/>
          <w:sz w:val="26"/>
          <w:szCs w:val="26"/>
          <w:lang w:val="es-MX" w:eastAsia="en-US"/>
        </w:rPr>
      </w:pPr>
    </w:p>
    <w:p w14:paraId="24BA1385" w14:textId="77777777" w:rsidR="0072777B" w:rsidRDefault="0072777B" w:rsidP="0072777B">
      <w:pPr>
        <w:autoSpaceDE w:val="0"/>
        <w:autoSpaceDN w:val="0"/>
        <w:adjustRightInd w:val="0"/>
        <w:rPr>
          <w:rFonts w:ascii="Kalinga" w:eastAsiaTheme="minorHAnsi" w:hAnsi="Kalinga" w:cs="Kalinga"/>
          <w:color w:val="000000"/>
          <w:sz w:val="26"/>
          <w:szCs w:val="26"/>
          <w:lang w:val="es-MX" w:eastAsia="en-US"/>
        </w:rPr>
      </w:pPr>
    </w:p>
    <w:p w14:paraId="410B713D" w14:textId="77777777" w:rsidR="000E553F" w:rsidRDefault="0072777B" w:rsidP="0072777B">
      <w:pPr>
        <w:pStyle w:val="SENTENCIAS"/>
        <w:rPr>
          <w:lang w:val="es-MX" w:eastAsia="en-US"/>
        </w:rPr>
      </w:pPr>
      <w:r w:rsidRPr="0072777B">
        <w:rPr>
          <w:lang w:val="es-MX" w:eastAsia="en-US"/>
        </w:rPr>
        <w:t>De la interpretación armónica de los preceptos citados, se obtiene que el proceso administrativo sólo puede promoverse por los particulares que sean afectados en sus derechos y bienes por un acto o resolución administrativa</w:t>
      </w:r>
      <w:r w:rsidR="000E553F">
        <w:rPr>
          <w:lang w:val="es-MX" w:eastAsia="en-US"/>
        </w:rPr>
        <w:t>. ---</w:t>
      </w:r>
    </w:p>
    <w:p w14:paraId="0286355B" w14:textId="77777777" w:rsidR="000E553F" w:rsidRDefault="000E553F" w:rsidP="0072777B">
      <w:pPr>
        <w:pStyle w:val="SENTENCIAS"/>
        <w:rPr>
          <w:lang w:val="es-MX" w:eastAsia="en-US"/>
        </w:rPr>
      </w:pPr>
    </w:p>
    <w:p w14:paraId="59382CA4" w14:textId="18389C2C" w:rsidR="0072777B" w:rsidRPr="000E553F" w:rsidRDefault="000E553F" w:rsidP="000E553F">
      <w:pPr>
        <w:pStyle w:val="SENTENCIAS"/>
      </w:pPr>
      <w:r w:rsidRPr="000E553F">
        <w:t xml:space="preserve">En tal sentido, </w:t>
      </w:r>
      <w:r w:rsidR="0072777B" w:rsidRPr="000E553F">
        <w:t>es necesaria la existencia de un derecho subjetivo tutelado por el orden normativo, el cual genera el deber de respeto a cargo de la autoridad, la que sólo puede afectar la esfera de derechos del ciudadano cumpliendo los requisitos legales previstos para ello</w:t>
      </w:r>
      <w:r w:rsidRPr="000E553F">
        <w:t>, t</w:t>
      </w:r>
      <w:r w:rsidR="0072777B" w:rsidRPr="000E553F">
        <w:t xml:space="preserve">al derecho protegido por el ordenamiento legal objetivo, es lo que constituye el interés jurídico que se toma en cuenta para la procedencia del proceso administrativo; por ende, sólo está legitimado para demandar en el proceso, a quien la norma jurídica le otorga la facultad de exigencia oponible al acto de autoridad. </w:t>
      </w:r>
      <w:r>
        <w:t>-----------------------</w:t>
      </w:r>
    </w:p>
    <w:p w14:paraId="482EBCC2" w14:textId="0D971FC7" w:rsidR="000E553F" w:rsidRPr="000E553F" w:rsidRDefault="000E553F" w:rsidP="000E553F">
      <w:pPr>
        <w:pStyle w:val="SENTENCIAS"/>
        <w:rPr>
          <w:rFonts w:ascii="Kalinga" w:eastAsiaTheme="minorHAnsi" w:hAnsi="Kalinga" w:cstheme="minorBidi"/>
          <w:sz w:val="26"/>
          <w:szCs w:val="26"/>
          <w:lang w:eastAsia="en-US"/>
        </w:rPr>
      </w:pPr>
    </w:p>
    <w:p w14:paraId="60E42F3F" w14:textId="07163005" w:rsidR="0072777B" w:rsidRPr="0072777B" w:rsidRDefault="0072777B" w:rsidP="001A01FF">
      <w:pPr>
        <w:pStyle w:val="SENTENCIAS"/>
        <w:rPr>
          <w:sz w:val="23"/>
          <w:szCs w:val="23"/>
          <w:lang w:val="es-MX" w:eastAsia="en-US"/>
        </w:rPr>
      </w:pPr>
      <w:r w:rsidRPr="001A01FF">
        <w:t xml:space="preserve">De ahí que la procedencia de la acción, en el ámbito del proceso regulado por el Código de Procedimiento y Justicia Administrativa para el Estado y los Municipios de Guanajuato, exige que esta última no sea impulsada por un </w:t>
      </w:r>
      <w:r w:rsidRPr="001A01FF">
        <w:lastRenderedPageBreak/>
        <w:t>interés cualquiera o simple, como suele llamarse a aquél que sin contar con el respaldo legal, puede tener todo gobernado para que surja o se mantenga una situación creada por la autoridad, que le es cómoda o favorable o, por el contrario, para que desaparezca o se evite la que pudiera resultarle adversa; sino que es necesario que ese interés descanse en un derecho del gobernado, derivado de la ley, a exigir determinada conducta positiva o negativa y, como consecuencia, que tenga como correlativo el deber del gobernante de realizar tal conducta; por eso, se afirma que hay interés jurídico cuando se cuenta con un derecho protegido por la norma, para exigir de la autoridad determinada conducta, en reparación del perjuicio causado por su actuar.</w:t>
      </w:r>
      <w:r w:rsidR="001A01FF">
        <w:t xml:space="preserve"> ------------------------</w:t>
      </w:r>
    </w:p>
    <w:p w14:paraId="2CF56F1C" w14:textId="77777777" w:rsidR="0072777B" w:rsidRPr="0072777B" w:rsidRDefault="0072777B" w:rsidP="0072777B">
      <w:pPr>
        <w:autoSpaceDE w:val="0"/>
        <w:autoSpaceDN w:val="0"/>
        <w:adjustRightInd w:val="0"/>
        <w:rPr>
          <w:rFonts w:ascii="Kalinga" w:eastAsiaTheme="minorHAnsi" w:hAnsi="Kalinga" w:cstheme="minorBidi"/>
          <w:lang w:val="es-MX" w:eastAsia="en-US"/>
        </w:rPr>
      </w:pPr>
    </w:p>
    <w:p w14:paraId="48436C8C" w14:textId="2C366724" w:rsidR="0072777B" w:rsidRPr="0072777B" w:rsidRDefault="001A01FF" w:rsidP="001A01FF">
      <w:pPr>
        <w:pStyle w:val="RESOLUCIONES"/>
        <w:rPr>
          <w:lang w:val="es-MX" w:eastAsia="en-US"/>
        </w:rPr>
      </w:pPr>
      <w:r>
        <w:rPr>
          <w:lang w:val="es-MX" w:eastAsia="en-US"/>
        </w:rPr>
        <w:t>Los elementos constitutivos d</w:t>
      </w:r>
      <w:r w:rsidRPr="0072777B">
        <w:rPr>
          <w:lang w:val="es-MX" w:eastAsia="en-US"/>
        </w:rPr>
        <w:t>el interés jurídico fueron</w:t>
      </w:r>
      <w:r w:rsidR="0072777B" w:rsidRPr="0072777B">
        <w:rPr>
          <w:lang w:val="es-MX" w:eastAsia="en-US"/>
        </w:rPr>
        <w:t xml:space="preserve"> definido</w:t>
      </w:r>
      <w:r>
        <w:rPr>
          <w:lang w:val="es-MX" w:eastAsia="en-US"/>
        </w:rPr>
        <w:t>s</w:t>
      </w:r>
      <w:r w:rsidR="0072777B" w:rsidRPr="0072777B">
        <w:rPr>
          <w:lang w:val="es-MX" w:eastAsia="en-US"/>
        </w:rPr>
        <w:t xml:space="preserve"> por la Primera Sala de la Suprema Corte de Justicia de la Nación, en la jurisprudencia 1a./J. 168/2007 publicada en la página 225 del Semanario Judicial de la Federación y su Gaceta, Novena Época, Tomo XXVII, Enero de 2008, que señala: </w:t>
      </w:r>
    </w:p>
    <w:p w14:paraId="11124171" w14:textId="77777777" w:rsidR="001A01FF" w:rsidRDefault="001A01FF" w:rsidP="0072777B">
      <w:pPr>
        <w:pStyle w:val="SENTENCIAS"/>
        <w:rPr>
          <w:rFonts w:ascii="Kalinga" w:eastAsiaTheme="minorHAnsi" w:hAnsi="Kalinga" w:cs="Kalinga"/>
          <w:b/>
          <w:bCs/>
          <w:sz w:val="20"/>
          <w:szCs w:val="20"/>
          <w:lang w:val="es-MX" w:eastAsia="en-US"/>
        </w:rPr>
      </w:pPr>
    </w:p>
    <w:p w14:paraId="359FFB0F" w14:textId="77777777" w:rsidR="001A01FF" w:rsidRDefault="001A01FF" w:rsidP="0072777B">
      <w:pPr>
        <w:pStyle w:val="SENTENCIAS"/>
        <w:rPr>
          <w:rFonts w:ascii="Kalinga" w:eastAsiaTheme="minorHAnsi" w:hAnsi="Kalinga" w:cs="Kalinga"/>
          <w:b/>
          <w:bCs/>
          <w:sz w:val="20"/>
          <w:szCs w:val="20"/>
          <w:lang w:val="es-MX" w:eastAsia="en-US"/>
        </w:rPr>
      </w:pPr>
    </w:p>
    <w:p w14:paraId="374F23AE" w14:textId="700CC9A0" w:rsidR="0072777B" w:rsidRDefault="0072777B" w:rsidP="001A01FF">
      <w:pPr>
        <w:pStyle w:val="TESISYJURIS"/>
        <w:rPr>
          <w:lang w:val="es-MX" w:eastAsia="en-US"/>
        </w:rPr>
      </w:pPr>
      <w:r w:rsidRPr="0072777B">
        <w:rPr>
          <w:b/>
          <w:lang w:val="es-MX" w:eastAsia="en-US"/>
        </w:rPr>
        <w:t xml:space="preserve">INTERÉS JURÍDICO EN EL AMPARO. ELEMENTOS CONSTITUTIVOS. </w:t>
      </w:r>
      <w:r w:rsidRPr="0072777B">
        <w:rPr>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176BAA40" w14:textId="77777777" w:rsidR="0072777B" w:rsidRDefault="0072777B" w:rsidP="0072777B">
      <w:pPr>
        <w:pStyle w:val="SENTENCIAS"/>
        <w:rPr>
          <w:rFonts w:ascii="Kalinga" w:eastAsiaTheme="minorHAnsi" w:hAnsi="Kalinga" w:cs="Kalinga"/>
          <w:sz w:val="20"/>
          <w:szCs w:val="20"/>
          <w:lang w:val="es-MX" w:eastAsia="en-US"/>
        </w:rPr>
      </w:pPr>
    </w:p>
    <w:p w14:paraId="2DFD5C83" w14:textId="77777777" w:rsidR="0072777B" w:rsidRDefault="0072777B" w:rsidP="0072777B">
      <w:pPr>
        <w:pStyle w:val="SENTENCIAS"/>
        <w:rPr>
          <w:rFonts w:ascii="Kalinga" w:eastAsiaTheme="minorHAnsi" w:hAnsi="Kalinga" w:cs="Kalinga"/>
          <w:sz w:val="20"/>
          <w:szCs w:val="20"/>
          <w:lang w:val="es-MX" w:eastAsia="en-US"/>
        </w:rPr>
      </w:pPr>
    </w:p>
    <w:p w14:paraId="344BEE79" w14:textId="1B982BFF" w:rsidR="00196C71" w:rsidRPr="00C40E59" w:rsidRDefault="001A01FF" w:rsidP="0072777B">
      <w:pPr>
        <w:pStyle w:val="SENTENCIAS"/>
      </w:pPr>
      <w:r>
        <w:t>Bajo tal contexto, se considera q</w:t>
      </w:r>
      <w:r w:rsidR="00C507B7">
        <w:t>ue la</w:t>
      </w:r>
      <w:r w:rsidR="007F5118">
        <w:t>s</w:t>
      </w:r>
      <w:r w:rsidR="00C507B7">
        <w:t xml:space="preserve"> boletas de arresto impugnadas</w:t>
      </w:r>
      <w:r>
        <w:t xml:space="preserve"> por el actor, </w:t>
      </w:r>
      <w:r w:rsidR="00C507B7">
        <w:t xml:space="preserve">no afectan </w:t>
      </w:r>
      <w:r>
        <w:t xml:space="preserve">su </w:t>
      </w:r>
      <w:r w:rsidR="00C507B7">
        <w:t>interés jurídico</w:t>
      </w:r>
      <w:r>
        <w:t xml:space="preserve">, ello en virtud </w:t>
      </w:r>
      <w:r w:rsidR="00915ED3">
        <w:t xml:space="preserve">de que no han sido calificadas ni ejecutadas, </w:t>
      </w:r>
      <w:r w:rsidR="00C507B7">
        <w:t xml:space="preserve">pues de las constancias que acreditan las boletas de </w:t>
      </w:r>
      <w:r w:rsidR="00C507B7">
        <w:lastRenderedPageBreak/>
        <w:t xml:space="preserve">arresto  </w:t>
      </w:r>
      <w:r w:rsidR="00C507B7" w:rsidRPr="0071780B">
        <w:rPr>
          <w:rFonts w:cs="Calibri"/>
        </w:rPr>
        <w:t>números de folio: 55596</w:t>
      </w:r>
      <w:r w:rsidR="00C507B7">
        <w:rPr>
          <w:rFonts w:cs="Calibri"/>
        </w:rPr>
        <w:t xml:space="preserve"> (cinco </w:t>
      </w:r>
      <w:proofErr w:type="spellStart"/>
      <w:r w:rsidR="00C507B7">
        <w:rPr>
          <w:rFonts w:cs="Calibri"/>
        </w:rPr>
        <w:t>cinco</w:t>
      </w:r>
      <w:proofErr w:type="spellEnd"/>
      <w:r w:rsidR="00C507B7">
        <w:rPr>
          <w:rFonts w:cs="Calibri"/>
        </w:rPr>
        <w:t xml:space="preserve"> </w:t>
      </w:r>
      <w:proofErr w:type="spellStart"/>
      <w:r w:rsidR="00C507B7">
        <w:rPr>
          <w:rFonts w:cs="Calibri"/>
        </w:rPr>
        <w:t>cinco</w:t>
      </w:r>
      <w:proofErr w:type="spellEnd"/>
      <w:r w:rsidR="00C507B7">
        <w:rPr>
          <w:rFonts w:cs="Calibri"/>
        </w:rPr>
        <w:t xml:space="preserve"> nueve seis)</w:t>
      </w:r>
      <w:r w:rsidR="00C507B7" w:rsidRPr="0071780B">
        <w:rPr>
          <w:rFonts w:cs="Calibri"/>
        </w:rPr>
        <w:t>,</w:t>
      </w:r>
      <w:r w:rsidR="00C507B7">
        <w:rPr>
          <w:rFonts w:cs="Calibri"/>
        </w:rPr>
        <w:t xml:space="preserve"> </w:t>
      </w:r>
      <w:r w:rsidR="00C507B7" w:rsidRPr="0071780B">
        <w:rPr>
          <w:rFonts w:cs="Calibri"/>
        </w:rPr>
        <w:t>55598</w:t>
      </w:r>
      <w:r w:rsidR="00C507B7">
        <w:rPr>
          <w:rFonts w:cs="Calibri"/>
        </w:rPr>
        <w:t xml:space="preserve"> (cinco </w:t>
      </w:r>
      <w:proofErr w:type="spellStart"/>
      <w:r w:rsidR="00C507B7">
        <w:rPr>
          <w:rFonts w:cs="Calibri"/>
        </w:rPr>
        <w:t>cinco</w:t>
      </w:r>
      <w:proofErr w:type="spellEnd"/>
      <w:r w:rsidR="00C507B7">
        <w:rPr>
          <w:rFonts w:cs="Calibri"/>
        </w:rPr>
        <w:t xml:space="preserve"> </w:t>
      </w:r>
      <w:proofErr w:type="spellStart"/>
      <w:r w:rsidR="00C507B7">
        <w:rPr>
          <w:rFonts w:cs="Calibri"/>
        </w:rPr>
        <w:t>cinco</w:t>
      </w:r>
      <w:proofErr w:type="spellEnd"/>
      <w:r w:rsidR="00C507B7">
        <w:rPr>
          <w:rFonts w:cs="Calibri"/>
        </w:rPr>
        <w:t xml:space="preserve"> nueve ocho)</w:t>
      </w:r>
      <w:r w:rsidR="00C507B7" w:rsidRPr="0071780B">
        <w:rPr>
          <w:rFonts w:cs="Calibri"/>
        </w:rPr>
        <w:t>, 55600</w:t>
      </w:r>
      <w:r w:rsidR="00C507B7">
        <w:rPr>
          <w:rFonts w:cs="Calibri"/>
        </w:rPr>
        <w:t xml:space="preserve"> (cinco </w:t>
      </w:r>
      <w:proofErr w:type="spellStart"/>
      <w:r w:rsidR="00C507B7">
        <w:rPr>
          <w:rFonts w:cs="Calibri"/>
        </w:rPr>
        <w:t>cinco</w:t>
      </w:r>
      <w:proofErr w:type="spellEnd"/>
      <w:r w:rsidR="00C507B7">
        <w:rPr>
          <w:rFonts w:cs="Calibri"/>
        </w:rPr>
        <w:t xml:space="preserve"> seis cero cero)</w:t>
      </w:r>
      <w:r w:rsidR="00C507B7" w:rsidRPr="0071780B">
        <w:rPr>
          <w:rFonts w:cs="Calibri"/>
        </w:rPr>
        <w:t xml:space="preserve"> y 55620</w:t>
      </w:r>
      <w:r w:rsidR="00C507B7">
        <w:rPr>
          <w:rFonts w:cs="Calibri"/>
        </w:rPr>
        <w:t xml:space="preserve"> (cinco </w:t>
      </w:r>
      <w:proofErr w:type="spellStart"/>
      <w:r w:rsidR="00C507B7">
        <w:rPr>
          <w:rFonts w:cs="Calibri"/>
        </w:rPr>
        <w:t>cinco</w:t>
      </w:r>
      <w:proofErr w:type="spellEnd"/>
      <w:r w:rsidR="00C507B7">
        <w:rPr>
          <w:rFonts w:cs="Calibri"/>
        </w:rPr>
        <w:t xml:space="preserve"> seis dos cero), no se desprenden indicios de la calificación </w:t>
      </w:r>
      <w:r w:rsidR="00553EDD">
        <w:rPr>
          <w:rFonts w:cs="Calibri"/>
        </w:rPr>
        <w:t xml:space="preserve">de </w:t>
      </w:r>
      <w:r w:rsidR="00C507B7">
        <w:rPr>
          <w:rFonts w:cs="Calibri"/>
        </w:rPr>
        <w:t>las mismas, aunada la manifestación hecha por la propia autoridad quien</w:t>
      </w:r>
      <w:r w:rsidR="00C40E59">
        <w:rPr>
          <w:rFonts w:cs="Calibri"/>
        </w:rPr>
        <w:t>,</w:t>
      </w:r>
      <w:r w:rsidR="00C507B7">
        <w:rPr>
          <w:rFonts w:cs="Calibri"/>
        </w:rPr>
        <w:t xml:space="preserve"> al dar cumplimiento al requerimiento que le fuera hecho</w:t>
      </w:r>
      <w:r w:rsidR="00C40E59">
        <w:rPr>
          <w:rFonts w:cs="Calibri"/>
        </w:rPr>
        <w:t>,</w:t>
      </w:r>
      <w:r w:rsidR="00C507B7">
        <w:rPr>
          <w:rFonts w:cs="Calibri"/>
        </w:rPr>
        <w:t xml:space="preserve"> informa</w:t>
      </w:r>
      <w:r w:rsidR="00553EDD">
        <w:rPr>
          <w:rFonts w:cs="Calibri"/>
        </w:rPr>
        <w:t xml:space="preserve"> </w:t>
      </w:r>
      <w:r w:rsidR="00C06E53">
        <w:rPr>
          <w:rFonts w:cs="Calibri"/>
        </w:rPr>
        <w:t xml:space="preserve">que las boletas de arresto números </w:t>
      </w:r>
      <w:r w:rsidR="00C06E53" w:rsidRPr="0071780B">
        <w:rPr>
          <w:rFonts w:cs="Calibri"/>
        </w:rPr>
        <w:t>de folio: 55596</w:t>
      </w:r>
      <w:r w:rsidR="00C06E53">
        <w:rPr>
          <w:rFonts w:cs="Calibri"/>
        </w:rPr>
        <w:t xml:space="preserve"> (cinco </w:t>
      </w:r>
      <w:proofErr w:type="spellStart"/>
      <w:r w:rsidR="00C06E53">
        <w:rPr>
          <w:rFonts w:cs="Calibri"/>
        </w:rPr>
        <w:t>cinco</w:t>
      </w:r>
      <w:proofErr w:type="spellEnd"/>
      <w:r w:rsidR="00C06E53">
        <w:rPr>
          <w:rFonts w:cs="Calibri"/>
        </w:rPr>
        <w:t xml:space="preserve"> </w:t>
      </w:r>
      <w:proofErr w:type="spellStart"/>
      <w:r w:rsidR="00C06E53">
        <w:rPr>
          <w:rFonts w:cs="Calibri"/>
        </w:rPr>
        <w:t>cinco</w:t>
      </w:r>
      <w:proofErr w:type="spellEnd"/>
      <w:r w:rsidR="00C06E53">
        <w:rPr>
          <w:rFonts w:cs="Calibri"/>
        </w:rPr>
        <w:t xml:space="preserve"> nueve seis)</w:t>
      </w:r>
      <w:r w:rsidR="00C06E53" w:rsidRPr="0071780B">
        <w:rPr>
          <w:rFonts w:cs="Calibri"/>
        </w:rPr>
        <w:t>,</w:t>
      </w:r>
      <w:r w:rsidR="00C06E53">
        <w:rPr>
          <w:rFonts w:cs="Calibri"/>
        </w:rPr>
        <w:t xml:space="preserve"> </w:t>
      </w:r>
      <w:r w:rsidR="00C06E53" w:rsidRPr="0071780B">
        <w:rPr>
          <w:rFonts w:cs="Calibri"/>
        </w:rPr>
        <w:t>55598</w:t>
      </w:r>
      <w:r w:rsidR="00C06E53">
        <w:rPr>
          <w:rFonts w:cs="Calibri"/>
        </w:rPr>
        <w:t xml:space="preserve"> (cinco </w:t>
      </w:r>
      <w:proofErr w:type="spellStart"/>
      <w:r w:rsidR="00C06E53">
        <w:rPr>
          <w:rFonts w:cs="Calibri"/>
        </w:rPr>
        <w:t>cinco</w:t>
      </w:r>
      <w:proofErr w:type="spellEnd"/>
      <w:r w:rsidR="00C06E53">
        <w:rPr>
          <w:rFonts w:cs="Calibri"/>
        </w:rPr>
        <w:t xml:space="preserve"> </w:t>
      </w:r>
      <w:proofErr w:type="spellStart"/>
      <w:r w:rsidR="00C06E53">
        <w:rPr>
          <w:rFonts w:cs="Calibri"/>
        </w:rPr>
        <w:t>cinco</w:t>
      </w:r>
      <w:proofErr w:type="spellEnd"/>
      <w:r w:rsidR="00C06E53">
        <w:rPr>
          <w:rFonts w:cs="Calibri"/>
        </w:rPr>
        <w:t xml:space="preserve"> nueve ocho)</w:t>
      </w:r>
      <w:r w:rsidR="00C06E53" w:rsidRPr="0071780B">
        <w:rPr>
          <w:rFonts w:cs="Calibri"/>
        </w:rPr>
        <w:t>, 55600</w:t>
      </w:r>
      <w:r w:rsidR="00C06E53">
        <w:rPr>
          <w:rFonts w:cs="Calibri"/>
        </w:rPr>
        <w:t xml:space="preserve"> (cinco </w:t>
      </w:r>
      <w:proofErr w:type="spellStart"/>
      <w:r w:rsidR="00C06E53">
        <w:rPr>
          <w:rFonts w:cs="Calibri"/>
        </w:rPr>
        <w:t>cinco</w:t>
      </w:r>
      <w:proofErr w:type="spellEnd"/>
      <w:r w:rsidR="00C06E53">
        <w:rPr>
          <w:rFonts w:cs="Calibri"/>
        </w:rPr>
        <w:t xml:space="preserve"> seis cero cero), </w:t>
      </w:r>
      <w:r w:rsidR="00915ED3">
        <w:rPr>
          <w:rFonts w:cs="Calibri"/>
        </w:rPr>
        <w:t xml:space="preserve">55620 (cinco </w:t>
      </w:r>
      <w:proofErr w:type="spellStart"/>
      <w:r w:rsidR="00915ED3">
        <w:rPr>
          <w:rFonts w:cs="Calibri"/>
        </w:rPr>
        <w:t>cinco</w:t>
      </w:r>
      <w:proofErr w:type="spellEnd"/>
      <w:r w:rsidR="00915ED3">
        <w:rPr>
          <w:rFonts w:cs="Calibri"/>
        </w:rPr>
        <w:t xml:space="preserve"> seis dos cero), </w:t>
      </w:r>
      <w:r w:rsidR="007F5118">
        <w:rPr>
          <w:rFonts w:cs="Calibri"/>
        </w:rPr>
        <w:t xml:space="preserve">no han sido calificadas ni ejecutadas y que </w:t>
      </w:r>
      <w:r w:rsidR="00C06E53">
        <w:rPr>
          <w:rFonts w:cs="Calibri"/>
        </w:rPr>
        <w:t>fueron</w:t>
      </w:r>
      <w:r w:rsidR="00C507B7">
        <w:rPr>
          <w:rFonts w:cs="Calibri"/>
        </w:rPr>
        <w:t xml:space="preserve"> </w:t>
      </w:r>
      <w:r w:rsidR="00C06E53">
        <w:t xml:space="preserve">turnadas al Director de Asuntos Internos y Secretario Técnico del Consejo de Honor y Justicia de los Cuerpos de Seguridad Pública Municipal de León, </w:t>
      </w:r>
      <w:r w:rsidR="00915ED3">
        <w:t>a efecto de que se inicie el procedimiento administrativo disciplinario que corresponda. --</w:t>
      </w:r>
    </w:p>
    <w:p w14:paraId="37B8ED2A" w14:textId="742BDFB1" w:rsidR="000451D2" w:rsidRPr="00FA472D" w:rsidRDefault="000451D2" w:rsidP="00196C71">
      <w:pPr>
        <w:pStyle w:val="SENTENCIAS"/>
        <w:rPr>
          <w:highlight w:val="yellow"/>
        </w:rPr>
      </w:pPr>
    </w:p>
    <w:p w14:paraId="05B1ADDA" w14:textId="3629D7EF" w:rsidR="00DE7CD4" w:rsidRDefault="00DE7CD4" w:rsidP="00FA472D">
      <w:pPr>
        <w:pStyle w:val="SENTENCIAS"/>
      </w:pPr>
      <w:r>
        <w:t>En tal contexto, al no estar calificadas las boletas de arresto impugnadas las mismas no le causan ninguna afectación al actor, por lo tanto, de manera aislada y sin la correspondiente calificación, las mismas por si solas no producen afectación al ahora actor. --------------</w:t>
      </w:r>
      <w:r w:rsidR="006F03E6">
        <w:t>---</w:t>
      </w:r>
      <w:r>
        <w:t>---------------------------</w:t>
      </w:r>
      <w:r w:rsidR="00915ED3">
        <w:t>--------------</w:t>
      </w:r>
    </w:p>
    <w:p w14:paraId="1C8C94EC" w14:textId="77777777" w:rsidR="00DE7CD4" w:rsidRDefault="00DE7CD4" w:rsidP="00FA472D">
      <w:pPr>
        <w:pStyle w:val="SENTENCIAS"/>
      </w:pPr>
    </w:p>
    <w:p w14:paraId="61CC8548" w14:textId="2550F2E1" w:rsidR="00FA472D" w:rsidRPr="00F37C15" w:rsidRDefault="00DE7CD4" w:rsidP="00EF134A">
      <w:pPr>
        <w:pStyle w:val="SENTENCIAS"/>
      </w:pPr>
      <w:r>
        <w:t xml:space="preserve"> </w:t>
      </w:r>
      <w:r w:rsidR="00FA472D">
        <w:t>Ahora bien, considerando que la parte actora</w:t>
      </w:r>
      <w:r w:rsidR="00EF134A">
        <w:t xml:space="preserve"> no acredito la calificación de las boletas de arresto impugnadas lo que deriva en una nula afectación a sus derechos</w:t>
      </w:r>
      <w:r w:rsidR="00FA472D">
        <w:t xml:space="preserve">, resulta dable sobreseer el presente juicio de nulidad, al actualizarse la causal de improcedencia prevista en la fracción I del artículo 261, del Código de Procedimiento y Justicia Administrativa para el Estado y los Municipios de Guanajuato, </w:t>
      </w:r>
      <w:r w:rsidR="00FA472D" w:rsidRPr="00F37C15">
        <w:t xml:space="preserve">en consecuencia, de acuerdo </w:t>
      </w:r>
      <w:r w:rsidR="00FA472D">
        <w:t>con</w:t>
      </w:r>
      <w:r w:rsidR="00FA472D" w:rsidRPr="00F37C15">
        <w:t xml:space="preserve"> lo </w:t>
      </w:r>
      <w:r w:rsidR="00FA472D">
        <w:t>dispuesto</w:t>
      </w:r>
      <w:r w:rsidR="00FA472D" w:rsidRPr="00F37C15">
        <w:t xml:space="preserve"> por la fracción II del artículo 262 del mismo Código, es procedente sobreseer este </w:t>
      </w:r>
      <w:r w:rsidR="00FA472D">
        <w:t>j</w:t>
      </w:r>
      <w:r w:rsidR="00FA472D" w:rsidRPr="00F37C15">
        <w:t>uicio</w:t>
      </w:r>
      <w:r w:rsidR="00FA472D">
        <w:t>. --------</w:t>
      </w:r>
      <w:r w:rsidR="00EF134A">
        <w:t>-----------------------------------------------------------------------------</w:t>
      </w:r>
      <w:r w:rsidR="00FA472D">
        <w:t>-------</w:t>
      </w:r>
    </w:p>
    <w:p w14:paraId="7E220E2B" w14:textId="77777777" w:rsidR="00FA472D" w:rsidRPr="00F37C15" w:rsidRDefault="00FA472D" w:rsidP="00FA472D">
      <w:pPr>
        <w:pStyle w:val="RESOLUCIONES"/>
      </w:pPr>
    </w:p>
    <w:p w14:paraId="7B8680DA" w14:textId="77777777" w:rsidR="00FA472D" w:rsidRDefault="00FA472D" w:rsidP="00FA472D">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720A2780" w14:textId="77777777" w:rsidR="00FA472D" w:rsidRDefault="00FA472D" w:rsidP="00FA472D">
      <w:pPr>
        <w:pStyle w:val="SENTENCIAS"/>
      </w:pPr>
    </w:p>
    <w:p w14:paraId="5AAA4B97" w14:textId="77777777" w:rsidR="00FA472D" w:rsidRPr="00F37C15" w:rsidRDefault="00FA472D" w:rsidP="00FA472D">
      <w:pPr>
        <w:pStyle w:val="SENTENCIAS"/>
        <w:jc w:val="center"/>
      </w:pPr>
      <w:r w:rsidRPr="00F37C15">
        <w:rPr>
          <w:b/>
        </w:rPr>
        <w:t>RESUELVE:</w:t>
      </w:r>
    </w:p>
    <w:p w14:paraId="5222C3CF" w14:textId="77777777" w:rsidR="00FA472D" w:rsidRPr="00F37C15" w:rsidRDefault="00FA472D" w:rsidP="00FA472D">
      <w:pPr>
        <w:pStyle w:val="SENTENCIAS"/>
        <w:rPr>
          <w:rFonts w:ascii="Arial Narrow" w:hAnsi="Arial Narrow"/>
          <w:b/>
          <w:color w:val="262626"/>
          <w:sz w:val="27"/>
          <w:szCs w:val="27"/>
        </w:rPr>
      </w:pPr>
    </w:p>
    <w:p w14:paraId="1ABEC1E1" w14:textId="77777777" w:rsidR="00FA472D" w:rsidRPr="007D0C4C" w:rsidRDefault="00FA472D" w:rsidP="00FA472D">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p>
    <w:p w14:paraId="34E23773" w14:textId="77777777" w:rsidR="00FA472D" w:rsidRPr="00487E13" w:rsidRDefault="00FA472D" w:rsidP="00FA472D">
      <w:pPr>
        <w:pStyle w:val="SENTENCIAS"/>
      </w:pPr>
      <w:r w:rsidRPr="007D0C4C">
        <w:rPr>
          <w:rFonts w:cs="Calibri"/>
          <w:b/>
          <w:bCs/>
          <w:iCs/>
        </w:rPr>
        <w:t>SEGUNDO</w:t>
      </w:r>
      <w:r w:rsidRPr="00982442">
        <w:rPr>
          <w:rFonts w:cs="Calibri"/>
          <w:bCs/>
          <w:iCs/>
        </w:rPr>
        <w:t>. Se</w:t>
      </w:r>
      <w:r>
        <w:rPr>
          <w:rFonts w:cs="Calibri"/>
          <w:b/>
          <w:bCs/>
          <w:iCs/>
        </w:rPr>
        <w:t xml:space="preserve"> decreta el SOBRESEIMIENTO </w:t>
      </w:r>
      <w:r w:rsidRPr="00F02A9F">
        <w:rPr>
          <w:rFonts w:cs="Calibri"/>
          <w:bCs/>
          <w:iCs/>
        </w:rPr>
        <w:t>del</w:t>
      </w:r>
      <w:r w:rsidRPr="00F02A9F">
        <w:t xml:space="preserve"> </w:t>
      </w:r>
      <w:r w:rsidRPr="00453937">
        <w:t>p</w:t>
      </w:r>
      <w:r w:rsidRPr="00487E13">
        <w:t xml:space="preserve">resente proceso, </w:t>
      </w:r>
      <w:r>
        <w:t xml:space="preserve">por los argumentos lógico jurídicos expuestos en el Considerando Cuarto </w:t>
      </w:r>
      <w:r w:rsidRPr="00487E13">
        <w:t>de esta resolución.</w:t>
      </w:r>
      <w:r>
        <w:t xml:space="preserve"> --------------------------------------------------------------------------------------------</w:t>
      </w:r>
    </w:p>
    <w:p w14:paraId="6765982F" w14:textId="77777777" w:rsidR="000856AA" w:rsidRPr="009A5D79" w:rsidRDefault="000856AA" w:rsidP="000856AA">
      <w:pPr>
        <w:pStyle w:val="RESOLUCIONES"/>
      </w:pPr>
    </w:p>
    <w:p w14:paraId="3F8C2109" w14:textId="77777777" w:rsidR="000856AA" w:rsidRPr="007D0C4C" w:rsidRDefault="000856AA" w:rsidP="000856A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7DDC2790" w14:textId="77777777" w:rsidR="000856AA" w:rsidRPr="000E24D4" w:rsidRDefault="000856AA" w:rsidP="000856AA">
      <w:pPr>
        <w:spacing w:line="360" w:lineRule="auto"/>
        <w:jc w:val="both"/>
        <w:rPr>
          <w:rFonts w:ascii="Century" w:hAnsi="Century" w:cs="Calibri"/>
          <w:sz w:val="20"/>
          <w:szCs w:val="20"/>
          <w:lang w:val="es-MX"/>
        </w:rPr>
      </w:pPr>
    </w:p>
    <w:p w14:paraId="01E6C297" w14:textId="77777777" w:rsidR="000856AA" w:rsidRDefault="000856AA" w:rsidP="000856A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0CC3D753" w14:textId="77777777" w:rsidR="000856AA" w:rsidRPr="000E24D4" w:rsidRDefault="000856AA" w:rsidP="000856AA">
      <w:pPr>
        <w:pStyle w:val="Textoindependiente"/>
        <w:spacing w:line="360" w:lineRule="auto"/>
        <w:rPr>
          <w:rFonts w:ascii="Century" w:hAnsi="Century" w:cs="Calibri"/>
          <w:sz w:val="20"/>
          <w:szCs w:val="20"/>
        </w:rPr>
      </w:pPr>
    </w:p>
    <w:p w14:paraId="50285509" w14:textId="77777777" w:rsidR="000856AA" w:rsidRDefault="000856AA" w:rsidP="000856AA">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3653087C" w14:textId="77777777" w:rsidR="000856AA" w:rsidRPr="00196C71" w:rsidRDefault="000856AA" w:rsidP="000856AA">
      <w:pPr>
        <w:rPr>
          <w:lang w:val="es-MX"/>
        </w:rPr>
      </w:pPr>
    </w:p>
    <w:p w14:paraId="0E078F9C" w14:textId="26D15129" w:rsidR="00676C19" w:rsidRDefault="00676C19" w:rsidP="00196C71">
      <w:pPr>
        <w:pStyle w:val="SENTENCIAS"/>
        <w:rPr>
          <w:b/>
        </w:rPr>
      </w:pPr>
    </w:p>
    <w:sectPr w:rsidR="00676C19" w:rsidSect="00196C7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5D185" w14:textId="77777777" w:rsidR="0075184B" w:rsidRDefault="0075184B">
      <w:r>
        <w:separator/>
      </w:r>
    </w:p>
  </w:endnote>
  <w:endnote w:type="continuationSeparator" w:id="0">
    <w:p w14:paraId="6563D176" w14:textId="77777777" w:rsidR="0075184B" w:rsidRDefault="0075184B">
      <w:r>
        <w:continuationSeparator/>
      </w:r>
    </w:p>
  </w:endnote>
  <w:endnote w:type="continuationNotice" w:id="1">
    <w:p w14:paraId="3A4664FA" w14:textId="77777777" w:rsidR="0075184B" w:rsidRDefault="00751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alinga">
    <w:altName w:val="Kalinga"/>
    <w:panose1 w:val="020B0502040204020203"/>
    <w:charset w:val="00"/>
    <w:family w:val="swiss"/>
    <w:pitch w:val="variable"/>
    <w:sig w:usb0="0008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49A1475" w:rsidR="00E05338" w:rsidRPr="007F7AC8" w:rsidRDefault="00E0533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36CF">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36CF">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E05338" w:rsidRPr="007F7AC8" w:rsidRDefault="00E0533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403A4" w14:textId="77777777" w:rsidR="0075184B" w:rsidRDefault="0075184B">
      <w:r>
        <w:separator/>
      </w:r>
    </w:p>
  </w:footnote>
  <w:footnote w:type="continuationSeparator" w:id="0">
    <w:p w14:paraId="2B912BB7" w14:textId="77777777" w:rsidR="0075184B" w:rsidRDefault="0075184B">
      <w:r>
        <w:continuationSeparator/>
      </w:r>
    </w:p>
  </w:footnote>
  <w:footnote w:type="continuationNotice" w:id="1">
    <w:p w14:paraId="68B319A6" w14:textId="77777777" w:rsidR="0075184B" w:rsidRDefault="007518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05338" w:rsidRDefault="00E05338">
    <w:pPr>
      <w:pStyle w:val="Encabezado"/>
      <w:framePr w:wrap="around" w:vAnchor="text" w:hAnchor="margin" w:xAlign="center" w:y="1"/>
      <w:rPr>
        <w:rStyle w:val="Nmerodepgina"/>
      </w:rPr>
    </w:pPr>
  </w:p>
  <w:p w14:paraId="3ADE87C8" w14:textId="77777777" w:rsidR="00E05338" w:rsidRDefault="00E053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E05338" w:rsidRDefault="00E05338" w:rsidP="007F7AC8">
    <w:pPr>
      <w:pStyle w:val="Encabezado"/>
      <w:jc w:val="right"/>
      <w:rPr>
        <w:color w:val="7F7F7F" w:themeColor="text1" w:themeTint="80"/>
      </w:rPr>
    </w:pPr>
  </w:p>
  <w:p w14:paraId="1B439560" w14:textId="77777777" w:rsidR="00E05338" w:rsidRDefault="00E05338" w:rsidP="007F7AC8">
    <w:pPr>
      <w:pStyle w:val="Encabezado"/>
      <w:jc w:val="right"/>
      <w:rPr>
        <w:color w:val="7F7F7F" w:themeColor="text1" w:themeTint="80"/>
      </w:rPr>
    </w:pPr>
  </w:p>
  <w:p w14:paraId="0D234A56" w14:textId="77777777" w:rsidR="00E05338" w:rsidRDefault="00E05338" w:rsidP="007F7AC8">
    <w:pPr>
      <w:pStyle w:val="Encabezado"/>
      <w:jc w:val="right"/>
      <w:rPr>
        <w:color w:val="7F7F7F" w:themeColor="text1" w:themeTint="80"/>
      </w:rPr>
    </w:pPr>
  </w:p>
  <w:p w14:paraId="199CFC4D" w14:textId="77777777" w:rsidR="00E05338" w:rsidRDefault="00E05338" w:rsidP="007F7AC8">
    <w:pPr>
      <w:pStyle w:val="Encabezado"/>
      <w:jc w:val="right"/>
      <w:rPr>
        <w:color w:val="7F7F7F" w:themeColor="text1" w:themeTint="80"/>
      </w:rPr>
    </w:pPr>
  </w:p>
  <w:p w14:paraId="324AD5B9" w14:textId="4252EEFE" w:rsidR="00E05338" w:rsidRDefault="00E05338" w:rsidP="007F7AC8">
    <w:pPr>
      <w:pStyle w:val="Encabezado"/>
      <w:jc w:val="right"/>
    </w:pPr>
    <w:r>
      <w:rPr>
        <w:color w:val="7F7F7F" w:themeColor="text1" w:themeTint="80"/>
      </w:rPr>
      <w:t>Expediente Número 0</w:t>
    </w:r>
    <w:r w:rsidR="00AB3F68">
      <w:rPr>
        <w:color w:val="7F7F7F" w:themeColor="text1" w:themeTint="80"/>
      </w:rPr>
      <w:t>7</w:t>
    </w:r>
    <w:r w:rsidR="00EA53C7">
      <w:rPr>
        <w:color w:val="7F7F7F" w:themeColor="text1" w:themeTint="80"/>
      </w:rPr>
      <w:t>25</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05338" w:rsidRDefault="00E05338">
    <w:pPr>
      <w:pStyle w:val="Encabezado"/>
      <w:jc w:val="right"/>
      <w:rPr>
        <w:color w:val="8496B0" w:themeColor="text2" w:themeTint="99"/>
        <w:lang w:val="es-ES"/>
      </w:rPr>
    </w:pPr>
  </w:p>
  <w:p w14:paraId="55B9103D" w14:textId="77777777" w:rsidR="00E05338" w:rsidRDefault="00E05338">
    <w:pPr>
      <w:pStyle w:val="Encabezado"/>
      <w:jc w:val="right"/>
      <w:rPr>
        <w:color w:val="8496B0" w:themeColor="text2" w:themeTint="99"/>
        <w:lang w:val="es-ES"/>
      </w:rPr>
    </w:pPr>
  </w:p>
  <w:p w14:paraId="46CC684C" w14:textId="77777777" w:rsidR="00E05338" w:rsidRDefault="00E05338">
    <w:pPr>
      <w:pStyle w:val="Encabezado"/>
      <w:jc w:val="right"/>
      <w:rPr>
        <w:color w:val="8496B0" w:themeColor="text2" w:themeTint="99"/>
        <w:lang w:val="es-ES"/>
      </w:rPr>
    </w:pPr>
  </w:p>
  <w:p w14:paraId="12B0032A" w14:textId="77777777" w:rsidR="00E05338" w:rsidRDefault="00E05338">
    <w:pPr>
      <w:pStyle w:val="Encabezado"/>
      <w:jc w:val="right"/>
      <w:rPr>
        <w:color w:val="8496B0" w:themeColor="text2" w:themeTint="99"/>
        <w:lang w:val="es-ES"/>
      </w:rPr>
    </w:pPr>
  </w:p>
  <w:p w14:paraId="389A42BC" w14:textId="77777777" w:rsidR="00E05338" w:rsidRDefault="00E05338">
    <w:pPr>
      <w:pStyle w:val="Encabezado"/>
      <w:jc w:val="right"/>
      <w:rPr>
        <w:color w:val="8496B0" w:themeColor="text2" w:themeTint="99"/>
        <w:lang w:val="es-ES"/>
      </w:rPr>
    </w:pPr>
  </w:p>
  <w:p w14:paraId="4897847F" w14:textId="40DB5009" w:rsidR="00E05338" w:rsidRDefault="00E0533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EB5D924"/>
    <w:multiLevelType w:val="hybridMultilevel"/>
    <w:tmpl w:val="1CEBA0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3FA613C"/>
    <w:multiLevelType w:val="hybridMultilevel"/>
    <w:tmpl w:val="686F84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3B5986"/>
    <w:multiLevelType w:val="multilevel"/>
    <w:tmpl w:val="5B8C9EB6"/>
    <w:numStyleLink w:val="Estilo2"/>
  </w:abstractNum>
  <w:abstractNum w:abstractNumId="22" w15:restartNumberingAfterBreak="0">
    <w:nsid w:val="473FD3C2"/>
    <w:multiLevelType w:val="hybridMultilevel"/>
    <w:tmpl w:val="21C302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908E1C1"/>
    <w:multiLevelType w:val="hybridMultilevel"/>
    <w:tmpl w:val="0FC259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92440B"/>
    <w:multiLevelType w:val="hybridMultilevel"/>
    <w:tmpl w:val="16865448"/>
    <w:lvl w:ilvl="0" w:tplc="080A0001">
      <w:start w:val="1"/>
      <w:numFmt w:val="bullet"/>
      <w:lvlText w:val=""/>
      <w:lvlJc w:val="left"/>
      <w:pPr>
        <w:ind w:left="1496" w:hanging="360"/>
      </w:pPr>
      <w:rPr>
        <w:rFonts w:ascii="Symbol" w:hAnsi="Symbol"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2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29"/>
  </w:num>
  <w:num w:numId="3">
    <w:abstractNumId w:val="16"/>
  </w:num>
  <w:num w:numId="4">
    <w:abstractNumId w:val="3"/>
  </w:num>
  <w:num w:numId="5">
    <w:abstractNumId w:val="10"/>
  </w:num>
  <w:num w:numId="6">
    <w:abstractNumId w:val="17"/>
  </w:num>
  <w:num w:numId="7">
    <w:abstractNumId w:val="14"/>
  </w:num>
  <w:num w:numId="8">
    <w:abstractNumId w:val="8"/>
  </w:num>
  <w:num w:numId="9">
    <w:abstractNumId w:val="12"/>
  </w:num>
  <w:num w:numId="10">
    <w:abstractNumId w:val="1"/>
  </w:num>
  <w:num w:numId="11">
    <w:abstractNumId w:val="19"/>
  </w:num>
  <w:num w:numId="12">
    <w:abstractNumId w:val="4"/>
  </w:num>
  <w:num w:numId="13">
    <w:abstractNumId w:val="7"/>
  </w:num>
  <w:num w:numId="14">
    <w:abstractNumId w:val="24"/>
  </w:num>
  <w:num w:numId="15">
    <w:abstractNumId w:val="13"/>
  </w:num>
  <w:num w:numId="16">
    <w:abstractNumId w:val="25"/>
  </w:num>
  <w:num w:numId="17">
    <w:abstractNumId w:val="6"/>
  </w:num>
  <w:num w:numId="18">
    <w:abstractNumId w:val="27"/>
  </w:num>
  <w:num w:numId="19">
    <w:abstractNumId w:val="11"/>
  </w:num>
  <w:num w:numId="20">
    <w:abstractNumId w:val="2"/>
  </w:num>
  <w:num w:numId="21">
    <w:abstractNumId w:val="21"/>
  </w:num>
  <w:num w:numId="22">
    <w:abstractNumId w:val="9"/>
  </w:num>
  <w:num w:numId="23">
    <w:abstractNumId w:val="26"/>
  </w:num>
  <w:num w:numId="24">
    <w:abstractNumId w:val="18"/>
  </w:num>
  <w:num w:numId="25">
    <w:abstractNumId w:val="30"/>
  </w:num>
  <w:num w:numId="26">
    <w:abstractNumId w:val="15"/>
  </w:num>
  <w:num w:numId="27">
    <w:abstractNumId w:val="0"/>
  </w:num>
  <w:num w:numId="28">
    <w:abstractNumId w:val="22"/>
  </w:num>
  <w:num w:numId="29">
    <w:abstractNumId w:val="20"/>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4D63"/>
    <w:rsid w:val="00007E10"/>
    <w:rsid w:val="000100F0"/>
    <w:rsid w:val="00010FE3"/>
    <w:rsid w:val="0001361E"/>
    <w:rsid w:val="00015604"/>
    <w:rsid w:val="000243ED"/>
    <w:rsid w:val="0003092C"/>
    <w:rsid w:val="00031ECD"/>
    <w:rsid w:val="000343E8"/>
    <w:rsid w:val="00040F28"/>
    <w:rsid w:val="000416AC"/>
    <w:rsid w:val="00043142"/>
    <w:rsid w:val="000451D2"/>
    <w:rsid w:val="00046E16"/>
    <w:rsid w:val="00046E4F"/>
    <w:rsid w:val="00060865"/>
    <w:rsid w:val="00062BF4"/>
    <w:rsid w:val="00064606"/>
    <w:rsid w:val="000651E8"/>
    <w:rsid w:val="000702CB"/>
    <w:rsid w:val="00070FE7"/>
    <w:rsid w:val="00074127"/>
    <w:rsid w:val="0007417F"/>
    <w:rsid w:val="00075965"/>
    <w:rsid w:val="000774D1"/>
    <w:rsid w:val="000807F2"/>
    <w:rsid w:val="00080908"/>
    <w:rsid w:val="00081D25"/>
    <w:rsid w:val="000825C4"/>
    <w:rsid w:val="000853EE"/>
    <w:rsid w:val="000856AA"/>
    <w:rsid w:val="000A0200"/>
    <w:rsid w:val="000A02AF"/>
    <w:rsid w:val="000A0507"/>
    <w:rsid w:val="000A40C0"/>
    <w:rsid w:val="000A66E5"/>
    <w:rsid w:val="000A6D67"/>
    <w:rsid w:val="000B0A5A"/>
    <w:rsid w:val="000B1628"/>
    <w:rsid w:val="000B31E8"/>
    <w:rsid w:val="000B434E"/>
    <w:rsid w:val="000B4C17"/>
    <w:rsid w:val="000B516A"/>
    <w:rsid w:val="000C0234"/>
    <w:rsid w:val="000C7E18"/>
    <w:rsid w:val="000D02CA"/>
    <w:rsid w:val="000D056E"/>
    <w:rsid w:val="000D09CE"/>
    <w:rsid w:val="000D1493"/>
    <w:rsid w:val="000D3236"/>
    <w:rsid w:val="000D33E1"/>
    <w:rsid w:val="000D3FF5"/>
    <w:rsid w:val="000E0671"/>
    <w:rsid w:val="000E1E0F"/>
    <w:rsid w:val="000E1FE0"/>
    <w:rsid w:val="000E24D4"/>
    <w:rsid w:val="000E5042"/>
    <w:rsid w:val="000E553F"/>
    <w:rsid w:val="000E716D"/>
    <w:rsid w:val="000E74BE"/>
    <w:rsid w:val="000F18FE"/>
    <w:rsid w:val="000F4575"/>
    <w:rsid w:val="000F4D2B"/>
    <w:rsid w:val="000F5727"/>
    <w:rsid w:val="000F6283"/>
    <w:rsid w:val="000F758B"/>
    <w:rsid w:val="000F7E89"/>
    <w:rsid w:val="00101AE5"/>
    <w:rsid w:val="00104D04"/>
    <w:rsid w:val="00105EB5"/>
    <w:rsid w:val="00106C23"/>
    <w:rsid w:val="00107D89"/>
    <w:rsid w:val="00110BF8"/>
    <w:rsid w:val="001124AC"/>
    <w:rsid w:val="00112724"/>
    <w:rsid w:val="00115847"/>
    <w:rsid w:val="0011662F"/>
    <w:rsid w:val="00117877"/>
    <w:rsid w:val="00120069"/>
    <w:rsid w:val="00120277"/>
    <w:rsid w:val="00122B0C"/>
    <w:rsid w:val="001251EE"/>
    <w:rsid w:val="00130106"/>
    <w:rsid w:val="00133FA6"/>
    <w:rsid w:val="001350F2"/>
    <w:rsid w:val="001539CA"/>
    <w:rsid w:val="00155F67"/>
    <w:rsid w:val="00156614"/>
    <w:rsid w:val="00157F27"/>
    <w:rsid w:val="0016048B"/>
    <w:rsid w:val="00166498"/>
    <w:rsid w:val="00167954"/>
    <w:rsid w:val="00172121"/>
    <w:rsid w:val="00173993"/>
    <w:rsid w:val="0018012D"/>
    <w:rsid w:val="001850A1"/>
    <w:rsid w:val="001862DA"/>
    <w:rsid w:val="0018778E"/>
    <w:rsid w:val="00191F48"/>
    <w:rsid w:val="00196C71"/>
    <w:rsid w:val="001A01FF"/>
    <w:rsid w:val="001A0BFE"/>
    <w:rsid w:val="001A0E0F"/>
    <w:rsid w:val="001A307E"/>
    <w:rsid w:val="001A49AB"/>
    <w:rsid w:val="001A4DFA"/>
    <w:rsid w:val="001B388E"/>
    <w:rsid w:val="001B52F8"/>
    <w:rsid w:val="001B5853"/>
    <w:rsid w:val="001B6AC3"/>
    <w:rsid w:val="001C137F"/>
    <w:rsid w:val="001C14D1"/>
    <w:rsid w:val="001C246B"/>
    <w:rsid w:val="001C37C8"/>
    <w:rsid w:val="001C3FCB"/>
    <w:rsid w:val="001D0AFA"/>
    <w:rsid w:val="001D1AD8"/>
    <w:rsid w:val="001D51E5"/>
    <w:rsid w:val="001E1366"/>
    <w:rsid w:val="001E17F7"/>
    <w:rsid w:val="001E1CF6"/>
    <w:rsid w:val="001E2462"/>
    <w:rsid w:val="001E394F"/>
    <w:rsid w:val="001E5859"/>
    <w:rsid w:val="001E5CF3"/>
    <w:rsid w:val="001E764A"/>
    <w:rsid w:val="001E7A4A"/>
    <w:rsid w:val="001F3605"/>
    <w:rsid w:val="00201205"/>
    <w:rsid w:val="00204008"/>
    <w:rsid w:val="002059DC"/>
    <w:rsid w:val="00207CC5"/>
    <w:rsid w:val="00212360"/>
    <w:rsid w:val="00213769"/>
    <w:rsid w:val="00213FCD"/>
    <w:rsid w:val="00217D2E"/>
    <w:rsid w:val="00233C0A"/>
    <w:rsid w:val="002405CE"/>
    <w:rsid w:val="00240D3C"/>
    <w:rsid w:val="00246949"/>
    <w:rsid w:val="0025224F"/>
    <w:rsid w:val="00255BEC"/>
    <w:rsid w:val="0026157E"/>
    <w:rsid w:val="00262974"/>
    <w:rsid w:val="00266B1D"/>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2DD"/>
    <w:rsid w:val="002B7887"/>
    <w:rsid w:val="002C1116"/>
    <w:rsid w:val="002C2BC9"/>
    <w:rsid w:val="002C5CBF"/>
    <w:rsid w:val="002D1758"/>
    <w:rsid w:val="002D4B48"/>
    <w:rsid w:val="002D5940"/>
    <w:rsid w:val="002E105E"/>
    <w:rsid w:val="002E14D4"/>
    <w:rsid w:val="002F5B78"/>
    <w:rsid w:val="002F712A"/>
    <w:rsid w:val="003011D6"/>
    <w:rsid w:val="0030251D"/>
    <w:rsid w:val="00307D72"/>
    <w:rsid w:val="00310A40"/>
    <w:rsid w:val="00315567"/>
    <w:rsid w:val="0032074B"/>
    <w:rsid w:val="003244CB"/>
    <w:rsid w:val="00324DF7"/>
    <w:rsid w:val="00325747"/>
    <w:rsid w:val="003275CF"/>
    <w:rsid w:val="00331A25"/>
    <w:rsid w:val="00332CEC"/>
    <w:rsid w:val="00333316"/>
    <w:rsid w:val="003350DB"/>
    <w:rsid w:val="00336B61"/>
    <w:rsid w:val="00341429"/>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8D9"/>
    <w:rsid w:val="00387F9F"/>
    <w:rsid w:val="0039017A"/>
    <w:rsid w:val="00393883"/>
    <w:rsid w:val="00393E4F"/>
    <w:rsid w:val="0039643C"/>
    <w:rsid w:val="003A14FD"/>
    <w:rsid w:val="003A1EC2"/>
    <w:rsid w:val="003A243C"/>
    <w:rsid w:val="003A6C9A"/>
    <w:rsid w:val="003B0D18"/>
    <w:rsid w:val="003B2EF4"/>
    <w:rsid w:val="003B3ED3"/>
    <w:rsid w:val="003B48DD"/>
    <w:rsid w:val="003B5962"/>
    <w:rsid w:val="003C05D9"/>
    <w:rsid w:val="003C2D36"/>
    <w:rsid w:val="003C2EAE"/>
    <w:rsid w:val="003C5512"/>
    <w:rsid w:val="003C591D"/>
    <w:rsid w:val="003C79C1"/>
    <w:rsid w:val="003D333E"/>
    <w:rsid w:val="003D4734"/>
    <w:rsid w:val="003E5D2F"/>
    <w:rsid w:val="003E6DB7"/>
    <w:rsid w:val="003F0547"/>
    <w:rsid w:val="003F1262"/>
    <w:rsid w:val="003F56DB"/>
    <w:rsid w:val="003F791C"/>
    <w:rsid w:val="00400711"/>
    <w:rsid w:val="0040222A"/>
    <w:rsid w:val="004151FC"/>
    <w:rsid w:val="0041592A"/>
    <w:rsid w:val="00417566"/>
    <w:rsid w:val="0042710E"/>
    <w:rsid w:val="0043240A"/>
    <w:rsid w:val="0043378D"/>
    <w:rsid w:val="0043417A"/>
    <w:rsid w:val="004345D2"/>
    <w:rsid w:val="00434AA9"/>
    <w:rsid w:val="00436B95"/>
    <w:rsid w:val="0044036F"/>
    <w:rsid w:val="00440608"/>
    <w:rsid w:val="004416D0"/>
    <w:rsid w:val="00445AFA"/>
    <w:rsid w:val="0045042E"/>
    <w:rsid w:val="00450AF7"/>
    <w:rsid w:val="004522D8"/>
    <w:rsid w:val="00460741"/>
    <w:rsid w:val="00466F90"/>
    <w:rsid w:val="00471306"/>
    <w:rsid w:val="0047283F"/>
    <w:rsid w:val="004773D2"/>
    <w:rsid w:val="00480B5A"/>
    <w:rsid w:val="00481EB2"/>
    <w:rsid w:val="004848B5"/>
    <w:rsid w:val="00486520"/>
    <w:rsid w:val="004872D7"/>
    <w:rsid w:val="0049276C"/>
    <w:rsid w:val="0049390A"/>
    <w:rsid w:val="00496C5E"/>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6EE"/>
    <w:rsid w:val="004E594F"/>
    <w:rsid w:val="004E5D93"/>
    <w:rsid w:val="004E6F5C"/>
    <w:rsid w:val="004F04FE"/>
    <w:rsid w:val="004F75DA"/>
    <w:rsid w:val="00500910"/>
    <w:rsid w:val="005009F2"/>
    <w:rsid w:val="00501656"/>
    <w:rsid w:val="00514956"/>
    <w:rsid w:val="00515290"/>
    <w:rsid w:val="00516887"/>
    <w:rsid w:val="00520034"/>
    <w:rsid w:val="005320EC"/>
    <w:rsid w:val="0053659A"/>
    <w:rsid w:val="005427CB"/>
    <w:rsid w:val="00545B77"/>
    <w:rsid w:val="00545FE9"/>
    <w:rsid w:val="0054718D"/>
    <w:rsid w:val="00550ED4"/>
    <w:rsid w:val="00553EDD"/>
    <w:rsid w:val="00560B11"/>
    <w:rsid w:val="00563315"/>
    <w:rsid w:val="005648B4"/>
    <w:rsid w:val="00564B63"/>
    <w:rsid w:val="00565343"/>
    <w:rsid w:val="00571DC9"/>
    <w:rsid w:val="00572C4A"/>
    <w:rsid w:val="00576A9D"/>
    <w:rsid w:val="00577025"/>
    <w:rsid w:val="005817A6"/>
    <w:rsid w:val="00583370"/>
    <w:rsid w:val="0059075C"/>
    <w:rsid w:val="00590E77"/>
    <w:rsid w:val="005B1001"/>
    <w:rsid w:val="005B2E74"/>
    <w:rsid w:val="005B59B6"/>
    <w:rsid w:val="005B5B0B"/>
    <w:rsid w:val="005B76F1"/>
    <w:rsid w:val="005C0E4C"/>
    <w:rsid w:val="005C147B"/>
    <w:rsid w:val="005C6597"/>
    <w:rsid w:val="005C7F15"/>
    <w:rsid w:val="005D48BA"/>
    <w:rsid w:val="005D4DE5"/>
    <w:rsid w:val="005E46A4"/>
    <w:rsid w:val="005F26D2"/>
    <w:rsid w:val="005F443F"/>
    <w:rsid w:val="00600BAA"/>
    <w:rsid w:val="0060167E"/>
    <w:rsid w:val="006036DA"/>
    <w:rsid w:val="00605B32"/>
    <w:rsid w:val="006063D0"/>
    <w:rsid w:val="0061011B"/>
    <w:rsid w:val="006134B7"/>
    <w:rsid w:val="00613B68"/>
    <w:rsid w:val="006221F3"/>
    <w:rsid w:val="00626BFB"/>
    <w:rsid w:val="00626F09"/>
    <w:rsid w:val="0063167D"/>
    <w:rsid w:val="0063220E"/>
    <w:rsid w:val="00632DE8"/>
    <w:rsid w:val="00636857"/>
    <w:rsid w:val="006425AD"/>
    <w:rsid w:val="0064368A"/>
    <w:rsid w:val="006460F6"/>
    <w:rsid w:val="0065097B"/>
    <w:rsid w:val="00651C17"/>
    <w:rsid w:val="00656F29"/>
    <w:rsid w:val="006639AF"/>
    <w:rsid w:val="0066472B"/>
    <w:rsid w:val="00666A10"/>
    <w:rsid w:val="0067105F"/>
    <w:rsid w:val="00672782"/>
    <w:rsid w:val="00673308"/>
    <w:rsid w:val="00673713"/>
    <w:rsid w:val="00673B94"/>
    <w:rsid w:val="00673DEB"/>
    <w:rsid w:val="006763AE"/>
    <w:rsid w:val="006768C3"/>
    <w:rsid w:val="00676C19"/>
    <w:rsid w:val="00680D8A"/>
    <w:rsid w:val="00680E8E"/>
    <w:rsid w:val="00680F53"/>
    <w:rsid w:val="0068268B"/>
    <w:rsid w:val="00684D8E"/>
    <w:rsid w:val="0068685D"/>
    <w:rsid w:val="006879F7"/>
    <w:rsid w:val="00693031"/>
    <w:rsid w:val="006A53A4"/>
    <w:rsid w:val="006A666D"/>
    <w:rsid w:val="006A6D8D"/>
    <w:rsid w:val="006C2D87"/>
    <w:rsid w:val="006C5C3F"/>
    <w:rsid w:val="006C6F7A"/>
    <w:rsid w:val="006D1A97"/>
    <w:rsid w:val="006E17C1"/>
    <w:rsid w:val="006E1F51"/>
    <w:rsid w:val="006E688B"/>
    <w:rsid w:val="006F03E6"/>
    <w:rsid w:val="006F185D"/>
    <w:rsid w:val="006F411B"/>
    <w:rsid w:val="006F45AA"/>
    <w:rsid w:val="00701194"/>
    <w:rsid w:val="00702485"/>
    <w:rsid w:val="00702637"/>
    <w:rsid w:val="00703670"/>
    <w:rsid w:val="00703E0D"/>
    <w:rsid w:val="00703FB2"/>
    <w:rsid w:val="00705AB2"/>
    <w:rsid w:val="0070757E"/>
    <w:rsid w:val="00711E95"/>
    <w:rsid w:val="00713F76"/>
    <w:rsid w:val="0071536C"/>
    <w:rsid w:val="00716744"/>
    <w:rsid w:val="0071780B"/>
    <w:rsid w:val="007218BE"/>
    <w:rsid w:val="00724CD2"/>
    <w:rsid w:val="007268E1"/>
    <w:rsid w:val="0072777B"/>
    <w:rsid w:val="007318F4"/>
    <w:rsid w:val="00732F52"/>
    <w:rsid w:val="0073507C"/>
    <w:rsid w:val="00736455"/>
    <w:rsid w:val="00740555"/>
    <w:rsid w:val="007428D7"/>
    <w:rsid w:val="0074740B"/>
    <w:rsid w:val="0075184B"/>
    <w:rsid w:val="007565DA"/>
    <w:rsid w:val="00764E69"/>
    <w:rsid w:val="00766352"/>
    <w:rsid w:val="00771A6F"/>
    <w:rsid w:val="0077302A"/>
    <w:rsid w:val="00773FFA"/>
    <w:rsid w:val="007753A4"/>
    <w:rsid w:val="00783D2C"/>
    <w:rsid w:val="00784EE2"/>
    <w:rsid w:val="0078749A"/>
    <w:rsid w:val="00793DAA"/>
    <w:rsid w:val="00795D32"/>
    <w:rsid w:val="007A25CA"/>
    <w:rsid w:val="007A26DE"/>
    <w:rsid w:val="007A5161"/>
    <w:rsid w:val="007A7E98"/>
    <w:rsid w:val="007B31DD"/>
    <w:rsid w:val="007B3F70"/>
    <w:rsid w:val="007B42D0"/>
    <w:rsid w:val="007B5DC4"/>
    <w:rsid w:val="007B5E5F"/>
    <w:rsid w:val="007B6977"/>
    <w:rsid w:val="007B791F"/>
    <w:rsid w:val="007C1CDC"/>
    <w:rsid w:val="007C46F2"/>
    <w:rsid w:val="007C52C7"/>
    <w:rsid w:val="007C798E"/>
    <w:rsid w:val="007D0C4C"/>
    <w:rsid w:val="007D1988"/>
    <w:rsid w:val="007D23FE"/>
    <w:rsid w:val="007D3DD3"/>
    <w:rsid w:val="007D4547"/>
    <w:rsid w:val="007D5C9E"/>
    <w:rsid w:val="007D72B9"/>
    <w:rsid w:val="007D7BB8"/>
    <w:rsid w:val="007E1330"/>
    <w:rsid w:val="007E68C6"/>
    <w:rsid w:val="007F0135"/>
    <w:rsid w:val="007F347D"/>
    <w:rsid w:val="007F4180"/>
    <w:rsid w:val="007F5118"/>
    <w:rsid w:val="007F70DE"/>
    <w:rsid w:val="007F7AC8"/>
    <w:rsid w:val="008008F7"/>
    <w:rsid w:val="00803645"/>
    <w:rsid w:val="00804F7C"/>
    <w:rsid w:val="00810271"/>
    <w:rsid w:val="00812C82"/>
    <w:rsid w:val="00816A9F"/>
    <w:rsid w:val="00817710"/>
    <w:rsid w:val="00820FE7"/>
    <w:rsid w:val="0082696C"/>
    <w:rsid w:val="00827606"/>
    <w:rsid w:val="0083096B"/>
    <w:rsid w:val="00834634"/>
    <w:rsid w:val="0083637A"/>
    <w:rsid w:val="00843DF9"/>
    <w:rsid w:val="00844560"/>
    <w:rsid w:val="0084512A"/>
    <w:rsid w:val="00845E66"/>
    <w:rsid w:val="008523DF"/>
    <w:rsid w:val="00855E8C"/>
    <w:rsid w:val="00861D7B"/>
    <w:rsid w:val="00862DE2"/>
    <w:rsid w:val="0086341E"/>
    <w:rsid w:val="00864B85"/>
    <w:rsid w:val="00871418"/>
    <w:rsid w:val="00876242"/>
    <w:rsid w:val="00880B08"/>
    <w:rsid w:val="0088331C"/>
    <w:rsid w:val="008835F9"/>
    <w:rsid w:val="00885E12"/>
    <w:rsid w:val="00886789"/>
    <w:rsid w:val="00886E72"/>
    <w:rsid w:val="008876C6"/>
    <w:rsid w:val="00892D68"/>
    <w:rsid w:val="00893BF8"/>
    <w:rsid w:val="008A0CEC"/>
    <w:rsid w:val="008A48EE"/>
    <w:rsid w:val="008A5B2F"/>
    <w:rsid w:val="008A6557"/>
    <w:rsid w:val="008A79DC"/>
    <w:rsid w:val="008B0F3B"/>
    <w:rsid w:val="008B2AE9"/>
    <w:rsid w:val="008B40CC"/>
    <w:rsid w:val="008B50E7"/>
    <w:rsid w:val="008C2DE1"/>
    <w:rsid w:val="008C592A"/>
    <w:rsid w:val="008D0FC4"/>
    <w:rsid w:val="008D4CB4"/>
    <w:rsid w:val="008D53E9"/>
    <w:rsid w:val="008D5A5D"/>
    <w:rsid w:val="008E6BF6"/>
    <w:rsid w:val="008F0093"/>
    <w:rsid w:val="008F0906"/>
    <w:rsid w:val="008F2631"/>
    <w:rsid w:val="008F3219"/>
    <w:rsid w:val="008F7038"/>
    <w:rsid w:val="00902B39"/>
    <w:rsid w:val="00904123"/>
    <w:rsid w:val="009107B5"/>
    <w:rsid w:val="00912362"/>
    <w:rsid w:val="00912EE4"/>
    <w:rsid w:val="0091412C"/>
    <w:rsid w:val="00915ED3"/>
    <w:rsid w:val="0092096A"/>
    <w:rsid w:val="009217D6"/>
    <w:rsid w:val="00923D0A"/>
    <w:rsid w:val="0092407D"/>
    <w:rsid w:val="00930C94"/>
    <w:rsid w:val="009336CF"/>
    <w:rsid w:val="0093634E"/>
    <w:rsid w:val="00936D21"/>
    <w:rsid w:val="00946409"/>
    <w:rsid w:val="00946784"/>
    <w:rsid w:val="009514E0"/>
    <w:rsid w:val="00954286"/>
    <w:rsid w:val="00963D1B"/>
    <w:rsid w:val="00964764"/>
    <w:rsid w:val="00967A5D"/>
    <w:rsid w:val="00971031"/>
    <w:rsid w:val="00971ED1"/>
    <w:rsid w:val="0097312E"/>
    <w:rsid w:val="009739AF"/>
    <w:rsid w:val="009814CF"/>
    <w:rsid w:val="0098302F"/>
    <w:rsid w:val="00986C89"/>
    <w:rsid w:val="009912EF"/>
    <w:rsid w:val="009918DC"/>
    <w:rsid w:val="009919AD"/>
    <w:rsid w:val="0099277A"/>
    <w:rsid w:val="00997F08"/>
    <w:rsid w:val="009A0B3B"/>
    <w:rsid w:val="009A1E38"/>
    <w:rsid w:val="009A5DE3"/>
    <w:rsid w:val="009B0CBC"/>
    <w:rsid w:val="009B24B9"/>
    <w:rsid w:val="009B6F31"/>
    <w:rsid w:val="009B782D"/>
    <w:rsid w:val="009C087C"/>
    <w:rsid w:val="009C7181"/>
    <w:rsid w:val="009C7631"/>
    <w:rsid w:val="009D4663"/>
    <w:rsid w:val="009E030B"/>
    <w:rsid w:val="009E16CA"/>
    <w:rsid w:val="009E1E60"/>
    <w:rsid w:val="009E2C64"/>
    <w:rsid w:val="009E596D"/>
    <w:rsid w:val="009E6EA0"/>
    <w:rsid w:val="009E7342"/>
    <w:rsid w:val="00A00666"/>
    <w:rsid w:val="00A00FE7"/>
    <w:rsid w:val="00A01CE8"/>
    <w:rsid w:val="00A02538"/>
    <w:rsid w:val="00A032A2"/>
    <w:rsid w:val="00A035C9"/>
    <w:rsid w:val="00A07764"/>
    <w:rsid w:val="00A138A8"/>
    <w:rsid w:val="00A13F95"/>
    <w:rsid w:val="00A15255"/>
    <w:rsid w:val="00A169C8"/>
    <w:rsid w:val="00A171B0"/>
    <w:rsid w:val="00A264BD"/>
    <w:rsid w:val="00A273B8"/>
    <w:rsid w:val="00A27C73"/>
    <w:rsid w:val="00A30E7B"/>
    <w:rsid w:val="00A31281"/>
    <w:rsid w:val="00A32516"/>
    <w:rsid w:val="00A361BF"/>
    <w:rsid w:val="00A4163C"/>
    <w:rsid w:val="00A47462"/>
    <w:rsid w:val="00A540F2"/>
    <w:rsid w:val="00A55CDE"/>
    <w:rsid w:val="00A57416"/>
    <w:rsid w:val="00A63164"/>
    <w:rsid w:val="00A63D71"/>
    <w:rsid w:val="00A679A9"/>
    <w:rsid w:val="00A70A43"/>
    <w:rsid w:val="00A722C8"/>
    <w:rsid w:val="00A74C09"/>
    <w:rsid w:val="00A75262"/>
    <w:rsid w:val="00A82DA9"/>
    <w:rsid w:val="00A86B0A"/>
    <w:rsid w:val="00A927B1"/>
    <w:rsid w:val="00A92C00"/>
    <w:rsid w:val="00A969E4"/>
    <w:rsid w:val="00A97432"/>
    <w:rsid w:val="00AA0B73"/>
    <w:rsid w:val="00AA2261"/>
    <w:rsid w:val="00AB24DD"/>
    <w:rsid w:val="00AB3463"/>
    <w:rsid w:val="00AB3F68"/>
    <w:rsid w:val="00AB6712"/>
    <w:rsid w:val="00AB7FA8"/>
    <w:rsid w:val="00AC0BB0"/>
    <w:rsid w:val="00AC0DA0"/>
    <w:rsid w:val="00AC2581"/>
    <w:rsid w:val="00AC5451"/>
    <w:rsid w:val="00AD2587"/>
    <w:rsid w:val="00AD4028"/>
    <w:rsid w:val="00AD70ED"/>
    <w:rsid w:val="00AE4B8A"/>
    <w:rsid w:val="00AE5576"/>
    <w:rsid w:val="00AE6464"/>
    <w:rsid w:val="00AF1C92"/>
    <w:rsid w:val="00AF2D5F"/>
    <w:rsid w:val="00AF46F6"/>
    <w:rsid w:val="00AF5694"/>
    <w:rsid w:val="00AF5998"/>
    <w:rsid w:val="00AF63F9"/>
    <w:rsid w:val="00AF7A3F"/>
    <w:rsid w:val="00B046F3"/>
    <w:rsid w:val="00B05638"/>
    <w:rsid w:val="00B05FFB"/>
    <w:rsid w:val="00B07098"/>
    <w:rsid w:val="00B07DE7"/>
    <w:rsid w:val="00B13569"/>
    <w:rsid w:val="00B2001A"/>
    <w:rsid w:val="00B21AFB"/>
    <w:rsid w:val="00B360F3"/>
    <w:rsid w:val="00B45F70"/>
    <w:rsid w:val="00B47027"/>
    <w:rsid w:val="00B5207C"/>
    <w:rsid w:val="00B55CD5"/>
    <w:rsid w:val="00B569D5"/>
    <w:rsid w:val="00B57B94"/>
    <w:rsid w:val="00B60167"/>
    <w:rsid w:val="00B614D0"/>
    <w:rsid w:val="00B62E18"/>
    <w:rsid w:val="00B655E5"/>
    <w:rsid w:val="00B65723"/>
    <w:rsid w:val="00B70009"/>
    <w:rsid w:val="00B70B43"/>
    <w:rsid w:val="00B75783"/>
    <w:rsid w:val="00B777F0"/>
    <w:rsid w:val="00B866DE"/>
    <w:rsid w:val="00B9394D"/>
    <w:rsid w:val="00B948D0"/>
    <w:rsid w:val="00B94993"/>
    <w:rsid w:val="00B94BD7"/>
    <w:rsid w:val="00BA5775"/>
    <w:rsid w:val="00BB07A0"/>
    <w:rsid w:val="00BB1262"/>
    <w:rsid w:val="00BB3C7E"/>
    <w:rsid w:val="00BB75F7"/>
    <w:rsid w:val="00BC01E2"/>
    <w:rsid w:val="00BC6098"/>
    <w:rsid w:val="00BD08C6"/>
    <w:rsid w:val="00BD391F"/>
    <w:rsid w:val="00BD4640"/>
    <w:rsid w:val="00BE0494"/>
    <w:rsid w:val="00BE5237"/>
    <w:rsid w:val="00BF0E3D"/>
    <w:rsid w:val="00BF5B65"/>
    <w:rsid w:val="00BF5DD9"/>
    <w:rsid w:val="00BF7DB7"/>
    <w:rsid w:val="00C066FD"/>
    <w:rsid w:val="00C06E53"/>
    <w:rsid w:val="00C10C5D"/>
    <w:rsid w:val="00C14ED7"/>
    <w:rsid w:val="00C14FD8"/>
    <w:rsid w:val="00C16795"/>
    <w:rsid w:val="00C20B43"/>
    <w:rsid w:val="00C27107"/>
    <w:rsid w:val="00C27BC6"/>
    <w:rsid w:val="00C31506"/>
    <w:rsid w:val="00C31907"/>
    <w:rsid w:val="00C3353C"/>
    <w:rsid w:val="00C36D3B"/>
    <w:rsid w:val="00C37690"/>
    <w:rsid w:val="00C40E59"/>
    <w:rsid w:val="00C421E8"/>
    <w:rsid w:val="00C42399"/>
    <w:rsid w:val="00C46E97"/>
    <w:rsid w:val="00C507B7"/>
    <w:rsid w:val="00C53891"/>
    <w:rsid w:val="00C56175"/>
    <w:rsid w:val="00C66D82"/>
    <w:rsid w:val="00C67A9A"/>
    <w:rsid w:val="00C708BD"/>
    <w:rsid w:val="00C72961"/>
    <w:rsid w:val="00C72B48"/>
    <w:rsid w:val="00C73C72"/>
    <w:rsid w:val="00C7648C"/>
    <w:rsid w:val="00C76611"/>
    <w:rsid w:val="00C7683F"/>
    <w:rsid w:val="00C8316D"/>
    <w:rsid w:val="00C85818"/>
    <w:rsid w:val="00C86BA6"/>
    <w:rsid w:val="00C900CA"/>
    <w:rsid w:val="00C931C8"/>
    <w:rsid w:val="00C94856"/>
    <w:rsid w:val="00C94973"/>
    <w:rsid w:val="00CA4CF7"/>
    <w:rsid w:val="00CA6974"/>
    <w:rsid w:val="00CA78A2"/>
    <w:rsid w:val="00CC041E"/>
    <w:rsid w:val="00CD1CAD"/>
    <w:rsid w:val="00CD2FEE"/>
    <w:rsid w:val="00CD3679"/>
    <w:rsid w:val="00CD479A"/>
    <w:rsid w:val="00CD590F"/>
    <w:rsid w:val="00CD5B61"/>
    <w:rsid w:val="00CD72B4"/>
    <w:rsid w:val="00CE0738"/>
    <w:rsid w:val="00CE1881"/>
    <w:rsid w:val="00CE2A39"/>
    <w:rsid w:val="00CE2FA6"/>
    <w:rsid w:val="00CE3F2B"/>
    <w:rsid w:val="00CE46D7"/>
    <w:rsid w:val="00CF0563"/>
    <w:rsid w:val="00D11A7A"/>
    <w:rsid w:val="00D12C67"/>
    <w:rsid w:val="00D12D8C"/>
    <w:rsid w:val="00D21148"/>
    <w:rsid w:val="00D2574F"/>
    <w:rsid w:val="00D3317F"/>
    <w:rsid w:val="00D41EF5"/>
    <w:rsid w:val="00D456A0"/>
    <w:rsid w:val="00D45A8A"/>
    <w:rsid w:val="00D46AE7"/>
    <w:rsid w:val="00D52000"/>
    <w:rsid w:val="00D54584"/>
    <w:rsid w:val="00D56D45"/>
    <w:rsid w:val="00D60688"/>
    <w:rsid w:val="00D6325F"/>
    <w:rsid w:val="00D6760D"/>
    <w:rsid w:val="00D72A0F"/>
    <w:rsid w:val="00D768C2"/>
    <w:rsid w:val="00D77AC0"/>
    <w:rsid w:val="00D807AE"/>
    <w:rsid w:val="00D80ED9"/>
    <w:rsid w:val="00D822E5"/>
    <w:rsid w:val="00D85058"/>
    <w:rsid w:val="00D85B75"/>
    <w:rsid w:val="00D87C15"/>
    <w:rsid w:val="00D91D59"/>
    <w:rsid w:val="00D9205F"/>
    <w:rsid w:val="00D9398F"/>
    <w:rsid w:val="00D94870"/>
    <w:rsid w:val="00D97B0D"/>
    <w:rsid w:val="00DA0BA3"/>
    <w:rsid w:val="00DA2151"/>
    <w:rsid w:val="00DA22B3"/>
    <w:rsid w:val="00DA2C92"/>
    <w:rsid w:val="00DB1CC3"/>
    <w:rsid w:val="00DB36D3"/>
    <w:rsid w:val="00DB7244"/>
    <w:rsid w:val="00DB76A8"/>
    <w:rsid w:val="00DB787C"/>
    <w:rsid w:val="00DC1222"/>
    <w:rsid w:val="00DC7A84"/>
    <w:rsid w:val="00DD1398"/>
    <w:rsid w:val="00DD29A0"/>
    <w:rsid w:val="00DD3228"/>
    <w:rsid w:val="00DD3DD4"/>
    <w:rsid w:val="00DD6BFB"/>
    <w:rsid w:val="00DE0C2E"/>
    <w:rsid w:val="00DE44C0"/>
    <w:rsid w:val="00DE5A62"/>
    <w:rsid w:val="00DE653A"/>
    <w:rsid w:val="00DE6DBD"/>
    <w:rsid w:val="00DE7CD4"/>
    <w:rsid w:val="00DF133F"/>
    <w:rsid w:val="00DF60A0"/>
    <w:rsid w:val="00E05338"/>
    <w:rsid w:val="00E21C2B"/>
    <w:rsid w:val="00E22195"/>
    <w:rsid w:val="00E27417"/>
    <w:rsid w:val="00E334E1"/>
    <w:rsid w:val="00E3364E"/>
    <w:rsid w:val="00E41D58"/>
    <w:rsid w:val="00E43A91"/>
    <w:rsid w:val="00E47D68"/>
    <w:rsid w:val="00E647C4"/>
    <w:rsid w:val="00E6541C"/>
    <w:rsid w:val="00E65687"/>
    <w:rsid w:val="00E65E34"/>
    <w:rsid w:val="00E708B8"/>
    <w:rsid w:val="00E70ACB"/>
    <w:rsid w:val="00E73FB5"/>
    <w:rsid w:val="00E76C96"/>
    <w:rsid w:val="00E844EB"/>
    <w:rsid w:val="00E8555E"/>
    <w:rsid w:val="00E863AD"/>
    <w:rsid w:val="00E9068F"/>
    <w:rsid w:val="00E91153"/>
    <w:rsid w:val="00E917ED"/>
    <w:rsid w:val="00E91DC1"/>
    <w:rsid w:val="00E92AF0"/>
    <w:rsid w:val="00E937F2"/>
    <w:rsid w:val="00E93A3D"/>
    <w:rsid w:val="00E97237"/>
    <w:rsid w:val="00EA2085"/>
    <w:rsid w:val="00EA53C7"/>
    <w:rsid w:val="00EB0A73"/>
    <w:rsid w:val="00EB127D"/>
    <w:rsid w:val="00EB2C55"/>
    <w:rsid w:val="00EB2FD4"/>
    <w:rsid w:val="00EB410C"/>
    <w:rsid w:val="00EC059F"/>
    <w:rsid w:val="00EC1EAA"/>
    <w:rsid w:val="00EC2EF1"/>
    <w:rsid w:val="00EC2F32"/>
    <w:rsid w:val="00ED351B"/>
    <w:rsid w:val="00ED6D3E"/>
    <w:rsid w:val="00EE1FFF"/>
    <w:rsid w:val="00EE3E25"/>
    <w:rsid w:val="00EE696C"/>
    <w:rsid w:val="00EE7860"/>
    <w:rsid w:val="00EF134A"/>
    <w:rsid w:val="00EF1F5F"/>
    <w:rsid w:val="00EF4E4A"/>
    <w:rsid w:val="00EF6FC1"/>
    <w:rsid w:val="00F00466"/>
    <w:rsid w:val="00F009B9"/>
    <w:rsid w:val="00F01707"/>
    <w:rsid w:val="00F026DC"/>
    <w:rsid w:val="00F05E4F"/>
    <w:rsid w:val="00F070BC"/>
    <w:rsid w:val="00F1309C"/>
    <w:rsid w:val="00F13DD8"/>
    <w:rsid w:val="00F16B2F"/>
    <w:rsid w:val="00F16C54"/>
    <w:rsid w:val="00F179D7"/>
    <w:rsid w:val="00F21236"/>
    <w:rsid w:val="00F25682"/>
    <w:rsid w:val="00F34032"/>
    <w:rsid w:val="00F35666"/>
    <w:rsid w:val="00F37279"/>
    <w:rsid w:val="00F37836"/>
    <w:rsid w:val="00F41F16"/>
    <w:rsid w:val="00F460A5"/>
    <w:rsid w:val="00F5011E"/>
    <w:rsid w:val="00F5466B"/>
    <w:rsid w:val="00F5622C"/>
    <w:rsid w:val="00F57D26"/>
    <w:rsid w:val="00F6243F"/>
    <w:rsid w:val="00F63EE5"/>
    <w:rsid w:val="00F64A73"/>
    <w:rsid w:val="00F652F2"/>
    <w:rsid w:val="00F65FB7"/>
    <w:rsid w:val="00F6748E"/>
    <w:rsid w:val="00F7279B"/>
    <w:rsid w:val="00F7301D"/>
    <w:rsid w:val="00F757FF"/>
    <w:rsid w:val="00F76180"/>
    <w:rsid w:val="00F80C72"/>
    <w:rsid w:val="00F83C83"/>
    <w:rsid w:val="00F87A64"/>
    <w:rsid w:val="00F92C67"/>
    <w:rsid w:val="00F95620"/>
    <w:rsid w:val="00FA472D"/>
    <w:rsid w:val="00FA545F"/>
    <w:rsid w:val="00FB12AF"/>
    <w:rsid w:val="00FB1E7D"/>
    <w:rsid w:val="00FB254A"/>
    <w:rsid w:val="00FB3CFB"/>
    <w:rsid w:val="00FC07A1"/>
    <w:rsid w:val="00FE0A81"/>
    <w:rsid w:val="00FE2412"/>
    <w:rsid w:val="00FE5A5F"/>
    <w:rsid w:val="00FE5CA5"/>
    <w:rsid w:val="00FE77EB"/>
    <w:rsid w:val="00FF1DB2"/>
    <w:rsid w:val="00FF335A"/>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B7FAC81-F058-4BBD-B86F-93873B6E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891961077">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D44F3-873D-4F89-B6A5-0A3E10AE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3390</Words>
  <Characters>18650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2019-07-08T16:07:00Z</cp:lastPrinted>
  <dcterms:created xsi:type="dcterms:W3CDTF">2019-07-05T20:11:00Z</dcterms:created>
  <dcterms:modified xsi:type="dcterms:W3CDTF">2019-08-29T16:10:00Z</dcterms:modified>
</cp:coreProperties>
</file>