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26" w:rsidRPr="00062C32" w:rsidRDefault="00B32626" w:rsidP="00B32626">
      <w:pPr>
        <w:pStyle w:val="Ttulo1"/>
        <w:ind w:firstLine="708"/>
        <w:jc w:val="both"/>
        <w:rPr>
          <w:rFonts w:ascii="Calibri" w:hAnsi="Calibri" w:cs="Calibri"/>
          <w:b w:val="0"/>
          <w:i w:val="0"/>
          <w:sz w:val="26"/>
          <w:szCs w:val="26"/>
        </w:rPr>
      </w:pPr>
      <w:r w:rsidRPr="00062C32">
        <w:rPr>
          <w:rFonts w:ascii="Calibri" w:hAnsi="Calibri" w:cs="Calibri"/>
          <w:i w:val="0"/>
          <w:sz w:val="26"/>
          <w:szCs w:val="26"/>
        </w:rPr>
        <w:t>León, Guanajuato, a 28 veintiocho de junio del año 2019 dos mil diecinueve. . . . . . . . . . . . . . . . . . . . . . . . . . . . . . . . . . . . . . . . . . . . . . . . . . . . . . . . . .</w:t>
      </w:r>
    </w:p>
    <w:p w:rsidR="00B32626" w:rsidRPr="00062C32" w:rsidRDefault="00B32626" w:rsidP="00B32626">
      <w:pPr>
        <w:rPr>
          <w:rFonts w:ascii="Calibri" w:hAnsi="Calibri" w:cs="Calibri"/>
          <w:sz w:val="26"/>
          <w:szCs w:val="26"/>
          <w:lang w:val="es-MX"/>
        </w:rPr>
      </w:pPr>
    </w:p>
    <w:p w:rsidR="00B32626" w:rsidRPr="00062C32" w:rsidRDefault="00B32626" w:rsidP="00B32626">
      <w:pPr>
        <w:pStyle w:val="Textoindependiente"/>
        <w:ind w:firstLine="708"/>
        <w:rPr>
          <w:rFonts w:ascii="Calibri" w:hAnsi="Calibri" w:cs="Calibri"/>
          <w:b/>
          <w:sz w:val="26"/>
          <w:szCs w:val="26"/>
        </w:rPr>
      </w:pPr>
      <w:r w:rsidRPr="00062C32">
        <w:rPr>
          <w:rFonts w:ascii="Calibri" w:hAnsi="Calibri" w:cs="Calibri"/>
          <w:b/>
          <w:bCs/>
          <w:i/>
          <w:iCs/>
          <w:sz w:val="26"/>
          <w:szCs w:val="26"/>
          <w:lang w:val="es-ES"/>
        </w:rPr>
        <w:t>V I S T O S</w:t>
      </w:r>
      <w:r w:rsidRPr="00062C32">
        <w:rPr>
          <w:rFonts w:ascii="Calibri" w:hAnsi="Calibri" w:cs="Calibri"/>
          <w:bCs/>
          <w:iCs/>
          <w:sz w:val="26"/>
          <w:szCs w:val="26"/>
          <w:lang w:val="es-ES"/>
        </w:rPr>
        <w:t xml:space="preserve">, </w:t>
      </w:r>
      <w:r w:rsidRPr="00062C32">
        <w:rPr>
          <w:rFonts w:ascii="Calibri" w:hAnsi="Calibri" w:cs="Calibri"/>
          <w:bCs/>
          <w:iCs/>
          <w:sz w:val="26"/>
          <w:szCs w:val="26"/>
        </w:rPr>
        <w:t>para dictar sentencia definitiva,</w:t>
      </w:r>
      <w:r w:rsidRPr="00062C32">
        <w:rPr>
          <w:rFonts w:ascii="Calibri" w:hAnsi="Calibri" w:cs="Calibri"/>
          <w:sz w:val="26"/>
          <w:szCs w:val="26"/>
        </w:rPr>
        <w:t xml:space="preserve"> los autos del proceso administrativo identificado con el número </w:t>
      </w:r>
      <w:r w:rsidRPr="00062C32">
        <w:rPr>
          <w:rFonts w:ascii="Calibri" w:hAnsi="Calibri" w:cs="Calibri"/>
          <w:b/>
          <w:sz w:val="26"/>
          <w:szCs w:val="26"/>
        </w:rPr>
        <w:t>0377/2doJAM/2019-JN</w:t>
      </w:r>
      <w:r w:rsidRPr="00062C32">
        <w:rPr>
          <w:rFonts w:ascii="Calibri" w:hAnsi="Calibri" w:cs="Calibri"/>
          <w:sz w:val="26"/>
          <w:szCs w:val="26"/>
        </w:rPr>
        <w:t xml:space="preserve">, promovido por el ciudadano </w:t>
      </w:r>
      <w:r w:rsidR="009A7FE3">
        <w:rPr>
          <w:rFonts w:ascii="Calibri" w:hAnsi="Calibri" w:cs="Calibri"/>
          <w:sz w:val="26"/>
          <w:szCs w:val="26"/>
        </w:rPr>
        <w:t>(…)</w:t>
      </w:r>
      <w:r w:rsidRPr="00062C32">
        <w:rPr>
          <w:rFonts w:ascii="Calibri" w:hAnsi="Calibri" w:cs="Calibri"/>
          <w:b/>
          <w:sz w:val="26"/>
          <w:szCs w:val="26"/>
        </w:rPr>
        <w:t>;</w:t>
      </w:r>
      <w:r w:rsidRPr="00062C32">
        <w:rPr>
          <w:rFonts w:ascii="Calibri" w:hAnsi="Calibri" w:cs="Calibri"/>
          <w:sz w:val="26"/>
          <w:szCs w:val="26"/>
        </w:rPr>
        <w:t xml:space="preserve"> y</w:t>
      </w:r>
      <w:proofErr w:type="gramStart"/>
      <w:r w:rsidRPr="00062C32">
        <w:rPr>
          <w:rFonts w:ascii="Calibri" w:hAnsi="Calibri" w:cs="Calibri"/>
          <w:sz w:val="26"/>
          <w:szCs w:val="26"/>
        </w:rPr>
        <w:t>, .</w:t>
      </w:r>
      <w:proofErr w:type="gramEnd"/>
      <w:r w:rsidRPr="00062C32">
        <w:rPr>
          <w:rFonts w:ascii="Calibri" w:hAnsi="Calibri" w:cs="Calibri"/>
          <w:sz w:val="26"/>
          <w:szCs w:val="26"/>
        </w:rPr>
        <w:t xml:space="preserve"> . . . . . . . . . . . . . . . . . . . . . . . . . . . . . . </w:t>
      </w:r>
    </w:p>
    <w:p w:rsidR="00B32626" w:rsidRPr="00062C32" w:rsidRDefault="00B32626" w:rsidP="00B32626">
      <w:pPr>
        <w:pStyle w:val="Textoindependiente"/>
        <w:rPr>
          <w:rFonts w:ascii="Calibri" w:hAnsi="Calibri" w:cs="Calibri"/>
          <w:sz w:val="26"/>
          <w:szCs w:val="26"/>
        </w:rPr>
      </w:pPr>
    </w:p>
    <w:p w:rsidR="00B32626" w:rsidRPr="00062C32" w:rsidRDefault="00B32626" w:rsidP="00B32626">
      <w:pPr>
        <w:pStyle w:val="Textoindependiente"/>
        <w:ind w:firstLine="708"/>
        <w:jc w:val="center"/>
        <w:rPr>
          <w:rFonts w:ascii="Calibri" w:hAnsi="Calibri" w:cs="Calibri"/>
          <w:b/>
          <w:bCs/>
          <w:i/>
          <w:iCs/>
          <w:sz w:val="26"/>
          <w:szCs w:val="26"/>
        </w:rPr>
      </w:pPr>
      <w:r w:rsidRPr="00062C32">
        <w:rPr>
          <w:rFonts w:ascii="Calibri" w:hAnsi="Calibri" w:cs="Calibri"/>
          <w:b/>
          <w:bCs/>
          <w:i/>
          <w:iCs/>
          <w:sz w:val="26"/>
          <w:szCs w:val="26"/>
        </w:rPr>
        <w:t xml:space="preserve">R E S U L T A N D </w:t>
      </w:r>
      <w:proofErr w:type="gramStart"/>
      <w:r w:rsidRPr="00062C32">
        <w:rPr>
          <w:rFonts w:ascii="Calibri" w:hAnsi="Calibri" w:cs="Calibri"/>
          <w:b/>
          <w:bCs/>
          <w:i/>
          <w:iCs/>
          <w:sz w:val="26"/>
          <w:szCs w:val="26"/>
        </w:rPr>
        <w:t>O :</w:t>
      </w:r>
      <w:proofErr w:type="gramEnd"/>
    </w:p>
    <w:p w:rsidR="00B32626" w:rsidRPr="00062C32" w:rsidRDefault="00B32626" w:rsidP="00B32626">
      <w:pPr>
        <w:pStyle w:val="Textoindependiente"/>
        <w:rPr>
          <w:rFonts w:ascii="Calibri" w:hAnsi="Calibri" w:cs="Calibri"/>
          <w:b/>
          <w:bCs/>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bCs/>
          <w:i/>
          <w:iCs/>
          <w:sz w:val="26"/>
          <w:szCs w:val="26"/>
        </w:rPr>
        <w:t xml:space="preserve">PRIMERO.- </w:t>
      </w:r>
      <w:r w:rsidRPr="00062C32">
        <w:rPr>
          <w:rFonts w:ascii="Calibri" w:hAnsi="Calibri" w:cs="Calibri"/>
          <w:sz w:val="26"/>
          <w:szCs w:val="26"/>
        </w:rPr>
        <w:t>Mediante escrito de demanda administrativa, presentado el día  20 veinte de marzo de este año 2019 dos mil diecinueve, en la Oficialía Común de Partes de los Juzgados Administrativos de este Municipio, el ciudadano</w:t>
      </w:r>
      <w:r w:rsidRPr="00062C32">
        <w:rPr>
          <w:rFonts w:ascii="Calibri" w:hAnsi="Calibri" w:cs="Calibri"/>
          <w:b/>
          <w:sz w:val="26"/>
          <w:szCs w:val="26"/>
        </w:rPr>
        <w:t xml:space="preserve"> </w:t>
      </w:r>
      <w:r w:rsidR="009A7FE3">
        <w:rPr>
          <w:rFonts w:ascii="Calibri" w:hAnsi="Calibri" w:cs="Calibri"/>
          <w:sz w:val="26"/>
          <w:szCs w:val="26"/>
        </w:rPr>
        <w:t>(…)</w:t>
      </w:r>
      <w:r w:rsidRPr="00062C32">
        <w:rPr>
          <w:rFonts w:ascii="Calibri" w:hAnsi="Calibri" w:cs="Calibri"/>
          <w:sz w:val="26"/>
          <w:szCs w:val="26"/>
        </w:rPr>
        <w:t xml:space="preserve">, por su propio derecho, promovió proceso administrativo, en el que señaló como: . . . . . . </w:t>
      </w:r>
    </w:p>
    <w:p w:rsidR="00B32626" w:rsidRPr="00062C32" w:rsidRDefault="00B32626" w:rsidP="00B32626">
      <w:pPr>
        <w:ind w:firstLine="708"/>
        <w:jc w:val="both"/>
        <w:rPr>
          <w:rFonts w:ascii="Calibri" w:hAnsi="Calibri" w:cs="Calibri"/>
          <w:b/>
          <w:bCs/>
          <w:sz w:val="26"/>
          <w:szCs w:val="26"/>
        </w:rPr>
      </w:pPr>
    </w:p>
    <w:p w:rsidR="00B32626" w:rsidRPr="00062C32" w:rsidRDefault="00B32626" w:rsidP="00B32626">
      <w:pPr>
        <w:jc w:val="both"/>
        <w:rPr>
          <w:rFonts w:ascii="Calibri" w:hAnsi="Calibri" w:cs="Calibri"/>
          <w:sz w:val="26"/>
          <w:szCs w:val="26"/>
        </w:rPr>
      </w:pPr>
      <w:r w:rsidRPr="00062C32">
        <w:rPr>
          <w:rFonts w:ascii="Calibri" w:hAnsi="Calibri" w:cs="Calibri"/>
          <w:b/>
          <w:bCs/>
          <w:sz w:val="26"/>
          <w:szCs w:val="26"/>
        </w:rPr>
        <w:t xml:space="preserve">            a).- Acto impugnado: </w:t>
      </w:r>
      <w:r w:rsidRPr="00062C32">
        <w:rPr>
          <w:rFonts w:ascii="Calibri" w:hAnsi="Calibri" w:cs="Calibri"/>
          <w:sz w:val="26"/>
          <w:szCs w:val="26"/>
        </w:rPr>
        <w:t xml:space="preserve">El acta de infracción con número T-6010070 (T guion seis-cero-uno-cero-cero-siete-cero), de fecha </w:t>
      </w:r>
      <w:r w:rsidR="0099751B" w:rsidRPr="00062C32">
        <w:rPr>
          <w:rFonts w:ascii="Calibri" w:hAnsi="Calibri" w:cs="Calibri"/>
          <w:sz w:val="26"/>
          <w:szCs w:val="26"/>
        </w:rPr>
        <w:t>24</w:t>
      </w:r>
      <w:r w:rsidRPr="00062C32">
        <w:rPr>
          <w:rFonts w:ascii="Calibri" w:hAnsi="Calibri" w:cs="Calibri"/>
          <w:sz w:val="26"/>
          <w:szCs w:val="26"/>
        </w:rPr>
        <w:t xml:space="preserve"> </w:t>
      </w:r>
      <w:r w:rsidR="0099751B" w:rsidRPr="00062C32">
        <w:rPr>
          <w:rFonts w:ascii="Calibri" w:hAnsi="Calibri" w:cs="Calibri"/>
          <w:sz w:val="26"/>
          <w:szCs w:val="26"/>
        </w:rPr>
        <w:t>veinti</w:t>
      </w:r>
      <w:r w:rsidRPr="00062C32">
        <w:rPr>
          <w:rFonts w:ascii="Calibri" w:hAnsi="Calibri" w:cs="Calibri"/>
          <w:sz w:val="26"/>
          <w:szCs w:val="26"/>
        </w:rPr>
        <w:t>c</w:t>
      </w:r>
      <w:r w:rsidR="0099751B" w:rsidRPr="00062C32">
        <w:rPr>
          <w:rFonts w:ascii="Calibri" w:hAnsi="Calibri" w:cs="Calibri"/>
          <w:sz w:val="26"/>
          <w:szCs w:val="26"/>
        </w:rPr>
        <w:t>uatro</w:t>
      </w:r>
      <w:r w:rsidRPr="00062C32">
        <w:rPr>
          <w:rFonts w:ascii="Calibri" w:hAnsi="Calibri" w:cs="Calibri"/>
          <w:sz w:val="26"/>
          <w:szCs w:val="26"/>
        </w:rPr>
        <w:t xml:space="preserve"> de </w:t>
      </w:r>
      <w:r w:rsidR="0099751B" w:rsidRPr="00062C32">
        <w:rPr>
          <w:rFonts w:ascii="Calibri" w:hAnsi="Calibri" w:cs="Calibri"/>
          <w:sz w:val="26"/>
          <w:szCs w:val="26"/>
        </w:rPr>
        <w:t>f</w:t>
      </w:r>
      <w:r w:rsidRPr="00062C32">
        <w:rPr>
          <w:rFonts w:ascii="Calibri" w:hAnsi="Calibri" w:cs="Calibri"/>
          <w:sz w:val="26"/>
          <w:szCs w:val="26"/>
        </w:rPr>
        <w:t>e</w:t>
      </w:r>
      <w:r w:rsidR="0099751B" w:rsidRPr="00062C32">
        <w:rPr>
          <w:rFonts w:ascii="Calibri" w:hAnsi="Calibri" w:cs="Calibri"/>
          <w:sz w:val="26"/>
          <w:szCs w:val="26"/>
        </w:rPr>
        <w:t>brer</w:t>
      </w:r>
      <w:r w:rsidRPr="00062C32">
        <w:rPr>
          <w:rFonts w:ascii="Calibri" w:hAnsi="Calibri" w:cs="Calibri"/>
          <w:sz w:val="26"/>
          <w:szCs w:val="26"/>
        </w:rPr>
        <w:t>o de este año 2019 dos mil diecinueve</w:t>
      </w:r>
      <w:r w:rsidRPr="00062C32">
        <w:rPr>
          <w:rFonts w:ascii="Calibri" w:hAnsi="Calibri"/>
          <w:sz w:val="26"/>
          <w:szCs w:val="26"/>
        </w:rPr>
        <w:t xml:space="preserve">. . . . . . . . . . . . . . . . . . . . . . . . . . . . . . . . . </w:t>
      </w:r>
      <w:r w:rsidR="0099751B" w:rsidRPr="00062C32">
        <w:rPr>
          <w:rFonts w:ascii="Calibri" w:hAnsi="Calibri"/>
          <w:sz w:val="26"/>
          <w:szCs w:val="26"/>
        </w:rPr>
        <w:t>. . . . . . . . . . . .</w:t>
      </w:r>
    </w:p>
    <w:p w:rsidR="00B32626" w:rsidRPr="00062C32" w:rsidRDefault="00B32626" w:rsidP="00B32626">
      <w:pPr>
        <w:jc w:val="both"/>
        <w:rPr>
          <w:rFonts w:ascii="Calibri" w:hAnsi="Calibri" w:cs="Calibri"/>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bCs/>
          <w:sz w:val="26"/>
          <w:szCs w:val="26"/>
        </w:rPr>
        <w:t xml:space="preserve">b).- Autoridad demandada: </w:t>
      </w:r>
      <w:r w:rsidRPr="00062C32">
        <w:rPr>
          <w:rFonts w:ascii="Calibri" w:hAnsi="Calibri" w:cs="Calibri"/>
          <w:sz w:val="26"/>
          <w:szCs w:val="26"/>
        </w:rPr>
        <w:t>El Agente de Tránsito, adscrito a la Dirección General de Tránsito, que elabor</w:t>
      </w:r>
      <w:r w:rsidR="0099751B" w:rsidRPr="00062C32">
        <w:rPr>
          <w:rFonts w:ascii="Calibri" w:hAnsi="Calibri" w:cs="Calibri"/>
          <w:sz w:val="26"/>
          <w:szCs w:val="26"/>
        </w:rPr>
        <w:t xml:space="preserve">ó la boleta impugnada, </w:t>
      </w:r>
      <w:r w:rsidR="007D5C24">
        <w:rPr>
          <w:rFonts w:ascii="Calibri" w:hAnsi="Calibri" w:cs="Calibri"/>
          <w:sz w:val="26"/>
          <w:szCs w:val="26"/>
        </w:rPr>
        <w:t>(…)</w:t>
      </w:r>
      <w:r w:rsidRPr="00062C32">
        <w:rPr>
          <w:rFonts w:ascii="Calibri" w:hAnsi="Calibri" w:cs="Calibri"/>
          <w:sz w:val="26"/>
          <w:szCs w:val="26"/>
        </w:rPr>
        <w:t>.</w:t>
      </w:r>
      <w:r w:rsidR="0099751B" w:rsidRPr="00062C32">
        <w:rPr>
          <w:rFonts w:ascii="Calibri" w:hAnsi="Calibri" w:cs="Calibri"/>
          <w:sz w:val="26"/>
          <w:szCs w:val="26"/>
        </w:rPr>
        <w:t xml:space="preserve"> . . . .</w:t>
      </w:r>
      <w:r w:rsidRPr="00062C32">
        <w:rPr>
          <w:rFonts w:ascii="Calibri" w:hAnsi="Calibri" w:cs="Calibri"/>
          <w:sz w:val="26"/>
          <w:szCs w:val="26"/>
        </w:rPr>
        <w:t xml:space="preserve"> . . . . . . . . . . . . . . . </w:t>
      </w:r>
    </w:p>
    <w:p w:rsidR="00B32626" w:rsidRPr="00062C32" w:rsidRDefault="00B32626" w:rsidP="00B32626">
      <w:pPr>
        <w:ind w:firstLine="708"/>
        <w:jc w:val="both"/>
        <w:rPr>
          <w:rFonts w:ascii="Calibri" w:hAnsi="Calibri" w:cs="Calibri"/>
          <w:sz w:val="26"/>
          <w:szCs w:val="26"/>
        </w:rPr>
      </w:pPr>
    </w:p>
    <w:p w:rsidR="00B32626" w:rsidRPr="00062C32" w:rsidRDefault="00B32626" w:rsidP="00B32626">
      <w:pPr>
        <w:ind w:firstLine="708"/>
        <w:jc w:val="both"/>
        <w:rPr>
          <w:rFonts w:ascii="Calibri" w:hAnsi="Calibri"/>
          <w:bCs/>
          <w:sz w:val="26"/>
          <w:szCs w:val="26"/>
        </w:rPr>
      </w:pPr>
      <w:proofErr w:type="gramStart"/>
      <w:r w:rsidRPr="00062C32">
        <w:rPr>
          <w:rFonts w:ascii="Calibri" w:hAnsi="Calibri"/>
          <w:b/>
          <w:bCs/>
          <w:sz w:val="26"/>
          <w:szCs w:val="26"/>
        </w:rPr>
        <w:t>c).-</w:t>
      </w:r>
      <w:proofErr w:type="gramEnd"/>
      <w:r w:rsidRPr="00062C32">
        <w:rPr>
          <w:rFonts w:ascii="Calibri" w:hAnsi="Calibri"/>
          <w:b/>
          <w:bCs/>
          <w:sz w:val="26"/>
          <w:szCs w:val="26"/>
        </w:rPr>
        <w:t xml:space="preserve"> Pretensiones: </w:t>
      </w:r>
      <w:r w:rsidRPr="00062C32">
        <w:rPr>
          <w:rFonts w:ascii="Calibri" w:hAnsi="Calibri"/>
          <w:bCs/>
          <w:sz w:val="26"/>
          <w:szCs w:val="26"/>
        </w:rPr>
        <w:t xml:space="preserve">La nulidad del acta de infracción impugnada y la devolución de la </w:t>
      </w:r>
      <w:r w:rsidR="0099751B" w:rsidRPr="00062C32">
        <w:rPr>
          <w:rFonts w:ascii="Calibri" w:hAnsi="Calibri"/>
          <w:bCs/>
          <w:sz w:val="26"/>
          <w:szCs w:val="26"/>
        </w:rPr>
        <w:t>licencia para conducir del gobernado retenida en garantía del pago de la multa que en su caso, fuese impuesta</w:t>
      </w:r>
      <w:r w:rsidRPr="00062C32">
        <w:rPr>
          <w:rFonts w:ascii="Calibri" w:hAnsi="Calibri"/>
          <w:bCs/>
          <w:sz w:val="26"/>
          <w:szCs w:val="26"/>
        </w:rPr>
        <w:t>. . . . .</w:t>
      </w:r>
      <w:r w:rsidR="0099751B" w:rsidRPr="00062C32">
        <w:rPr>
          <w:rFonts w:ascii="Calibri" w:hAnsi="Calibri"/>
          <w:bCs/>
          <w:sz w:val="26"/>
          <w:szCs w:val="26"/>
        </w:rPr>
        <w:t xml:space="preserve"> . . . . . . . . . . . . . . . . . . . . . . .</w:t>
      </w:r>
      <w:r w:rsidRPr="00062C32">
        <w:rPr>
          <w:rFonts w:ascii="Calibri" w:hAnsi="Calibri"/>
          <w:bCs/>
          <w:sz w:val="26"/>
          <w:szCs w:val="26"/>
        </w:rPr>
        <w:t xml:space="preserve"> </w:t>
      </w:r>
    </w:p>
    <w:p w:rsidR="00B32626" w:rsidRPr="00062C32" w:rsidRDefault="00B32626" w:rsidP="00B32626">
      <w:pPr>
        <w:jc w:val="both"/>
        <w:rPr>
          <w:rFonts w:ascii="Calibri" w:hAnsi="Calibri" w:cs="Calibri"/>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i/>
          <w:iCs/>
          <w:sz w:val="26"/>
          <w:szCs w:val="26"/>
        </w:rPr>
        <w:t xml:space="preserve">SEGUNDO.- </w:t>
      </w:r>
      <w:r w:rsidRPr="00062C32">
        <w:rPr>
          <w:rFonts w:ascii="Calibri" w:hAnsi="Calibri" w:cs="Calibri"/>
          <w:iCs/>
          <w:sz w:val="26"/>
          <w:szCs w:val="26"/>
        </w:rPr>
        <w:t>P</w:t>
      </w:r>
      <w:r w:rsidRPr="00062C32">
        <w:rPr>
          <w:rFonts w:ascii="Calibri" w:hAnsi="Calibri" w:cs="Calibri"/>
          <w:sz w:val="26"/>
          <w:szCs w:val="26"/>
        </w:rPr>
        <w:t xml:space="preserve">or razón de turno, este Juzgado Segundo Administrativo tuvo conocimiento del presente   proceso, por lo que por auto del día </w:t>
      </w:r>
      <w:r w:rsidR="0099751B" w:rsidRPr="00062C32">
        <w:rPr>
          <w:rFonts w:ascii="Calibri" w:hAnsi="Calibri" w:cs="Calibri"/>
          <w:sz w:val="26"/>
          <w:szCs w:val="26"/>
        </w:rPr>
        <w:t>2</w:t>
      </w:r>
      <w:r w:rsidRPr="00062C32">
        <w:rPr>
          <w:rFonts w:ascii="Calibri" w:hAnsi="Calibri" w:cs="Calibri"/>
          <w:sz w:val="26"/>
          <w:szCs w:val="26"/>
        </w:rPr>
        <w:t xml:space="preserve">2 </w:t>
      </w:r>
      <w:r w:rsidR="0099751B" w:rsidRPr="00062C32">
        <w:rPr>
          <w:rFonts w:ascii="Calibri" w:hAnsi="Calibri" w:cs="Calibri"/>
          <w:sz w:val="26"/>
          <w:szCs w:val="26"/>
        </w:rPr>
        <w:t>veintidós</w:t>
      </w:r>
      <w:r w:rsidRPr="00062C32">
        <w:rPr>
          <w:rFonts w:ascii="Calibri" w:hAnsi="Calibri" w:cs="Calibri"/>
          <w:sz w:val="26"/>
          <w:szCs w:val="26"/>
        </w:rPr>
        <w:t xml:space="preserve"> de </w:t>
      </w:r>
      <w:r w:rsidR="0099751B" w:rsidRPr="00062C32">
        <w:rPr>
          <w:rFonts w:ascii="Calibri" w:hAnsi="Calibri" w:cs="Calibri"/>
          <w:sz w:val="26"/>
          <w:szCs w:val="26"/>
        </w:rPr>
        <w:t>marz</w:t>
      </w:r>
      <w:r w:rsidRPr="00062C32">
        <w:rPr>
          <w:rFonts w:ascii="Calibri" w:hAnsi="Calibri" w:cs="Calibri"/>
          <w:sz w:val="26"/>
          <w:szCs w:val="26"/>
        </w:rPr>
        <w:t xml:space="preserve">o del año 2019 dos mil diecinueve, se admitió a trámite la demanda; teniéndose al actor, por ofrecidas y admitidas como pruebas, las documentales                                                                            descritas </w:t>
      </w:r>
      <w:r w:rsidR="0076529B" w:rsidRPr="00062C32">
        <w:rPr>
          <w:rFonts w:ascii="Calibri" w:hAnsi="Calibri" w:cs="Calibri"/>
          <w:sz w:val="26"/>
          <w:szCs w:val="26"/>
        </w:rPr>
        <w:t>con la</w:t>
      </w:r>
      <w:r w:rsidRPr="00062C32">
        <w:rPr>
          <w:rFonts w:ascii="Calibri" w:hAnsi="Calibri" w:cs="Calibri"/>
          <w:sz w:val="26"/>
          <w:szCs w:val="26"/>
        </w:rPr>
        <w:t xml:space="preserve">s </w:t>
      </w:r>
      <w:r w:rsidR="0076529B" w:rsidRPr="00062C32">
        <w:rPr>
          <w:rFonts w:ascii="Calibri" w:hAnsi="Calibri" w:cs="Calibri"/>
          <w:sz w:val="26"/>
          <w:szCs w:val="26"/>
        </w:rPr>
        <w:t>letras a y b</w:t>
      </w:r>
      <w:r w:rsidRPr="00062C32">
        <w:rPr>
          <w:rFonts w:ascii="Calibri" w:hAnsi="Calibri" w:cs="Calibri"/>
          <w:sz w:val="26"/>
          <w:szCs w:val="26"/>
        </w:rPr>
        <w:t xml:space="preserve">, del capítulo de pruebas del escrito de demanda, las que se tuvieron por desahogadas desde ese momento, según su propia naturaleza; y, la </w:t>
      </w:r>
      <w:proofErr w:type="spellStart"/>
      <w:r w:rsidRPr="00062C32">
        <w:rPr>
          <w:rFonts w:ascii="Calibri" w:hAnsi="Calibri" w:cs="Calibri"/>
          <w:sz w:val="26"/>
          <w:szCs w:val="26"/>
        </w:rPr>
        <w:t>presuncional</w:t>
      </w:r>
      <w:proofErr w:type="spellEnd"/>
      <w:r w:rsidRPr="00062C32">
        <w:rPr>
          <w:rFonts w:ascii="Calibri" w:hAnsi="Calibri" w:cs="Calibri"/>
          <w:sz w:val="26"/>
          <w:szCs w:val="26"/>
        </w:rPr>
        <w:t xml:space="preserve"> legal y humana en lo que le beneficie. . . . . . .</w:t>
      </w:r>
      <w:r w:rsidR="0076529B" w:rsidRPr="00062C32">
        <w:rPr>
          <w:rFonts w:ascii="Calibri" w:hAnsi="Calibri" w:cs="Calibri"/>
          <w:sz w:val="26"/>
          <w:szCs w:val="26"/>
        </w:rPr>
        <w:t xml:space="preserve"> . . . . . . . . . . . . . . . .</w:t>
      </w:r>
      <w:r w:rsidRPr="00062C32">
        <w:rPr>
          <w:rFonts w:ascii="Calibri" w:hAnsi="Calibri" w:cs="Calibri"/>
          <w:sz w:val="26"/>
          <w:szCs w:val="26"/>
        </w:rPr>
        <w:t xml:space="preserve"> </w:t>
      </w:r>
    </w:p>
    <w:p w:rsidR="00B32626" w:rsidRPr="00062C32" w:rsidRDefault="00B32626" w:rsidP="00B32626">
      <w:pPr>
        <w:jc w:val="both"/>
        <w:rPr>
          <w:rFonts w:ascii="Calibri" w:hAnsi="Calibri" w:cs="Calibri"/>
          <w:sz w:val="26"/>
          <w:szCs w:val="26"/>
        </w:rPr>
      </w:pPr>
    </w:p>
    <w:p w:rsidR="0076529B" w:rsidRPr="00062C32" w:rsidRDefault="0076529B" w:rsidP="00B32626">
      <w:pPr>
        <w:jc w:val="both"/>
        <w:rPr>
          <w:rFonts w:ascii="Calibri" w:hAnsi="Calibri" w:cs="Calibri"/>
          <w:sz w:val="26"/>
          <w:szCs w:val="26"/>
        </w:rPr>
      </w:pPr>
      <w:r w:rsidRPr="00062C32">
        <w:rPr>
          <w:rFonts w:ascii="Calibri" w:hAnsi="Calibri" w:cs="Calibri"/>
          <w:sz w:val="26"/>
          <w:szCs w:val="26"/>
        </w:rPr>
        <w:tab/>
        <w:t xml:space="preserve">Respecto de la suspensión solicitada, se concedió dicha medida cautelar para el efecto de que se mantuvieran las cosas en el estado en el que se encontraban, y hasta el dictado de la resolución definitiva. . . . . . . . . . . . . . . . . . . . . </w:t>
      </w:r>
    </w:p>
    <w:p w:rsidR="0076529B" w:rsidRPr="00062C32" w:rsidRDefault="0076529B" w:rsidP="00B32626">
      <w:pPr>
        <w:jc w:val="both"/>
        <w:rPr>
          <w:rFonts w:ascii="Calibri" w:hAnsi="Calibri" w:cs="Calibri"/>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sz w:val="26"/>
          <w:szCs w:val="26"/>
        </w:rPr>
        <w:t xml:space="preserve">Asimismo se ordenó emplazar y correr traslado al Agente de Tránsito señalado como demandado, para que diera contestación a la demanda, lo que hizo el elemento de Tránsito </w:t>
      </w:r>
      <w:r w:rsidR="007D5C24">
        <w:rPr>
          <w:rFonts w:ascii="Calibri" w:hAnsi="Calibri" w:cs="Calibri"/>
          <w:sz w:val="26"/>
          <w:szCs w:val="26"/>
        </w:rPr>
        <w:t>(…)</w:t>
      </w:r>
      <w:r w:rsidRPr="00062C32">
        <w:rPr>
          <w:rFonts w:ascii="Calibri" w:hAnsi="Calibri" w:cs="Calibri"/>
          <w:sz w:val="26"/>
          <w:szCs w:val="26"/>
        </w:rPr>
        <w:t xml:space="preserve">, mediante escrito presentado con fecha </w:t>
      </w:r>
      <w:r w:rsidR="00807F9C" w:rsidRPr="00062C32">
        <w:rPr>
          <w:rFonts w:ascii="Calibri" w:hAnsi="Calibri" w:cs="Calibri"/>
          <w:sz w:val="26"/>
          <w:szCs w:val="26"/>
        </w:rPr>
        <w:t>10 diez</w:t>
      </w:r>
      <w:r w:rsidRPr="00062C32">
        <w:rPr>
          <w:rFonts w:ascii="Calibri" w:hAnsi="Calibri" w:cs="Calibri"/>
          <w:sz w:val="26"/>
          <w:szCs w:val="26"/>
        </w:rPr>
        <w:t xml:space="preserve"> de a</w:t>
      </w:r>
      <w:r w:rsidR="00807F9C" w:rsidRPr="00062C32">
        <w:rPr>
          <w:rFonts w:ascii="Calibri" w:hAnsi="Calibri" w:cs="Calibri"/>
          <w:sz w:val="26"/>
          <w:szCs w:val="26"/>
        </w:rPr>
        <w:t>b</w:t>
      </w:r>
      <w:r w:rsidRPr="00062C32">
        <w:rPr>
          <w:rFonts w:ascii="Calibri" w:hAnsi="Calibri" w:cs="Calibri"/>
          <w:sz w:val="26"/>
          <w:szCs w:val="26"/>
        </w:rPr>
        <w:t>r</w:t>
      </w:r>
      <w:r w:rsidR="00807F9C" w:rsidRPr="00062C32">
        <w:rPr>
          <w:rFonts w:ascii="Calibri" w:hAnsi="Calibri" w:cs="Calibri"/>
          <w:sz w:val="26"/>
          <w:szCs w:val="26"/>
        </w:rPr>
        <w:t>il</w:t>
      </w:r>
      <w:r w:rsidRPr="00062C32">
        <w:rPr>
          <w:rFonts w:ascii="Calibri" w:hAnsi="Calibri" w:cs="Calibri"/>
          <w:sz w:val="26"/>
          <w:szCs w:val="26"/>
        </w:rPr>
        <w:t xml:space="preserve"> </w:t>
      </w:r>
      <w:proofErr w:type="gramStart"/>
      <w:r w:rsidRPr="00062C32">
        <w:rPr>
          <w:rFonts w:ascii="Calibri" w:hAnsi="Calibri" w:cs="Calibri"/>
          <w:sz w:val="26"/>
          <w:szCs w:val="26"/>
        </w:rPr>
        <w:t>de  este</w:t>
      </w:r>
      <w:proofErr w:type="gramEnd"/>
      <w:r w:rsidRPr="00062C32">
        <w:rPr>
          <w:rFonts w:ascii="Calibri" w:hAnsi="Calibri" w:cs="Calibri"/>
          <w:sz w:val="26"/>
          <w:szCs w:val="26"/>
        </w:rPr>
        <w:t xml:space="preserve"> año, en el que expuso causales de improcedencia; dio contestación a los hechos y a los conceptos de impugnación, los que consideró inoperantes, (Fojas 1</w:t>
      </w:r>
      <w:r w:rsidR="00807F9C" w:rsidRPr="00062C32">
        <w:rPr>
          <w:rFonts w:ascii="Calibri" w:hAnsi="Calibri" w:cs="Calibri"/>
          <w:sz w:val="26"/>
          <w:szCs w:val="26"/>
        </w:rPr>
        <w:t>5</w:t>
      </w:r>
      <w:r w:rsidRPr="00062C32">
        <w:rPr>
          <w:rFonts w:ascii="Calibri" w:hAnsi="Calibri" w:cs="Calibri"/>
          <w:sz w:val="26"/>
          <w:szCs w:val="26"/>
        </w:rPr>
        <w:t xml:space="preserve"> </w:t>
      </w:r>
      <w:r w:rsidR="00807F9C" w:rsidRPr="00062C32">
        <w:rPr>
          <w:rFonts w:ascii="Calibri" w:hAnsi="Calibri" w:cs="Calibri"/>
          <w:sz w:val="26"/>
          <w:szCs w:val="26"/>
        </w:rPr>
        <w:t>quince</w:t>
      </w:r>
      <w:r w:rsidRPr="00062C32">
        <w:rPr>
          <w:rFonts w:ascii="Calibri" w:hAnsi="Calibri" w:cs="Calibri"/>
          <w:sz w:val="26"/>
          <w:szCs w:val="26"/>
        </w:rPr>
        <w:t xml:space="preserve"> a la </w:t>
      </w:r>
      <w:r w:rsidR="00807F9C" w:rsidRPr="00062C32">
        <w:rPr>
          <w:rFonts w:ascii="Calibri" w:hAnsi="Calibri" w:cs="Calibri"/>
          <w:sz w:val="26"/>
          <w:szCs w:val="26"/>
        </w:rPr>
        <w:t>18</w:t>
      </w:r>
      <w:r w:rsidRPr="00062C32">
        <w:rPr>
          <w:rFonts w:ascii="Calibri" w:hAnsi="Calibri" w:cs="Calibri"/>
          <w:sz w:val="26"/>
          <w:szCs w:val="26"/>
        </w:rPr>
        <w:t xml:space="preserve"> </w:t>
      </w:r>
      <w:r w:rsidR="00807F9C" w:rsidRPr="00062C32">
        <w:rPr>
          <w:rFonts w:ascii="Calibri" w:hAnsi="Calibri" w:cs="Calibri"/>
          <w:sz w:val="26"/>
          <w:szCs w:val="26"/>
        </w:rPr>
        <w:t>dieciocho</w:t>
      </w:r>
      <w:r w:rsidRPr="00062C32">
        <w:rPr>
          <w:rFonts w:ascii="Calibri" w:hAnsi="Calibri" w:cs="Calibri"/>
          <w:sz w:val="26"/>
          <w:szCs w:val="26"/>
        </w:rPr>
        <w:t xml:space="preserve"> del expediente). </w:t>
      </w:r>
    </w:p>
    <w:p w:rsidR="00B32626" w:rsidRPr="00062C32" w:rsidRDefault="00B32626" w:rsidP="00B32626">
      <w:pPr>
        <w:ind w:firstLine="708"/>
        <w:jc w:val="both"/>
        <w:rPr>
          <w:rFonts w:ascii="Calibri" w:hAnsi="Calibri" w:cs="Calibri"/>
          <w:sz w:val="26"/>
          <w:szCs w:val="26"/>
        </w:rPr>
      </w:pPr>
    </w:p>
    <w:p w:rsidR="00B32626" w:rsidRPr="00062C32" w:rsidRDefault="00B32626" w:rsidP="00B32626">
      <w:pPr>
        <w:pStyle w:val="Textoindependiente"/>
        <w:ind w:firstLine="708"/>
        <w:rPr>
          <w:rFonts w:ascii="Calibri" w:hAnsi="Calibri"/>
          <w:sz w:val="26"/>
          <w:szCs w:val="26"/>
        </w:rPr>
      </w:pPr>
      <w:r w:rsidRPr="00062C32">
        <w:rPr>
          <w:rFonts w:ascii="Calibri" w:hAnsi="Calibri" w:cs="Calibri"/>
          <w:b/>
          <w:bCs/>
          <w:i/>
          <w:iCs/>
          <w:sz w:val="26"/>
          <w:szCs w:val="26"/>
        </w:rPr>
        <w:t>TERCERO</w:t>
      </w:r>
      <w:r w:rsidRPr="00062C32">
        <w:rPr>
          <w:rFonts w:ascii="Calibri" w:hAnsi="Calibri" w:cs="Calibri"/>
          <w:b/>
          <w:bCs/>
          <w:sz w:val="26"/>
          <w:szCs w:val="26"/>
        </w:rPr>
        <w:t xml:space="preserve">.- </w:t>
      </w:r>
      <w:r w:rsidRPr="00062C32">
        <w:rPr>
          <w:rFonts w:ascii="Calibri" w:hAnsi="Calibri" w:cs="Calibri"/>
          <w:sz w:val="26"/>
          <w:szCs w:val="26"/>
        </w:rPr>
        <w:t xml:space="preserve">Por proveído de fecha </w:t>
      </w:r>
      <w:r w:rsidR="00807F9C" w:rsidRPr="00062C32">
        <w:rPr>
          <w:rFonts w:ascii="Calibri" w:hAnsi="Calibri" w:cs="Calibri"/>
          <w:sz w:val="26"/>
          <w:szCs w:val="26"/>
        </w:rPr>
        <w:t>12</w:t>
      </w:r>
      <w:r w:rsidRPr="00062C32">
        <w:rPr>
          <w:rFonts w:ascii="Calibri" w:hAnsi="Calibri" w:cs="Calibri"/>
          <w:sz w:val="26"/>
          <w:szCs w:val="26"/>
        </w:rPr>
        <w:t xml:space="preserve"> </w:t>
      </w:r>
      <w:r w:rsidR="00807F9C" w:rsidRPr="00062C32">
        <w:rPr>
          <w:rFonts w:ascii="Calibri" w:hAnsi="Calibri" w:cs="Calibri"/>
          <w:sz w:val="26"/>
          <w:szCs w:val="26"/>
        </w:rPr>
        <w:t>doce</w:t>
      </w:r>
      <w:r w:rsidRPr="00062C32">
        <w:rPr>
          <w:rFonts w:ascii="Calibri" w:hAnsi="Calibri" w:cs="Calibri"/>
          <w:sz w:val="26"/>
          <w:szCs w:val="26"/>
        </w:rPr>
        <w:t xml:space="preserve"> de a</w:t>
      </w:r>
      <w:r w:rsidR="00807F9C" w:rsidRPr="00062C32">
        <w:rPr>
          <w:rFonts w:ascii="Calibri" w:hAnsi="Calibri" w:cs="Calibri"/>
          <w:sz w:val="26"/>
          <w:szCs w:val="26"/>
        </w:rPr>
        <w:t>b</w:t>
      </w:r>
      <w:r w:rsidRPr="00062C32">
        <w:rPr>
          <w:rFonts w:ascii="Calibri" w:hAnsi="Calibri" w:cs="Calibri"/>
          <w:sz w:val="26"/>
          <w:szCs w:val="26"/>
        </w:rPr>
        <w:t>r</w:t>
      </w:r>
      <w:r w:rsidR="00807F9C" w:rsidRPr="00062C32">
        <w:rPr>
          <w:rFonts w:ascii="Calibri" w:hAnsi="Calibri" w:cs="Calibri"/>
          <w:sz w:val="26"/>
          <w:szCs w:val="26"/>
        </w:rPr>
        <w:t>il</w:t>
      </w:r>
      <w:r w:rsidRPr="00062C32">
        <w:rPr>
          <w:rFonts w:ascii="Calibri" w:hAnsi="Calibri" w:cs="Calibri"/>
          <w:sz w:val="26"/>
          <w:szCs w:val="26"/>
        </w:rPr>
        <w:t xml:space="preserve"> del año en curso, </w:t>
      </w:r>
      <w:r w:rsidRPr="00062C32">
        <w:rPr>
          <w:rFonts w:ascii="Calibri" w:hAnsi="Calibri"/>
          <w:sz w:val="26"/>
          <w:szCs w:val="26"/>
        </w:rPr>
        <w:t xml:space="preserve">se tuvo al Agente de Tránsito Municipal por </w:t>
      </w:r>
      <w:r w:rsidRPr="00062C32">
        <w:rPr>
          <w:rFonts w:ascii="Calibri" w:hAnsi="Calibri"/>
          <w:b/>
          <w:sz w:val="26"/>
          <w:szCs w:val="26"/>
        </w:rPr>
        <w:t>contestando</w:t>
      </w:r>
      <w:r w:rsidRPr="00062C32">
        <w:rPr>
          <w:rFonts w:ascii="Calibri" w:hAnsi="Calibri"/>
          <w:sz w:val="26"/>
          <w:szCs w:val="26"/>
        </w:rPr>
        <w:t xml:space="preserve"> en tiempo y forma legal la demanda instaurada en su contra. . . . . . . . . . . . . . . . . . . . . . . . . . . . . . . . . . . . . . . . . </w:t>
      </w:r>
    </w:p>
    <w:p w:rsidR="00B32626" w:rsidRPr="00062C32" w:rsidRDefault="00B32626" w:rsidP="00B32626">
      <w:pPr>
        <w:pStyle w:val="Textoindependiente"/>
        <w:rPr>
          <w:rFonts w:ascii="Calibri" w:hAnsi="Calibri"/>
          <w:sz w:val="26"/>
          <w:szCs w:val="26"/>
        </w:rPr>
      </w:pPr>
    </w:p>
    <w:p w:rsidR="00B32626" w:rsidRPr="00062C32" w:rsidRDefault="00B32626" w:rsidP="00B32626">
      <w:pPr>
        <w:pStyle w:val="Textoindependiente"/>
        <w:rPr>
          <w:rFonts w:ascii="Calibri" w:hAnsi="Calibri"/>
          <w:sz w:val="26"/>
          <w:szCs w:val="26"/>
        </w:rPr>
      </w:pPr>
      <w:r w:rsidRPr="00062C32">
        <w:rPr>
          <w:rFonts w:ascii="Calibri" w:hAnsi="Calibri"/>
          <w:sz w:val="26"/>
          <w:szCs w:val="26"/>
        </w:rPr>
        <w:tab/>
        <w:t xml:space="preserve">Así también, se le admitieron como pruebas de su parte, la documental admitida a la parte actora, así como su gafete (el cual es visible a foja </w:t>
      </w:r>
      <w:r w:rsidR="0042314E" w:rsidRPr="00062C32">
        <w:rPr>
          <w:rFonts w:ascii="Calibri" w:hAnsi="Calibri"/>
          <w:sz w:val="26"/>
          <w:szCs w:val="26"/>
        </w:rPr>
        <w:t>19</w:t>
      </w:r>
      <w:r w:rsidRPr="00062C32">
        <w:rPr>
          <w:rFonts w:ascii="Calibri" w:hAnsi="Calibri"/>
          <w:sz w:val="26"/>
          <w:szCs w:val="26"/>
        </w:rPr>
        <w:t xml:space="preserve"> </w:t>
      </w:r>
      <w:r w:rsidR="0042314E" w:rsidRPr="00062C32">
        <w:rPr>
          <w:rFonts w:ascii="Calibri" w:hAnsi="Calibri"/>
          <w:sz w:val="26"/>
          <w:szCs w:val="26"/>
        </w:rPr>
        <w:t>diecinueve</w:t>
      </w:r>
      <w:r w:rsidRPr="00062C32">
        <w:rPr>
          <w:rFonts w:ascii="Calibri" w:hAnsi="Calibri"/>
          <w:sz w:val="26"/>
          <w:szCs w:val="26"/>
        </w:rPr>
        <w:t xml:space="preserve"> del expediente); las que se tuvieron por desahogadas desde ese momento; así como la </w:t>
      </w:r>
      <w:proofErr w:type="spellStart"/>
      <w:r w:rsidRPr="00062C32">
        <w:rPr>
          <w:rFonts w:ascii="Calibri" w:hAnsi="Calibri"/>
          <w:sz w:val="26"/>
          <w:szCs w:val="26"/>
        </w:rPr>
        <w:t>presuncional</w:t>
      </w:r>
      <w:proofErr w:type="spellEnd"/>
      <w:r w:rsidRPr="00062C32">
        <w:rPr>
          <w:rFonts w:ascii="Calibri" w:hAnsi="Calibri"/>
          <w:sz w:val="26"/>
          <w:szCs w:val="26"/>
        </w:rPr>
        <w:t xml:space="preserve"> en su doble aspecto. </w:t>
      </w:r>
      <w:r w:rsidRPr="00062C32">
        <w:rPr>
          <w:rFonts w:ascii="Calibri" w:hAnsi="Calibri" w:cs="Calibri"/>
          <w:sz w:val="26"/>
          <w:szCs w:val="26"/>
        </w:rPr>
        <w:t xml:space="preserve">. . . . . . . . . . . . . . . . . . . . . . . . . . . . . . . . .  </w:t>
      </w:r>
      <w:r w:rsidRPr="00062C32">
        <w:rPr>
          <w:rFonts w:ascii="Calibri" w:hAnsi="Calibri"/>
          <w:sz w:val="26"/>
          <w:szCs w:val="26"/>
        </w:rPr>
        <w:t xml:space="preserve">  </w:t>
      </w:r>
    </w:p>
    <w:p w:rsidR="00B32626" w:rsidRPr="00062C32" w:rsidRDefault="00B32626" w:rsidP="00B32626">
      <w:pPr>
        <w:pStyle w:val="Textoindependiente"/>
        <w:rPr>
          <w:rFonts w:ascii="Calibri" w:hAnsi="Calibri"/>
          <w:sz w:val="26"/>
          <w:szCs w:val="26"/>
        </w:rPr>
      </w:pPr>
    </w:p>
    <w:p w:rsidR="00B32626" w:rsidRPr="00062C32" w:rsidRDefault="00B32626" w:rsidP="00B32626">
      <w:pPr>
        <w:pStyle w:val="Textoindependiente"/>
        <w:ind w:firstLine="708"/>
        <w:rPr>
          <w:rFonts w:ascii="Calibri" w:hAnsi="Calibri"/>
          <w:sz w:val="26"/>
          <w:szCs w:val="26"/>
        </w:rPr>
      </w:pPr>
      <w:r w:rsidRPr="00062C32">
        <w:rPr>
          <w:rFonts w:ascii="Calibri" w:hAnsi="Calibri"/>
          <w:sz w:val="26"/>
          <w:szCs w:val="26"/>
        </w:rPr>
        <w:t xml:space="preserve">De este modo, al no existir pruebas pendientes de desahogo y por ser el momento procesal oportuno, se ordenó citar a las partes a la </w:t>
      </w:r>
      <w:r w:rsidRPr="00062C32">
        <w:rPr>
          <w:rFonts w:ascii="Calibri" w:hAnsi="Calibri"/>
          <w:b/>
          <w:sz w:val="26"/>
          <w:szCs w:val="26"/>
        </w:rPr>
        <w:t>Audiencia de Alegatos</w:t>
      </w:r>
      <w:r w:rsidRPr="00062C32">
        <w:rPr>
          <w:rFonts w:ascii="Calibri" w:hAnsi="Calibri"/>
          <w:sz w:val="26"/>
          <w:szCs w:val="26"/>
        </w:rPr>
        <w:t>, a celebrarse e</w:t>
      </w:r>
      <w:r w:rsidR="00D539F2" w:rsidRPr="00062C32">
        <w:rPr>
          <w:rFonts w:ascii="Calibri" w:hAnsi="Calibri"/>
          <w:sz w:val="26"/>
          <w:szCs w:val="26"/>
        </w:rPr>
        <w:t>n este día</w:t>
      </w:r>
      <w:r w:rsidRPr="00062C32">
        <w:rPr>
          <w:rFonts w:ascii="Calibri" w:hAnsi="Calibri"/>
          <w:sz w:val="26"/>
          <w:szCs w:val="26"/>
        </w:rPr>
        <w:t xml:space="preserve"> 2</w:t>
      </w:r>
      <w:r w:rsidR="0042314E" w:rsidRPr="00062C32">
        <w:rPr>
          <w:rFonts w:ascii="Calibri" w:hAnsi="Calibri"/>
          <w:sz w:val="26"/>
          <w:szCs w:val="26"/>
        </w:rPr>
        <w:t>8</w:t>
      </w:r>
      <w:r w:rsidRPr="00062C32">
        <w:rPr>
          <w:rFonts w:ascii="Calibri" w:hAnsi="Calibri"/>
          <w:sz w:val="26"/>
          <w:szCs w:val="26"/>
        </w:rPr>
        <w:t xml:space="preserve"> veinti</w:t>
      </w:r>
      <w:r w:rsidR="0042314E" w:rsidRPr="00062C32">
        <w:rPr>
          <w:rFonts w:ascii="Calibri" w:hAnsi="Calibri"/>
          <w:sz w:val="26"/>
          <w:szCs w:val="26"/>
        </w:rPr>
        <w:t>ocho</w:t>
      </w:r>
      <w:r w:rsidRPr="00062C32">
        <w:rPr>
          <w:rFonts w:ascii="Calibri" w:hAnsi="Calibri"/>
          <w:sz w:val="26"/>
          <w:szCs w:val="26"/>
        </w:rPr>
        <w:t xml:space="preserve"> de </w:t>
      </w:r>
      <w:r w:rsidR="0042314E" w:rsidRPr="00062C32">
        <w:rPr>
          <w:rFonts w:ascii="Calibri" w:hAnsi="Calibri"/>
          <w:sz w:val="26"/>
          <w:szCs w:val="26"/>
        </w:rPr>
        <w:t>junio</w:t>
      </w:r>
      <w:r w:rsidRPr="00062C32">
        <w:rPr>
          <w:rFonts w:ascii="Calibri" w:hAnsi="Calibri"/>
          <w:sz w:val="26"/>
          <w:szCs w:val="26"/>
        </w:rPr>
        <w:t xml:space="preserve"> del año que transcurre, a las </w:t>
      </w:r>
      <w:r w:rsidR="0042314E" w:rsidRPr="00062C32">
        <w:rPr>
          <w:rFonts w:ascii="Calibri" w:hAnsi="Calibri"/>
          <w:b/>
          <w:sz w:val="26"/>
          <w:szCs w:val="26"/>
        </w:rPr>
        <w:t>10:0</w:t>
      </w:r>
      <w:r w:rsidRPr="00062C32">
        <w:rPr>
          <w:rFonts w:ascii="Calibri" w:hAnsi="Calibri"/>
          <w:b/>
          <w:sz w:val="26"/>
          <w:szCs w:val="26"/>
        </w:rPr>
        <w:t>0</w:t>
      </w:r>
      <w:r w:rsidR="0042314E" w:rsidRPr="00062C32">
        <w:rPr>
          <w:rFonts w:ascii="Calibri" w:hAnsi="Calibri"/>
          <w:sz w:val="26"/>
          <w:szCs w:val="26"/>
        </w:rPr>
        <w:t xml:space="preserve"> diez horas</w:t>
      </w:r>
      <w:r w:rsidRPr="00062C32">
        <w:rPr>
          <w:rFonts w:ascii="Calibri" w:hAnsi="Calibri"/>
          <w:sz w:val="26"/>
          <w:szCs w:val="26"/>
        </w:rPr>
        <w:t>, en el recinto de este Juzgado. . . . . . . . . . . . .</w:t>
      </w:r>
      <w:r w:rsidR="0042314E" w:rsidRPr="00062C32">
        <w:rPr>
          <w:rFonts w:ascii="Calibri" w:hAnsi="Calibri"/>
          <w:sz w:val="26"/>
          <w:szCs w:val="26"/>
        </w:rPr>
        <w:t xml:space="preserve"> . . . . . . . . . . . . . .</w:t>
      </w:r>
    </w:p>
    <w:p w:rsidR="00B32626" w:rsidRPr="00062C32" w:rsidRDefault="00B32626" w:rsidP="00B32626">
      <w:pPr>
        <w:pStyle w:val="Textoindependiente"/>
        <w:rPr>
          <w:rFonts w:ascii="Calibri" w:hAnsi="Calibri" w:cs="Calibri"/>
          <w:b/>
          <w:bCs/>
          <w:i/>
          <w:iCs/>
          <w:sz w:val="26"/>
          <w:szCs w:val="26"/>
        </w:rPr>
      </w:pPr>
    </w:p>
    <w:p w:rsidR="00B32626" w:rsidRPr="00062C32" w:rsidRDefault="00B32626" w:rsidP="00B32626">
      <w:pPr>
        <w:pStyle w:val="Textoindependiente"/>
        <w:ind w:firstLine="708"/>
        <w:rPr>
          <w:rFonts w:ascii="Calibri" w:hAnsi="Calibri" w:cs="Calibri"/>
          <w:bCs/>
          <w:iCs/>
          <w:sz w:val="26"/>
          <w:szCs w:val="26"/>
        </w:rPr>
      </w:pPr>
      <w:r w:rsidRPr="00062C32">
        <w:rPr>
          <w:rFonts w:ascii="Calibri" w:hAnsi="Calibri" w:cs="Calibri"/>
          <w:b/>
          <w:bCs/>
          <w:i/>
          <w:iCs/>
          <w:sz w:val="26"/>
          <w:szCs w:val="26"/>
        </w:rPr>
        <w:t xml:space="preserve">CUARTO.- </w:t>
      </w:r>
      <w:r w:rsidRPr="00062C32">
        <w:rPr>
          <w:rFonts w:ascii="Calibri" w:hAnsi="Calibri"/>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 </w:t>
      </w:r>
    </w:p>
    <w:p w:rsidR="00B32626" w:rsidRPr="00062C32" w:rsidRDefault="00B32626" w:rsidP="00B32626">
      <w:pPr>
        <w:pStyle w:val="Textoindependiente"/>
        <w:rPr>
          <w:rFonts w:ascii="Calibri" w:hAnsi="Calibri" w:cs="Calibri"/>
          <w:sz w:val="26"/>
          <w:szCs w:val="26"/>
        </w:rPr>
      </w:pPr>
    </w:p>
    <w:p w:rsidR="00B32626" w:rsidRPr="00062C32" w:rsidRDefault="00B32626" w:rsidP="00B32626">
      <w:pPr>
        <w:pStyle w:val="Textoindependiente"/>
        <w:ind w:firstLine="708"/>
        <w:jc w:val="center"/>
        <w:rPr>
          <w:rFonts w:ascii="Calibri" w:hAnsi="Calibri" w:cs="Calibri"/>
          <w:b/>
          <w:bCs/>
          <w:i/>
          <w:iCs/>
          <w:sz w:val="26"/>
          <w:szCs w:val="26"/>
        </w:rPr>
      </w:pPr>
      <w:r w:rsidRPr="00062C32">
        <w:rPr>
          <w:rFonts w:ascii="Calibri" w:hAnsi="Calibri" w:cs="Calibri"/>
          <w:b/>
          <w:bCs/>
          <w:i/>
          <w:iCs/>
          <w:sz w:val="26"/>
          <w:szCs w:val="26"/>
        </w:rPr>
        <w:t xml:space="preserve">C O N S I D E R A N D </w:t>
      </w:r>
      <w:proofErr w:type="gramStart"/>
      <w:r w:rsidRPr="00062C32">
        <w:rPr>
          <w:rFonts w:ascii="Calibri" w:hAnsi="Calibri" w:cs="Calibri"/>
          <w:b/>
          <w:bCs/>
          <w:i/>
          <w:iCs/>
          <w:sz w:val="26"/>
          <w:szCs w:val="26"/>
        </w:rPr>
        <w:t>O :</w:t>
      </w:r>
      <w:proofErr w:type="gramEnd"/>
    </w:p>
    <w:p w:rsidR="00B32626" w:rsidRPr="00062C32" w:rsidRDefault="00B32626" w:rsidP="00B32626">
      <w:pPr>
        <w:pStyle w:val="Textoindependiente"/>
        <w:ind w:firstLine="708"/>
        <w:jc w:val="center"/>
        <w:rPr>
          <w:rFonts w:ascii="Calibri" w:hAnsi="Calibri" w:cs="Calibri"/>
          <w:b/>
          <w:bCs/>
          <w:sz w:val="26"/>
          <w:szCs w:val="26"/>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b/>
          <w:bCs/>
          <w:i/>
          <w:iCs/>
          <w:sz w:val="26"/>
          <w:szCs w:val="26"/>
        </w:rPr>
        <w:t>PRIMERO</w:t>
      </w:r>
      <w:r w:rsidRPr="00062C32">
        <w:rPr>
          <w:rFonts w:ascii="Calibri" w:hAnsi="Calibri" w:cs="Calibri"/>
          <w:b/>
          <w:bCs/>
          <w:sz w:val="26"/>
          <w:szCs w:val="26"/>
        </w:rPr>
        <w:t xml:space="preserve">.- </w:t>
      </w:r>
      <w:r w:rsidRPr="00062C3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62C32">
        <w:rPr>
          <w:rFonts w:ascii="Calibri" w:hAnsi="Calibri" w:cs="Arial"/>
          <w:sz w:val="26"/>
          <w:szCs w:val="26"/>
        </w:rPr>
        <w:t>toda vez que se impugna un acto emitido por un Agente de Tránsito -adscrito a la Dirección General de Tránsito Municipal-; autoridad que forma parte de la administración pública municipal de León, Guanajuato. . . . . . . . . . . . . . . . . . .</w:t>
      </w:r>
    </w:p>
    <w:p w:rsidR="00B32626" w:rsidRPr="00062C32" w:rsidRDefault="00B32626" w:rsidP="00B32626">
      <w:pPr>
        <w:pStyle w:val="Textoindependiente"/>
        <w:rPr>
          <w:rFonts w:ascii="Calibri" w:hAnsi="Calibri" w:cs="Calibri"/>
          <w:b/>
          <w:bCs/>
          <w:sz w:val="26"/>
          <w:szCs w:val="26"/>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b/>
          <w:bCs/>
          <w:i/>
          <w:iCs/>
          <w:sz w:val="26"/>
          <w:szCs w:val="26"/>
        </w:rPr>
        <w:t>SEGUNDO</w:t>
      </w:r>
      <w:r w:rsidRPr="00062C32">
        <w:rPr>
          <w:rFonts w:ascii="Calibri" w:hAnsi="Calibri" w:cs="Calibri"/>
          <w:b/>
          <w:bCs/>
          <w:sz w:val="26"/>
          <w:szCs w:val="26"/>
        </w:rPr>
        <w:t xml:space="preserve">.- </w:t>
      </w:r>
      <w:r w:rsidRPr="00062C32">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w:t>
      </w:r>
      <w:r w:rsidR="00D539F2" w:rsidRPr="00062C32">
        <w:rPr>
          <w:rFonts w:ascii="Calibri" w:hAnsi="Calibri" w:cs="Calibri"/>
          <w:sz w:val="26"/>
          <w:szCs w:val="26"/>
        </w:rPr>
        <w:t>24</w:t>
      </w:r>
      <w:r w:rsidRPr="00062C32">
        <w:rPr>
          <w:rFonts w:ascii="Calibri" w:hAnsi="Calibri" w:cs="Calibri"/>
          <w:sz w:val="26"/>
          <w:szCs w:val="26"/>
        </w:rPr>
        <w:t xml:space="preserve"> </w:t>
      </w:r>
      <w:r w:rsidR="00D539F2" w:rsidRPr="00062C32">
        <w:rPr>
          <w:rFonts w:ascii="Calibri" w:hAnsi="Calibri" w:cs="Calibri"/>
          <w:sz w:val="26"/>
          <w:szCs w:val="26"/>
        </w:rPr>
        <w:t>veinticuatro</w:t>
      </w:r>
      <w:r w:rsidRPr="00062C32">
        <w:rPr>
          <w:rFonts w:ascii="Calibri" w:hAnsi="Calibri" w:cs="Calibri"/>
          <w:sz w:val="26"/>
          <w:szCs w:val="26"/>
        </w:rPr>
        <w:t xml:space="preserve"> de </w:t>
      </w:r>
      <w:r w:rsidR="00D539F2" w:rsidRPr="00062C32">
        <w:rPr>
          <w:rFonts w:ascii="Calibri" w:hAnsi="Calibri" w:cs="Calibri"/>
          <w:sz w:val="26"/>
          <w:szCs w:val="26"/>
        </w:rPr>
        <w:t>f</w:t>
      </w:r>
      <w:r w:rsidRPr="00062C32">
        <w:rPr>
          <w:rFonts w:ascii="Calibri" w:hAnsi="Calibri" w:cs="Calibri"/>
          <w:sz w:val="26"/>
          <w:szCs w:val="26"/>
        </w:rPr>
        <w:t>e</w:t>
      </w:r>
      <w:r w:rsidR="00D539F2" w:rsidRPr="00062C32">
        <w:rPr>
          <w:rFonts w:ascii="Calibri" w:hAnsi="Calibri" w:cs="Calibri"/>
          <w:sz w:val="26"/>
          <w:szCs w:val="26"/>
        </w:rPr>
        <w:t>brero</w:t>
      </w:r>
      <w:r w:rsidRPr="00062C32">
        <w:rPr>
          <w:rFonts w:ascii="Calibri" w:hAnsi="Calibri" w:cs="Calibri"/>
          <w:sz w:val="26"/>
          <w:szCs w:val="26"/>
        </w:rPr>
        <w:t xml:space="preserve"> del año en curso. . . . . . . . . . . . . . . . . . . . . . . . . . . . . . . . . . . . . . . . </w:t>
      </w:r>
      <w:r w:rsidR="00D539F2" w:rsidRPr="00062C32">
        <w:rPr>
          <w:rFonts w:ascii="Calibri" w:hAnsi="Calibri" w:cs="Calibri"/>
          <w:sz w:val="26"/>
          <w:szCs w:val="26"/>
        </w:rPr>
        <w:t>. . . . . . . . .</w:t>
      </w:r>
    </w:p>
    <w:p w:rsidR="00B32626" w:rsidRPr="00062C32" w:rsidRDefault="00B32626" w:rsidP="00B32626">
      <w:pPr>
        <w:pStyle w:val="Textoindependiente"/>
        <w:ind w:firstLine="708"/>
        <w:rPr>
          <w:rFonts w:ascii="Calibri" w:hAnsi="Calibri" w:cs="Calibri"/>
          <w:b/>
          <w:bCs/>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i/>
          <w:iCs/>
          <w:sz w:val="26"/>
          <w:szCs w:val="26"/>
        </w:rPr>
        <w:t xml:space="preserve">TERCERO.- </w:t>
      </w:r>
      <w:r w:rsidRPr="00062C32">
        <w:rPr>
          <w:rFonts w:ascii="Calibri" w:hAnsi="Calibri" w:cs="Calibri"/>
          <w:sz w:val="26"/>
          <w:szCs w:val="26"/>
        </w:rPr>
        <w:t xml:space="preserve">La existencia del acto impugnado, se encuentra documentada en autos con la copia del acta con folio número </w:t>
      </w:r>
      <w:r w:rsidR="00A1647C" w:rsidRPr="00062C32">
        <w:rPr>
          <w:rFonts w:ascii="Calibri" w:hAnsi="Calibri" w:cs="Calibri"/>
          <w:sz w:val="26"/>
          <w:szCs w:val="26"/>
        </w:rPr>
        <w:t>T-6010070 (T guion seis-cero-uno-cero-cero-siete-cero), de fecha 24 veinticuatro de febrero de este año 2019 dos mil diecinueve</w:t>
      </w:r>
      <w:r w:rsidRPr="00062C32">
        <w:rPr>
          <w:rFonts w:ascii="Calibri" w:hAnsi="Calibri" w:cs="Calibri"/>
          <w:sz w:val="26"/>
          <w:szCs w:val="26"/>
        </w:rPr>
        <w:t>;</w:t>
      </w:r>
      <w:r w:rsidRPr="00062C32">
        <w:rPr>
          <w:rFonts w:ascii="Calibri" w:hAnsi="Calibri"/>
          <w:sz w:val="26"/>
          <w:szCs w:val="27"/>
        </w:rPr>
        <w:t xml:space="preserve"> </w:t>
      </w:r>
      <w:r w:rsidRPr="00062C32">
        <w:rPr>
          <w:rFonts w:ascii="Calibri" w:hAnsi="Calibri"/>
          <w:sz w:val="26"/>
          <w:szCs w:val="26"/>
        </w:rPr>
        <w:t xml:space="preserve">que obra en el expediente a foja </w:t>
      </w:r>
      <w:r w:rsidR="00A1647C" w:rsidRPr="00062C32">
        <w:rPr>
          <w:rFonts w:ascii="Calibri" w:hAnsi="Calibri"/>
          <w:sz w:val="26"/>
          <w:szCs w:val="26"/>
        </w:rPr>
        <w:t>7</w:t>
      </w:r>
      <w:r w:rsidRPr="00062C32">
        <w:rPr>
          <w:rFonts w:ascii="Calibri" w:hAnsi="Calibri"/>
          <w:sz w:val="26"/>
          <w:szCs w:val="26"/>
        </w:rPr>
        <w:t xml:space="preserve"> </w:t>
      </w:r>
      <w:r w:rsidR="00A1647C" w:rsidRPr="00062C32">
        <w:rPr>
          <w:rFonts w:ascii="Calibri" w:hAnsi="Calibri"/>
          <w:sz w:val="26"/>
          <w:szCs w:val="26"/>
        </w:rPr>
        <w:t>siet</w:t>
      </w:r>
      <w:r w:rsidRPr="00062C32">
        <w:rPr>
          <w:rFonts w:ascii="Calibri" w:hAnsi="Calibri"/>
          <w:sz w:val="26"/>
          <w:szCs w:val="26"/>
        </w:rPr>
        <w:t>e)</w:t>
      </w:r>
      <w:r w:rsidRPr="00062C32">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haber contestado la demanda el Agente demandado, aceptó el haber elaborado el acta de infracción combatida, lo que sin duda alguna constituye una </w:t>
      </w:r>
      <w:r w:rsidRPr="00062C32">
        <w:rPr>
          <w:rFonts w:ascii="Calibri" w:hAnsi="Calibri" w:cs="Calibri"/>
          <w:b/>
          <w:sz w:val="26"/>
          <w:szCs w:val="26"/>
        </w:rPr>
        <w:t xml:space="preserve">confesión expresa </w:t>
      </w:r>
      <w:r w:rsidRPr="00062C32">
        <w:rPr>
          <w:rFonts w:ascii="Calibri" w:hAnsi="Calibri" w:cs="Calibri"/>
          <w:sz w:val="26"/>
          <w:szCs w:val="26"/>
        </w:rPr>
        <w:t xml:space="preserve">de su parte. . . . . . . . . . . . . . . . . . . . . . . . . . . . . . . . . . . . . . . . . . . . . . . . . . . . . </w:t>
      </w:r>
    </w:p>
    <w:p w:rsidR="00B32626" w:rsidRPr="00062C32" w:rsidRDefault="00B556BA" w:rsidP="00B556BA">
      <w:pPr>
        <w:ind w:firstLine="708"/>
        <w:jc w:val="right"/>
        <w:rPr>
          <w:rFonts w:ascii="Calibri" w:hAnsi="Calibri" w:cs="Calibri"/>
          <w:b/>
          <w:sz w:val="26"/>
          <w:szCs w:val="26"/>
        </w:rPr>
      </w:pPr>
      <w:r w:rsidRPr="00062C32">
        <w:rPr>
          <w:rFonts w:ascii="Calibri" w:hAnsi="Calibri" w:cs="Calibri"/>
          <w:b/>
          <w:sz w:val="26"/>
          <w:szCs w:val="26"/>
        </w:rPr>
        <w:t>Expediente número 0377/2do JAM/2019-JN</w:t>
      </w:r>
    </w:p>
    <w:p w:rsidR="00B556BA" w:rsidRPr="00062C32" w:rsidRDefault="00B556BA" w:rsidP="00B32626">
      <w:pPr>
        <w:ind w:firstLine="708"/>
        <w:jc w:val="both"/>
        <w:rPr>
          <w:rFonts w:ascii="Calibri" w:hAnsi="Calibri" w:cs="Calibri"/>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sz w:val="26"/>
          <w:szCs w:val="27"/>
        </w:rPr>
        <w:lastRenderedPageBreak/>
        <w:t xml:space="preserve">En razón de lo anterior, se tiene por </w:t>
      </w:r>
      <w:r w:rsidRPr="00062C32">
        <w:rPr>
          <w:rFonts w:ascii="Calibri" w:hAnsi="Calibri"/>
          <w:b/>
          <w:sz w:val="26"/>
          <w:szCs w:val="27"/>
        </w:rPr>
        <w:t>debidamente acreditada</w:t>
      </w:r>
      <w:r w:rsidRPr="00062C32">
        <w:rPr>
          <w:rFonts w:ascii="Calibri" w:hAnsi="Calibri"/>
          <w:sz w:val="26"/>
          <w:szCs w:val="27"/>
        </w:rPr>
        <w:t xml:space="preserve"> la existencia del acto impugnado</w:t>
      </w:r>
      <w:r w:rsidRPr="00062C32">
        <w:rPr>
          <w:rFonts w:ascii="Calibri" w:hAnsi="Calibri"/>
          <w:sz w:val="26"/>
          <w:szCs w:val="26"/>
        </w:rPr>
        <w:t xml:space="preserve">. . . . . . . . . . . . . . . . . . . . . . . . . . . . . . . . . . . . . . . . . . . . . . . . . . . . . </w:t>
      </w:r>
    </w:p>
    <w:p w:rsidR="00B32626" w:rsidRPr="00062C32" w:rsidRDefault="00B32626" w:rsidP="00B556BA">
      <w:pPr>
        <w:jc w:val="both"/>
        <w:rPr>
          <w:rFonts w:ascii="Calibri" w:hAnsi="Calibri" w:cs="Calibri"/>
          <w:b/>
          <w:bCs/>
          <w:i/>
          <w:iCs/>
          <w:sz w:val="26"/>
          <w:szCs w:val="26"/>
        </w:rPr>
      </w:pPr>
    </w:p>
    <w:p w:rsidR="00B32626" w:rsidRPr="00062C32" w:rsidRDefault="00B32626" w:rsidP="00B32626">
      <w:pPr>
        <w:ind w:firstLine="708"/>
        <w:jc w:val="both"/>
        <w:rPr>
          <w:rFonts w:ascii="Calibri" w:hAnsi="Calibri" w:cs="Calibri"/>
          <w:bCs/>
          <w:iCs/>
          <w:sz w:val="26"/>
          <w:szCs w:val="26"/>
        </w:rPr>
      </w:pPr>
      <w:r w:rsidRPr="00062C32">
        <w:rPr>
          <w:rFonts w:ascii="Calibri" w:hAnsi="Calibri" w:cs="Calibri"/>
          <w:b/>
          <w:bCs/>
          <w:i/>
          <w:iCs/>
          <w:sz w:val="26"/>
          <w:szCs w:val="26"/>
        </w:rPr>
        <w:t xml:space="preserve">CUARTO.- </w:t>
      </w:r>
      <w:r w:rsidRPr="00062C3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62C32">
        <w:rPr>
          <w:rFonts w:ascii="Calibri" w:hAnsi="Calibri" w:cs="Calibri"/>
          <w:bCs/>
          <w:iCs/>
          <w:sz w:val="26"/>
          <w:szCs w:val="26"/>
        </w:rPr>
        <w:t>Administrativa  para</w:t>
      </w:r>
      <w:proofErr w:type="gramEnd"/>
      <w:r w:rsidRPr="00062C3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62C32">
        <w:rPr>
          <w:rFonts w:ascii="Calibri" w:hAnsi="Calibri" w:cs="Calibri"/>
          <w:sz w:val="26"/>
          <w:szCs w:val="26"/>
        </w:rPr>
        <w:t xml:space="preserve">. . . . . . . . . . . . . . </w:t>
      </w:r>
      <w:r w:rsidR="00287C8D" w:rsidRPr="00062C32">
        <w:rPr>
          <w:rFonts w:ascii="Calibri" w:hAnsi="Calibri" w:cs="Calibri"/>
          <w:sz w:val="26"/>
          <w:szCs w:val="26"/>
        </w:rPr>
        <w:t>.</w:t>
      </w:r>
    </w:p>
    <w:p w:rsidR="00B32626" w:rsidRPr="00062C32" w:rsidRDefault="00B32626" w:rsidP="00B32626">
      <w:pPr>
        <w:jc w:val="both"/>
        <w:rPr>
          <w:rFonts w:ascii="Calibri" w:hAnsi="Calibri" w:cs="Calibri"/>
          <w:b/>
          <w:bCs/>
          <w:i/>
          <w:iCs/>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Cs/>
          <w:iCs/>
          <w:sz w:val="26"/>
          <w:szCs w:val="26"/>
        </w:rPr>
        <w:t xml:space="preserve">Sentado lo anterior, se advierte que en el presente proceso, el Agente de Tránsito demandado, </w:t>
      </w:r>
      <w:r w:rsidRPr="00062C32">
        <w:rPr>
          <w:rFonts w:ascii="Calibri" w:hAnsi="Calibri" w:cs="Calibri"/>
          <w:b/>
          <w:bCs/>
          <w:iCs/>
          <w:sz w:val="26"/>
          <w:szCs w:val="26"/>
        </w:rPr>
        <w:t>sí exteriorizó</w:t>
      </w:r>
      <w:r w:rsidRPr="00062C32">
        <w:rPr>
          <w:rFonts w:ascii="Calibri" w:hAnsi="Calibri" w:cs="Calibri"/>
          <w:bCs/>
          <w:iCs/>
          <w:sz w:val="26"/>
          <w:szCs w:val="26"/>
        </w:rPr>
        <w:t xml:space="preserve"> una causal de improcedencia, la prevista en la fracción I del artículo</w:t>
      </w:r>
      <w:r w:rsidRPr="00062C32">
        <w:rPr>
          <w:rFonts w:ascii="Calibri" w:hAnsi="Calibri" w:cs="Calibri"/>
          <w:b/>
          <w:bCs/>
          <w:iCs/>
          <w:sz w:val="26"/>
          <w:szCs w:val="26"/>
        </w:rPr>
        <w:t xml:space="preserve"> </w:t>
      </w:r>
      <w:r w:rsidRPr="00062C32">
        <w:rPr>
          <w:rFonts w:ascii="Calibri" w:hAnsi="Calibri" w:cs="Calibri"/>
          <w:bCs/>
          <w:iCs/>
          <w:sz w:val="26"/>
          <w:szCs w:val="26"/>
        </w:rPr>
        <w:t>261 del Código de Procedimiento y Justicia Administrativa para el Estado y los Municipios de Guanajuato, ello según dijo, porque no se afecta la esfera jurídica del inconforme</w:t>
      </w:r>
      <w:r w:rsidR="00AF40E4" w:rsidRPr="00062C32">
        <w:rPr>
          <w:rFonts w:ascii="Calibri" w:hAnsi="Calibri" w:cs="Calibri"/>
          <w:bCs/>
          <w:iCs/>
          <w:sz w:val="26"/>
          <w:szCs w:val="26"/>
        </w:rPr>
        <w:t>, porque la boleta se encuentra debidamente realizada</w:t>
      </w:r>
      <w:r w:rsidRPr="00062C32">
        <w:rPr>
          <w:rFonts w:ascii="Calibri" w:hAnsi="Calibri" w:cs="Calibri"/>
          <w:bCs/>
          <w:iCs/>
          <w:sz w:val="26"/>
          <w:szCs w:val="26"/>
        </w:rPr>
        <w:t>.</w:t>
      </w:r>
      <w:r w:rsidRPr="00062C32">
        <w:rPr>
          <w:rFonts w:ascii="Calibri" w:hAnsi="Calibri" w:cs="Calibri"/>
          <w:sz w:val="26"/>
          <w:szCs w:val="26"/>
        </w:rPr>
        <w:t xml:space="preserve"> . .</w:t>
      </w:r>
      <w:r w:rsidR="00AF40E4" w:rsidRPr="00062C32">
        <w:rPr>
          <w:rFonts w:ascii="Calibri" w:hAnsi="Calibri" w:cs="Calibri"/>
          <w:sz w:val="26"/>
          <w:szCs w:val="26"/>
        </w:rPr>
        <w:t xml:space="preserve"> . </w:t>
      </w:r>
      <w:r w:rsidR="00AF40E4" w:rsidRPr="00062C32">
        <w:rPr>
          <w:rFonts w:ascii="Calibri" w:hAnsi="Calibri"/>
          <w:sz w:val="26"/>
          <w:szCs w:val="26"/>
        </w:rPr>
        <w:t>. . . . . . . . . . . . . . . . . . . . . . . . . . . . . . . . . . . . . . . . . . . . . . . . . . . . . . . . . .</w:t>
      </w:r>
      <w:r w:rsidRPr="00062C32">
        <w:rPr>
          <w:rFonts w:ascii="Calibri" w:hAnsi="Calibri" w:cs="Calibri"/>
          <w:sz w:val="26"/>
          <w:szCs w:val="26"/>
        </w:rPr>
        <w:t xml:space="preserve"> </w:t>
      </w:r>
    </w:p>
    <w:p w:rsidR="00B32626" w:rsidRPr="00062C32" w:rsidRDefault="00B32626" w:rsidP="00B32626">
      <w:pPr>
        <w:pStyle w:val="Sangradetextonormal"/>
        <w:spacing w:after="0"/>
        <w:ind w:left="0" w:firstLine="708"/>
        <w:jc w:val="both"/>
        <w:rPr>
          <w:rFonts w:ascii="Calibri" w:hAnsi="Calibri" w:cs="Calibri"/>
          <w:bCs/>
          <w:iCs/>
          <w:sz w:val="26"/>
          <w:szCs w:val="26"/>
        </w:rPr>
      </w:pPr>
    </w:p>
    <w:p w:rsidR="00B32626" w:rsidRPr="00062C32" w:rsidRDefault="00B32626" w:rsidP="00B32626">
      <w:pPr>
        <w:pStyle w:val="Sangradetextonormal"/>
        <w:spacing w:after="0"/>
        <w:ind w:left="0" w:firstLine="708"/>
        <w:jc w:val="both"/>
        <w:rPr>
          <w:rFonts w:ascii="Calibri" w:hAnsi="Calibri" w:cs="Calibri"/>
          <w:bCs/>
          <w:iCs/>
          <w:sz w:val="26"/>
          <w:szCs w:val="26"/>
        </w:rPr>
      </w:pPr>
      <w:r w:rsidRPr="00062C32">
        <w:rPr>
          <w:rFonts w:ascii="Calibri" w:hAnsi="Calibri" w:cs="Calibri"/>
          <w:bCs/>
          <w:iCs/>
          <w:sz w:val="26"/>
          <w:szCs w:val="26"/>
        </w:rPr>
        <w:t xml:space="preserve">Causal de improcedencia que </w:t>
      </w:r>
      <w:r w:rsidRPr="00062C32">
        <w:rPr>
          <w:rFonts w:ascii="Calibri" w:hAnsi="Calibri" w:cs="Calibri"/>
          <w:b/>
          <w:bCs/>
          <w:iCs/>
          <w:sz w:val="26"/>
          <w:szCs w:val="26"/>
        </w:rPr>
        <w:t>de ninguna manera se actualiza</w:t>
      </w:r>
      <w:r w:rsidRPr="00062C32">
        <w:rPr>
          <w:rFonts w:ascii="Calibri" w:hAnsi="Calibri" w:cs="Calibri"/>
          <w:bCs/>
          <w:iCs/>
          <w:sz w:val="26"/>
          <w:szCs w:val="26"/>
        </w:rPr>
        <w:t xml:space="preserve"> en el presente asunto; dado que el acto impugnado, la boleta de infracción</w:t>
      </w:r>
      <w:r w:rsidR="00E56FC0" w:rsidRPr="00062C32">
        <w:rPr>
          <w:rFonts w:ascii="Calibri" w:hAnsi="Calibri" w:cs="Calibri"/>
          <w:bCs/>
          <w:iCs/>
          <w:sz w:val="26"/>
          <w:szCs w:val="26"/>
        </w:rPr>
        <w:t>, fue dirigida al gobernado</w:t>
      </w:r>
      <w:r w:rsidRPr="00062C32">
        <w:rPr>
          <w:rFonts w:ascii="Calibri" w:hAnsi="Calibri" w:cs="Calibri"/>
          <w:bCs/>
          <w:iCs/>
          <w:sz w:val="26"/>
          <w:szCs w:val="26"/>
        </w:rPr>
        <w:t xml:space="preserve">, por lo que sin duda alguna, afecta su interés jurídico, por ser destinatario del mismo; y porque con motivo del Acta, se retuvo </w:t>
      </w:r>
      <w:r w:rsidR="00E56FC0" w:rsidRPr="00062C32">
        <w:rPr>
          <w:rFonts w:ascii="Calibri" w:hAnsi="Calibri" w:cs="Calibri"/>
          <w:bCs/>
          <w:iCs/>
          <w:sz w:val="26"/>
          <w:szCs w:val="26"/>
        </w:rPr>
        <w:t>su licencia para conducir</w:t>
      </w:r>
      <w:r w:rsidRPr="00062C32">
        <w:rPr>
          <w:rFonts w:ascii="Calibri" w:hAnsi="Calibri" w:cs="Calibri"/>
          <w:bCs/>
          <w:iCs/>
          <w:sz w:val="26"/>
          <w:szCs w:val="26"/>
        </w:rPr>
        <w:t>; de ahí que sí exista el acto que se impugna y el mismo, sí causa una afectació</w:t>
      </w:r>
      <w:r w:rsidR="00CC6893" w:rsidRPr="00062C32">
        <w:rPr>
          <w:rFonts w:ascii="Calibri" w:hAnsi="Calibri" w:cs="Calibri"/>
          <w:bCs/>
          <w:iCs/>
          <w:sz w:val="26"/>
          <w:szCs w:val="26"/>
        </w:rPr>
        <w:t>n al patrimonio del justiciable</w:t>
      </w:r>
      <w:r w:rsidRPr="00062C32">
        <w:rPr>
          <w:rFonts w:ascii="Calibri" w:hAnsi="Calibri" w:cs="Calibri"/>
          <w:bCs/>
          <w:iCs/>
          <w:sz w:val="26"/>
          <w:szCs w:val="26"/>
        </w:rPr>
        <w:t>. . . . . . . . . . . . . . . .</w:t>
      </w:r>
      <w:r w:rsidR="00CC6893" w:rsidRPr="00062C32">
        <w:rPr>
          <w:rFonts w:ascii="Calibri" w:hAnsi="Calibri" w:cs="Calibri"/>
          <w:bCs/>
          <w:iCs/>
          <w:sz w:val="26"/>
          <w:szCs w:val="26"/>
        </w:rPr>
        <w:t xml:space="preserve"> . . . . . . . . . . . . . . . . . . . . .</w:t>
      </w:r>
    </w:p>
    <w:p w:rsidR="00B32626" w:rsidRPr="00062C32" w:rsidRDefault="00B32626" w:rsidP="00B32626">
      <w:pPr>
        <w:pStyle w:val="Sangradetextonormal"/>
        <w:spacing w:after="0"/>
        <w:ind w:left="0" w:firstLine="708"/>
        <w:jc w:val="both"/>
        <w:rPr>
          <w:rFonts w:ascii="Calibri" w:hAnsi="Calibri" w:cs="Calibri"/>
          <w:bCs/>
          <w:iCs/>
          <w:sz w:val="26"/>
          <w:szCs w:val="26"/>
        </w:rPr>
      </w:pPr>
    </w:p>
    <w:p w:rsidR="00B32626" w:rsidRPr="00062C32" w:rsidRDefault="00B32626" w:rsidP="00B32626">
      <w:pPr>
        <w:pStyle w:val="Sangradetextonormal"/>
        <w:spacing w:after="0"/>
        <w:ind w:left="0" w:firstLine="708"/>
        <w:jc w:val="both"/>
        <w:rPr>
          <w:rFonts w:ascii="Calibri" w:hAnsi="Calibri" w:cs="Calibri"/>
          <w:sz w:val="26"/>
          <w:szCs w:val="26"/>
        </w:rPr>
      </w:pPr>
      <w:r w:rsidRPr="00062C32">
        <w:rPr>
          <w:rFonts w:ascii="Calibri" w:hAnsi="Calibri" w:cs="Calibri"/>
          <w:bCs/>
          <w:iCs/>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 .</w:t>
      </w:r>
      <w:r w:rsidRPr="00062C32">
        <w:rPr>
          <w:rFonts w:ascii="Calibri" w:hAnsi="Calibri" w:cs="Calibri"/>
          <w:sz w:val="26"/>
          <w:szCs w:val="26"/>
        </w:rPr>
        <w:t xml:space="preserve"> </w:t>
      </w:r>
    </w:p>
    <w:p w:rsidR="00B32626" w:rsidRPr="00062C32" w:rsidRDefault="00B32626" w:rsidP="00B32626">
      <w:pPr>
        <w:ind w:firstLine="708"/>
        <w:jc w:val="both"/>
        <w:rPr>
          <w:rFonts w:ascii="Calibri" w:hAnsi="Calibri" w:cs="Calibri"/>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bCs/>
          <w:i/>
          <w:iCs/>
          <w:sz w:val="26"/>
          <w:szCs w:val="26"/>
        </w:rPr>
        <w:t xml:space="preserve">QUINTO.- </w:t>
      </w:r>
      <w:r w:rsidRPr="00062C32">
        <w:rPr>
          <w:rFonts w:ascii="Calibri" w:hAnsi="Calibri" w:cs="Calibri"/>
          <w:bCs/>
          <w:iCs/>
          <w:sz w:val="26"/>
          <w:szCs w:val="26"/>
        </w:rPr>
        <w:t>Previamente al análisis del planteamiento de fondo formulado por el demandante; es</w:t>
      </w:r>
      <w:r w:rsidRPr="00062C3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32626" w:rsidRPr="00062C32" w:rsidRDefault="00B32626" w:rsidP="00B32626">
      <w:pPr>
        <w:ind w:firstLine="708"/>
        <w:jc w:val="both"/>
        <w:rPr>
          <w:rFonts w:ascii="Calibri" w:hAnsi="Calibri" w:cs="Calibri"/>
          <w:sz w:val="26"/>
          <w:szCs w:val="26"/>
        </w:rPr>
      </w:pPr>
    </w:p>
    <w:p w:rsidR="00B32626" w:rsidRPr="00062C32" w:rsidRDefault="00B32626" w:rsidP="00BF2EC8">
      <w:pPr>
        <w:ind w:firstLine="708"/>
        <w:jc w:val="both"/>
        <w:rPr>
          <w:rFonts w:ascii="Calibri" w:hAnsi="Calibri" w:cs="Calibri"/>
          <w:iCs/>
          <w:sz w:val="26"/>
          <w:szCs w:val="26"/>
        </w:rPr>
      </w:pPr>
      <w:r w:rsidRPr="00062C32">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7D5C24">
        <w:rPr>
          <w:rFonts w:ascii="Calibri" w:hAnsi="Calibri" w:cs="Calibri"/>
          <w:sz w:val="26"/>
          <w:szCs w:val="26"/>
        </w:rPr>
        <w:t>(…)</w:t>
      </w:r>
      <w:r w:rsidRPr="00062C32">
        <w:rPr>
          <w:rFonts w:ascii="Calibri" w:hAnsi="Calibri" w:cs="Calibri"/>
          <w:sz w:val="26"/>
          <w:szCs w:val="26"/>
        </w:rPr>
        <w:t xml:space="preserve"> con fecha </w:t>
      </w:r>
      <w:r w:rsidR="00BF2EC8" w:rsidRPr="00062C32">
        <w:rPr>
          <w:rFonts w:ascii="Calibri" w:hAnsi="Calibri" w:cs="Calibri"/>
          <w:sz w:val="26"/>
          <w:szCs w:val="26"/>
        </w:rPr>
        <w:t>24</w:t>
      </w:r>
      <w:r w:rsidRPr="00062C32">
        <w:rPr>
          <w:rFonts w:ascii="Calibri" w:hAnsi="Calibri" w:cs="Calibri"/>
          <w:sz w:val="26"/>
          <w:szCs w:val="26"/>
        </w:rPr>
        <w:t xml:space="preserve"> </w:t>
      </w:r>
      <w:r w:rsidR="00BF2EC8" w:rsidRPr="00062C32">
        <w:rPr>
          <w:rFonts w:ascii="Calibri" w:hAnsi="Calibri" w:cs="Calibri"/>
          <w:sz w:val="26"/>
          <w:szCs w:val="26"/>
        </w:rPr>
        <w:t>veinticuatro</w:t>
      </w:r>
      <w:r w:rsidRPr="00062C32">
        <w:rPr>
          <w:rFonts w:ascii="Calibri" w:hAnsi="Calibri" w:cs="Calibri"/>
          <w:sz w:val="26"/>
          <w:szCs w:val="26"/>
        </w:rPr>
        <w:t xml:space="preserve"> de </w:t>
      </w:r>
      <w:r w:rsidR="00BF2EC8" w:rsidRPr="00062C32">
        <w:rPr>
          <w:rFonts w:ascii="Calibri" w:hAnsi="Calibri" w:cs="Calibri"/>
          <w:sz w:val="26"/>
          <w:szCs w:val="26"/>
        </w:rPr>
        <w:t>f</w:t>
      </w:r>
      <w:r w:rsidRPr="00062C32">
        <w:rPr>
          <w:rFonts w:ascii="Calibri" w:hAnsi="Calibri" w:cs="Calibri"/>
          <w:sz w:val="26"/>
          <w:szCs w:val="26"/>
        </w:rPr>
        <w:t>e</w:t>
      </w:r>
      <w:r w:rsidR="00BF2EC8" w:rsidRPr="00062C32">
        <w:rPr>
          <w:rFonts w:ascii="Calibri" w:hAnsi="Calibri" w:cs="Calibri"/>
          <w:sz w:val="26"/>
          <w:szCs w:val="26"/>
        </w:rPr>
        <w:t>brer</w:t>
      </w:r>
      <w:r w:rsidRPr="00062C32">
        <w:rPr>
          <w:rFonts w:ascii="Calibri" w:hAnsi="Calibri" w:cs="Calibri"/>
          <w:sz w:val="26"/>
          <w:szCs w:val="26"/>
        </w:rPr>
        <w:t>o del año en curso, levantó al ciudadano</w:t>
      </w:r>
      <w:r w:rsidR="009A7FE3">
        <w:rPr>
          <w:rFonts w:ascii="Calibri" w:hAnsi="Calibri" w:cs="Calibri"/>
          <w:sz w:val="26"/>
          <w:szCs w:val="26"/>
        </w:rPr>
        <w:t>(…)</w:t>
      </w:r>
      <w:r w:rsidRPr="00062C32">
        <w:rPr>
          <w:rFonts w:ascii="Calibri" w:hAnsi="Calibri" w:cs="Calibri"/>
          <w:sz w:val="26"/>
          <w:szCs w:val="26"/>
        </w:rPr>
        <w:t xml:space="preserve"> el acta de infracción con número</w:t>
      </w:r>
      <w:r w:rsidR="00BF2EC8" w:rsidRPr="00062C32">
        <w:rPr>
          <w:rFonts w:ascii="Calibri" w:hAnsi="Calibri" w:cs="Calibri"/>
          <w:sz w:val="26"/>
          <w:szCs w:val="26"/>
        </w:rPr>
        <w:t xml:space="preserve"> T-6010070 (T guion seis-cero-uno-cero-cero-siete-cero), </w:t>
      </w:r>
      <w:r w:rsidRPr="00062C32">
        <w:rPr>
          <w:rFonts w:ascii="Calibri" w:hAnsi="Calibri" w:cs="Calibri"/>
          <w:sz w:val="26"/>
          <w:szCs w:val="26"/>
        </w:rPr>
        <w:t xml:space="preserve">en el lugar ubicado en: </w:t>
      </w:r>
      <w:r w:rsidRPr="00062C32">
        <w:rPr>
          <w:rFonts w:ascii="Calibri" w:hAnsi="Calibri" w:cs="Calibri"/>
          <w:i/>
          <w:iCs/>
          <w:sz w:val="26"/>
          <w:szCs w:val="26"/>
        </w:rPr>
        <w:t>“</w:t>
      </w:r>
      <w:r w:rsidR="00BF2EC8" w:rsidRPr="00062C32">
        <w:rPr>
          <w:rFonts w:ascii="Calibri" w:hAnsi="Calibri" w:cs="Calibri"/>
          <w:i/>
          <w:iCs/>
          <w:sz w:val="26"/>
          <w:szCs w:val="26"/>
        </w:rPr>
        <w:t>Mariano Escobedo y Hermanos Aldama</w:t>
      </w:r>
      <w:r w:rsidRPr="00062C32">
        <w:rPr>
          <w:rFonts w:ascii="Calibri" w:hAnsi="Calibri" w:cs="Calibri"/>
          <w:i/>
          <w:iCs/>
          <w:sz w:val="26"/>
          <w:szCs w:val="26"/>
        </w:rPr>
        <w:t xml:space="preserve">”; </w:t>
      </w:r>
      <w:r w:rsidRPr="00062C32">
        <w:rPr>
          <w:rFonts w:ascii="Calibri" w:hAnsi="Calibri" w:cs="Calibri"/>
          <w:iCs/>
          <w:sz w:val="26"/>
          <w:szCs w:val="26"/>
        </w:rPr>
        <w:t xml:space="preserve">con circulación de </w:t>
      </w:r>
      <w:r w:rsidRPr="00062C32">
        <w:rPr>
          <w:rFonts w:ascii="Calibri" w:hAnsi="Calibri" w:cs="Calibri"/>
          <w:i/>
          <w:iCs/>
          <w:sz w:val="26"/>
          <w:szCs w:val="26"/>
        </w:rPr>
        <w:t>“poniente a oriente”</w:t>
      </w:r>
      <w:r w:rsidRPr="00062C32">
        <w:rPr>
          <w:rFonts w:ascii="Calibri" w:hAnsi="Calibri" w:cs="Calibri"/>
          <w:iCs/>
          <w:sz w:val="26"/>
          <w:szCs w:val="26"/>
        </w:rPr>
        <w:t>, de la</w:t>
      </w:r>
      <w:r w:rsidRPr="00062C32">
        <w:rPr>
          <w:rFonts w:ascii="Calibri" w:hAnsi="Calibri" w:cs="Calibri"/>
          <w:sz w:val="26"/>
          <w:szCs w:val="26"/>
        </w:rPr>
        <w:t xml:space="preserve"> colonia </w:t>
      </w:r>
      <w:r w:rsidRPr="00062C32">
        <w:rPr>
          <w:rFonts w:ascii="Calibri" w:hAnsi="Calibri" w:cs="Calibri"/>
          <w:i/>
          <w:sz w:val="26"/>
          <w:szCs w:val="26"/>
        </w:rPr>
        <w:t>“</w:t>
      </w:r>
      <w:r w:rsidR="00BF2EC8" w:rsidRPr="00062C32">
        <w:rPr>
          <w:rFonts w:ascii="Calibri" w:hAnsi="Calibri" w:cs="Calibri"/>
          <w:i/>
          <w:sz w:val="26"/>
          <w:szCs w:val="26"/>
        </w:rPr>
        <w:t>San Nicolás</w:t>
      </w:r>
      <w:r w:rsidRPr="00062C32">
        <w:rPr>
          <w:rFonts w:ascii="Calibri" w:hAnsi="Calibri" w:cs="Calibri"/>
          <w:i/>
          <w:sz w:val="26"/>
          <w:szCs w:val="26"/>
        </w:rPr>
        <w:t>”</w:t>
      </w:r>
      <w:r w:rsidR="00BF2EC8" w:rsidRPr="00062C32">
        <w:rPr>
          <w:rFonts w:ascii="Calibri" w:hAnsi="Calibri" w:cs="Calibri"/>
          <w:sz w:val="26"/>
          <w:szCs w:val="26"/>
        </w:rPr>
        <w:t>, de esta ciudad; con motivo</w:t>
      </w:r>
      <w:r w:rsidRPr="00062C32">
        <w:rPr>
          <w:rFonts w:ascii="Calibri" w:hAnsi="Calibri" w:cs="Calibri"/>
          <w:sz w:val="26"/>
          <w:szCs w:val="26"/>
        </w:rPr>
        <w:t xml:space="preserve"> de: </w:t>
      </w:r>
      <w:r w:rsidRPr="00062C32">
        <w:rPr>
          <w:rFonts w:ascii="Calibri" w:hAnsi="Calibri" w:cs="Calibri"/>
          <w:i/>
          <w:iCs/>
          <w:sz w:val="26"/>
          <w:szCs w:val="26"/>
        </w:rPr>
        <w:t>“</w:t>
      </w:r>
      <w:r w:rsidR="00BF2EC8" w:rsidRPr="00062C32">
        <w:rPr>
          <w:rFonts w:ascii="Calibri" w:hAnsi="Calibri" w:cs="Calibri"/>
          <w:i/>
          <w:iCs/>
          <w:sz w:val="26"/>
          <w:szCs w:val="26"/>
        </w:rPr>
        <w:t>Conserv</w:t>
      </w:r>
      <w:r w:rsidRPr="00062C32">
        <w:rPr>
          <w:rFonts w:ascii="Calibri" w:hAnsi="Calibri" w:cs="Calibri"/>
          <w:i/>
          <w:iCs/>
          <w:sz w:val="26"/>
          <w:szCs w:val="26"/>
        </w:rPr>
        <w:t xml:space="preserve">ar </w:t>
      </w:r>
      <w:r w:rsidR="00BF2EC8" w:rsidRPr="00062C32">
        <w:rPr>
          <w:rFonts w:ascii="Calibri" w:hAnsi="Calibri" w:cs="Calibri"/>
          <w:i/>
          <w:iCs/>
          <w:sz w:val="26"/>
          <w:szCs w:val="26"/>
        </w:rPr>
        <w:t xml:space="preserve">respecto del que le precede la </w:t>
      </w:r>
      <w:r w:rsidRPr="00062C32">
        <w:rPr>
          <w:rFonts w:ascii="Calibri" w:hAnsi="Calibri" w:cs="Calibri"/>
          <w:i/>
          <w:iCs/>
          <w:sz w:val="26"/>
          <w:szCs w:val="26"/>
        </w:rPr>
        <w:t xml:space="preserve">distancia </w:t>
      </w:r>
      <w:r w:rsidR="00BF2EC8" w:rsidRPr="00062C32">
        <w:rPr>
          <w:rFonts w:ascii="Calibri" w:hAnsi="Calibri" w:cs="Calibri"/>
          <w:i/>
          <w:iCs/>
          <w:sz w:val="26"/>
          <w:szCs w:val="26"/>
        </w:rPr>
        <w:t>que garantice la</w:t>
      </w:r>
      <w:r w:rsidRPr="00062C32">
        <w:rPr>
          <w:rFonts w:ascii="Calibri" w:hAnsi="Calibri" w:cs="Calibri"/>
          <w:i/>
          <w:iCs/>
          <w:sz w:val="26"/>
          <w:szCs w:val="26"/>
        </w:rPr>
        <w:t xml:space="preserve"> detención oportuna en </w:t>
      </w:r>
      <w:r w:rsidR="00BF2EC8" w:rsidRPr="00062C32">
        <w:rPr>
          <w:rFonts w:ascii="Calibri" w:hAnsi="Calibri" w:cs="Calibri"/>
          <w:i/>
          <w:iCs/>
          <w:sz w:val="26"/>
          <w:szCs w:val="26"/>
        </w:rPr>
        <w:t xml:space="preserve">los </w:t>
      </w:r>
      <w:r w:rsidRPr="00062C32">
        <w:rPr>
          <w:rFonts w:ascii="Calibri" w:hAnsi="Calibri" w:cs="Calibri"/>
          <w:i/>
          <w:iCs/>
          <w:sz w:val="26"/>
          <w:szCs w:val="26"/>
        </w:rPr>
        <w:t>caso</w:t>
      </w:r>
      <w:r w:rsidR="00BF2EC8" w:rsidRPr="00062C32">
        <w:rPr>
          <w:rFonts w:ascii="Calibri" w:hAnsi="Calibri" w:cs="Calibri"/>
          <w:i/>
          <w:iCs/>
          <w:sz w:val="26"/>
          <w:szCs w:val="26"/>
        </w:rPr>
        <w:t>s</w:t>
      </w:r>
      <w:r w:rsidRPr="00062C32">
        <w:rPr>
          <w:rFonts w:ascii="Calibri" w:hAnsi="Calibri" w:cs="Calibri"/>
          <w:i/>
          <w:iCs/>
          <w:sz w:val="26"/>
          <w:szCs w:val="26"/>
        </w:rPr>
        <w:t xml:space="preserve"> </w:t>
      </w:r>
      <w:r w:rsidR="00BF2EC8" w:rsidRPr="00062C32">
        <w:rPr>
          <w:rFonts w:ascii="Calibri" w:hAnsi="Calibri" w:cs="Calibri"/>
          <w:i/>
          <w:iCs/>
          <w:sz w:val="26"/>
          <w:szCs w:val="26"/>
        </w:rPr>
        <w:t>en que el vehículo que “valla” (sic) adelante frene intempestivamente para lo cual tomarán en cuenta las condiciones climatológicas y la vía sobre la que transiten</w:t>
      </w:r>
      <w:r w:rsidRPr="00062C32">
        <w:rPr>
          <w:rFonts w:ascii="Calibri" w:hAnsi="Calibri" w:cs="Calibri"/>
          <w:i/>
          <w:iCs/>
          <w:sz w:val="26"/>
          <w:szCs w:val="26"/>
        </w:rPr>
        <w:t xml:space="preserve">”; </w:t>
      </w:r>
      <w:r w:rsidR="00BF2EC8" w:rsidRPr="00062C32">
        <w:rPr>
          <w:rFonts w:ascii="Calibri" w:hAnsi="Calibri" w:cs="Calibri"/>
          <w:iCs/>
          <w:sz w:val="26"/>
          <w:szCs w:val="26"/>
        </w:rPr>
        <w:t xml:space="preserve">en el apartado de </w:t>
      </w:r>
      <w:r w:rsidRPr="00062C32">
        <w:rPr>
          <w:rFonts w:ascii="Calibri" w:hAnsi="Calibri" w:cs="Calibri"/>
          <w:iCs/>
          <w:sz w:val="26"/>
          <w:szCs w:val="26"/>
        </w:rPr>
        <w:t>referencia</w:t>
      </w:r>
      <w:r w:rsidR="00BF2EC8" w:rsidRPr="00062C32">
        <w:rPr>
          <w:rFonts w:ascii="Calibri" w:hAnsi="Calibri" w:cs="Calibri"/>
          <w:iCs/>
          <w:sz w:val="26"/>
          <w:szCs w:val="26"/>
        </w:rPr>
        <w:t xml:space="preserve"> no redactó dato alguno; en tanto que en el espacio para </w:t>
      </w:r>
      <w:r w:rsidRPr="00062C32">
        <w:rPr>
          <w:rFonts w:ascii="Calibri" w:hAnsi="Calibri" w:cs="Calibri"/>
          <w:iCs/>
          <w:sz w:val="26"/>
          <w:szCs w:val="26"/>
        </w:rPr>
        <w:t xml:space="preserve">narrar como fue detectada la infracción: </w:t>
      </w:r>
      <w:r w:rsidRPr="00062C32">
        <w:rPr>
          <w:rFonts w:ascii="Calibri" w:hAnsi="Calibri" w:cs="Calibri"/>
          <w:i/>
          <w:iCs/>
          <w:sz w:val="26"/>
          <w:szCs w:val="26"/>
        </w:rPr>
        <w:t>“</w:t>
      </w:r>
      <w:r w:rsidR="00BF2EC8" w:rsidRPr="00062C32">
        <w:rPr>
          <w:rFonts w:ascii="Calibri" w:hAnsi="Calibri" w:cs="Calibri"/>
          <w:i/>
          <w:iCs/>
          <w:sz w:val="26"/>
          <w:szCs w:val="26"/>
        </w:rPr>
        <w:t xml:space="preserve">Se detectó infringiendo el artículo mencionado en </w:t>
      </w:r>
      <w:r w:rsidR="00BF2EC8" w:rsidRPr="00062C32">
        <w:rPr>
          <w:rFonts w:ascii="Calibri" w:hAnsi="Calibri" w:cs="Calibri"/>
          <w:i/>
          <w:iCs/>
          <w:sz w:val="26"/>
          <w:szCs w:val="26"/>
        </w:rPr>
        <w:lastRenderedPageBreak/>
        <w:t>párrafos superiores</w:t>
      </w:r>
      <w:r w:rsidRPr="00062C32">
        <w:rPr>
          <w:rFonts w:ascii="Calibri" w:hAnsi="Calibri" w:cs="Calibri"/>
          <w:i/>
          <w:iCs/>
          <w:sz w:val="26"/>
          <w:szCs w:val="26"/>
        </w:rPr>
        <w:t xml:space="preserve">”; </w:t>
      </w:r>
      <w:r w:rsidRPr="00062C32">
        <w:rPr>
          <w:rFonts w:ascii="Calibri" w:hAnsi="Calibri" w:cs="Calibri"/>
          <w:iCs/>
          <w:sz w:val="26"/>
          <w:szCs w:val="26"/>
        </w:rPr>
        <w:t>r</w:t>
      </w:r>
      <w:r w:rsidRPr="00062C32">
        <w:rPr>
          <w:rFonts w:ascii="Calibri" w:hAnsi="Calibri" w:cs="Calibri"/>
          <w:sz w:val="26"/>
          <w:szCs w:val="26"/>
        </w:rPr>
        <w:t xml:space="preserve">ecogiendo en garantía del pago de la infracción, </w:t>
      </w:r>
      <w:r w:rsidR="00E25D74" w:rsidRPr="00062C32">
        <w:rPr>
          <w:rFonts w:ascii="Calibri" w:hAnsi="Calibri" w:cs="Calibri"/>
          <w:sz w:val="26"/>
          <w:szCs w:val="26"/>
        </w:rPr>
        <w:t xml:space="preserve">la licencia para </w:t>
      </w:r>
      <w:r w:rsidR="00E25D74" w:rsidRPr="00062C32">
        <w:rPr>
          <w:rFonts w:ascii="Calibri" w:hAnsi="Calibri"/>
          <w:bCs/>
          <w:sz w:val="26"/>
          <w:szCs w:val="26"/>
        </w:rPr>
        <w:t>conducir del gobernado</w:t>
      </w:r>
      <w:r w:rsidRPr="00062C32">
        <w:rPr>
          <w:rFonts w:ascii="Calibri" w:hAnsi="Calibri" w:cs="Calibri"/>
          <w:sz w:val="26"/>
          <w:szCs w:val="26"/>
        </w:rPr>
        <w:t>, según se desprende de la propia boleta de infracción.</w:t>
      </w:r>
      <w:r w:rsidR="00E25D74" w:rsidRPr="00062C32">
        <w:rPr>
          <w:rFonts w:ascii="Calibri" w:hAnsi="Calibri" w:cs="Calibri"/>
          <w:sz w:val="26"/>
          <w:szCs w:val="26"/>
        </w:rPr>
        <w:t xml:space="preserve"> . . . . . . . . . . . . .  </w:t>
      </w:r>
    </w:p>
    <w:p w:rsidR="00B32626" w:rsidRPr="00062C32" w:rsidRDefault="00B32626" w:rsidP="00B32626">
      <w:pPr>
        <w:pStyle w:val="Textoindependiente"/>
        <w:tabs>
          <w:tab w:val="left" w:pos="3594"/>
        </w:tabs>
        <w:rPr>
          <w:rFonts w:ascii="Calibri" w:hAnsi="Calibri" w:cs="Calibri"/>
          <w:sz w:val="26"/>
          <w:szCs w:val="26"/>
        </w:rPr>
      </w:pPr>
      <w:r w:rsidRPr="00062C32">
        <w:rPr>
          <w:rFonts w:ascii="Calibri" w:hAnsi="Calibri" w:cs="Calibri"/>
          <w:sz w:val="26"/>
          <w:szCs w:val="26"/>
        </w:rPr>
        <w:t xml:space="preserve">            </w:t>
      </w:r>
    </w:p>
    <w:p w:rsidR="00B32626" w:rsidRPr="00062C32" w:rsidRDefault="00B32626" w:rsidP="00B32626">
      <w:pPr>
        <w:pStyle w:val="Textoindependiente"/>
        <w:tabs>
          <w:tab w:val="left" w:pos="3594"/>
        </w:tabs>
        <w:rPr>
          <w:rFonts w:ascii="Calibri" w:hAnsi="Calibri" w:cs="Calibri"/>
          <w:iCs/>
          <w:sz w:val="26"/>
          <w:szCs w:val="26"/>
        </w:rPr>
      </w:pPr>
      <w:r w:rsidRPr="00062C32">
        <w:rPr>
          <w:rFonts w:ascii="Calibri" w:hAnsi="Calibri" w:cs="Calibri"/>
          <w:sz w:val="26"/>
          <w:szCs w:val="26"/>
        </w:rPr>
        <w:t xml:space="preserve">         </w:t>
      </w:r>
      <w:r w:rsidR="00E25D74" w:rsidRPr="00062C32">
        <w:rPr>
          <w:rFonts w:ascii="Calibri" w:hAnsi="Calibri" w:cs="Calibri"/>
          <w:sz w:val="26"/>
          <w:szCs w:val="26"/>
        </w:rPr>
        <w:t>Acta</w:t>
      </w:r>
      <w:r w:rsidRPr="00062C32">
        <w:rPr>
          <w:rFonts w:ascii="Calibri" w:hAnsi="Calibri" w:cs="Calibri"/>
          <w:sz w:val="26"/>
          <w:szCs w:val="26"/>
        </w:rPr>
        <w:t xml:space="preserve"> que el justiciable considera ilegal, estimó que la bole</w:t>
      </w:r>
      <w:r w:rsidRPr="00062C32">
        <w:rPr>
          <w:rFonts w:ascii="Calibri" w:hAnsi="Calibri" w:cs="Calibri"/>
          <w:iCs/>
          <w:sz w:val="26"/>
          <w:szCs w:val="26"/>
        </w:rPr>
        <w:t xml:space="preserve">ta está indebidamente fundada y motivada. . . . . . . . . . . . </w:t>
      </w:r>
      <w:proofErr w:type="gramStart"/>
      <w:r w:rsidRPr="00062C32">
        <w:rPr>
          <w:rFonts w:ascii="Calibri" w:hAnsi="Calibri" w:cs="Calibri"/>
          <w:iCs/>
          <w:sz w:val="26"/>
          <w:szCs w:val="26"/>
        </w:rPr>
        <w:t xml:space="preserve">.  </w:t>
      </w:r>
      <w:proofErr w:type="gramEnd"/>
      <w:r w:rsidRPr="00062C32">
        <w:rPr>
          <w:rFonts w:ascii="Calibri" w:hAnsi="Calibri" w:cs="Calibri"/>
          <w:iCs/>
          <w:sz w:val="26"/>
          <w:szCs w:val="26"/>
        </w:rPr>
        <w:t xml:space="preserve">. . . . . . . . . . . . . . . . . . . . . . . . . . </w:t>
      </w:r>
    </w:p>
    <w:p w:rsidR="00B32626" w:rsidRPr="00062C32" w:rsidRDefault="00B32626" w:rsidP="00B32626">
      <w:pPr>
        <w:pStyle w:val="Textoindependiente"/>
        <w:tabs>
          <w:tab w:val="left" w:pos="3594"/>
        </w:tabs>
        <w:rPr>
          <w:rFonts w:ascii="Calibri" w:hAnsi="Calibri" w:cs="Calibri"/>
          <w:iCs/>
          <w:sz w:val="26"/>
          <w:szCs w:val="26"/>
        </w:rPr>
      </w:pPr>
    </w:p>
    <w:p w:rsidR="00B32626" w:rsidRPr="00062C32" w:rsidRDefault="00B32626" w:rsidP="00B32626">
      <w:pPr>
        <w:pStyle w:val="Textoindependiente"/>
        <w:tabs>
          <w:tab w:val="left" w:pos="3594"/>
        </w:tabs>
        <w:rPr>
          <w:rFonts w:ascii="Calibri" w:hAnsi="Calibri" w:cs="Calibri"/>
          <w:iCs/>
          <w:sz w:val="26"/>
          <w:szCs w:val="26"/>
        </w:rPr>
      </w:pPr>
      <w:r w:rsidRPr="00062C32">
        <w:rPr>
          <w:rFonts w:ascii="Calibri" w:hAnsi="Calibri" w:cs="Calibri"/>
          <w:iCs/>
          <w:sz w:val="26"/>
          <w:szCs w:val="26"/>
        </w:rPr>
        <w:t xml:space="preserve">           A lo expresado por el impetrante, el enjuiciado expresó que la boleta está debidamente fundada y motivada y que los conceptos de impugnación son inoperantes. . . . . . . </w:t>
      </w:r>
      <w:r w:rsidRPr="00062C32">
        <w:rPr>
          <w:rFonts w:ascii="Calibri" w:hAnsi="Calibri" w:cs="Calibri"/>
          <w:sz w:val="26"/>
          <w:szCs w:val="26"/>
        </w:rPr>
        <w:t xml:space="preserve">. . . . . . . . . . . . . . . . . . . . . . . . . . . . . . . . . . . . . . . . . . . . . . . . . . . . </w:t>
      </w:r>
      <w:r w:rsidRPr="00062C32">
        <w:rPr>
          <w:rFonts w:ascii="Calibri" w:hAnsi="Calibri" w:cs="Calibri"/>
          <w:iCs/>
          <w:sz w:val="26"/>
          <w:szCs w:val="26"/>
        </w:rPr>
        <w:t xml:space="preserve"> </w:t>
      </w:r>
    </w:p>
    <w:p w:rsidR="00B32626" w:rsidRPr="00062C32" w:rsidRDefault="00B32626" w:rsidP="00B32626">
      <w:pPr>
        <w:pStyle w:val="Textoindependiente"/>
        <w:tabs>
          <w:tab w:val="left" w:pos="3594"/>
        </w:tabs>
        <w:rPr>
          <w:rFonts w:ascii="Calibri" w:hAnsi="Calibri" w:cs="Calibri"/>
          <w:iCs/>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sz w:val="26"/>
          <w:szCs w:val="26"/>
        </w:rPr>
        <w:t>Así las cosas, la “</w:t>
      </w:r>
      <w:proofErr w:type="spellStart"/>
      <w:r w:rsidRPr="00062C32">
        <w:rPr>
          <w:rFonts w:ascii="Calibri" w:hAnsi="Calibri" w:cs="Calibri"/>
          <w:sz w:val="26"/>
          <w:szCs w:val="26"/>
        </w:rPr>
        <w:t>litis</w:t>
      </w:r>
      <w:proofErr w:type="spellEnd"/>
      <w:r w:rsidRPr="00062C32">
        <w:rPr>
          <w:rFonts w:ascii="Calibri" w:hAnsi="Calibri" w:cs="Calibri"/>
          <w:sz w:val="26"/>
          <w:szCs w:val="26"/>
        </w:rPr>
        <w:t>” planteada se hace consistir en determinar la legalidad o ilegalidad del acta de infracción con número</w:t>
      </w:r>
      <w:r w:rsidR="00E25D74" w:rsidRPr="00062C32">
        <w:rPr>
          <w:rFonts w:ascii="Calibri" w:hAnsi="Calibri" w:cs="Calibri"/>
          <w:sz w:val="26"/>
          <w:szCs w:val="26"/>
        </w:rPr>
        <w:t xml:space="preserve"> T-6010070 (T guion seis-cero-uno-cero-cero-siete-cero), de fecha 24 veinticuatro de febrero de este año 2019 dos mil diecinueve</w:t>
      </w:r>
      <w:r w:rsidRPr="00062C32">
        <w:rPr>
          <w:rFonts w:ascii="Calibri" w:hAnsi="Calibri" w:cs="Calibri"/>
          <w:sz w:val="26"/>
          <w:szCs w:val="26"/>
        </w:rPr>
        <w:t>; además, la de establecer la procedencia o improcedencia de la devolución de la</w:t>
      </w:r>
      <w:r w:rsidR="00E25D74" w:rsidRPr="00062C32">
        <w:rPr>
          <w:rFonts w:ascii="Calibri" w:hAnsi="Calibri" w:cs="Calibri"/>
          <w:sz w:val="26"/>
          <w:szCs w:val="26"/>
        </w:rPr>
        <w:t xml:space="preserve"> </w:t>
      </w:r>
      <w:r w:rsidR="00E25D74" w:rsidRPr="00062C32">
        <w:rPr>
          <w:rFonts w:ascii="Calibri" w:hAnsi="Calibri"/>
          <w:bCs/>
          <w:sz w:val="26"/>
          <w:szCs w:val="26"/>
        </w:rPr>
        <w:t>licencia para conducir del gobernado</w:t>
      </w:r>
      <w:r w:rsidR="0040288B" w:rsidRPr="00062C32">
        <w:rPr>
          <w:rFonts w:ascii="Calibri" w:hAnsi="Calibri"/>
          <w:bCs/>
          <w:sz w:val="26"/>
          <w:szCs w:val="26"/>
        </w:rPr>
        <w:t>,</w:t>
      </w:r>
      <w:r w:rsidR="00E25D74" w:rsidRPr="00062C32">
        <w:rPr>
          <w:rFonts w:ascii="Calibri" w:hAnsi="Calibri"/>
          <w:bCs/>
          <w:sz w:val="26"/>
          <w:szCs w:val="26"/>
        </w:rPr>
        <w:t xml:space="preserve"> retenida en garantía del pago de la multa que en su caso, fuese impuesta</w:t>
      </w:r>
      <w:r w:rsidRPr="00062C32">
        <w:rPr>
          <w:rFonts w:ascii="Calibri" w:hAnsi="Calibri" w:cs="Calibri"/>
          <w:sz w:val="26"/>
          <w:szCs w:val="26"/>
        </w:rPr>
        <w:t>. . . . . . . . .</w:t>
      </w:r>
      <w:r w:rsidR="00E25D74" w:rsidRPr="00062C32">
        <w:rPr>
          <w:rFonts w:ascii="Calibri" w:hAnsi="Calibri" w:cs="Calibri"/>
          <w:sz w:val="26"/>
          <w:szCs w:val="26"/>
        </w:rPr>
        <w:t xml:space="preserve"> . . . . . . . . . . . . . . . . . . . </w:t>
      </w:r>
      <w:r w:rsidRPr="00062C32">
        <w:rPr>
          <w:rFonts w:ascii="Calibri" w:hAnsi="Calibri" w:cs="Calibri"/>
          <w:sz w:val="26"/>
          <w:szCs w:val="26"/>
        </w:rPr>
        <w:t xml:space="preserve"> </w:t>
      </w:r>
    </w:p>
    <w:p w:rsidR="00B32626" w:rsidRPr="00062C32" w:rsidRDefault="00B32626" w:rsidP="00B32626">
      <w:pPr>
        <w:pStyle w:val="Textoindependiente"/>
        <w:tabs>
          <w:tab w:val="left" w:pos="3594"/>
        </w:tabs>
        <w:rPr>
          <w:rFonts w:ascii="Calibri" w:hAnsi="Calibri" w:cs="Calibri"/>
          <w:sz w:val="26"/>
          <w:szCs w:val="26"/>
          <w:lang w:val="es-ES"/>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b/>
          <w:bCs/>
          <w:i/>
          <w:iCs/>
          <w:sz w:val="26"/>
          <w:szCs w:val="26"/>
        </w:rPr>
        <w:t xml:space="preserve">SEXTO.- </w:t>
      </w:r>
      <w:r w:rsidRPr="00062C32">
        <w:rPr>
          <w:rFonts w:ascii="Calibri" w:hAnsi="Calibri" w:cs="Calibri"/>
          <w:sz w:val="26"/>
          <w:szCs w:val="26"/>
          <w:lang w:val="es-ES"/>
        </w:rPr>
        <w:t xml:space="preserve">No existiendo impedimento legal, se procede a analizar el </w:t>
      </w:r>
      <w:r w:rsidRPr="00062C32">
        <w:rPr>
          <w:rFonts w:ascii="Calibri" w:hAnsi="Calibri" w:cs="Calibri"/>
          <w:b/>
          <w:sz w:val="26"/>
          <w:szCs w:val="26"/>
          <w:lang w:val="es-ES"/>
        </w:rPr>
        <w:t>Primer y</w:t>
      </w:r>
      <w:r w:rsidRPr="00062C32">
        <w:rPr>
          <w:rFonts w:ascii="Calibri" w:hAnsi="Calibri" w:cs="Calibri"/>
          <w:sz w:val="26"/>
          <w:szCs w:val="26"/>
          <w:lang w:val="es-ES"/>
        </w:rPr>
        <w:t xml:space="preserve"> el </w:t>
      </w:r>
      <w:r w:rsidRPr="00062C32">
        <w:rPr>
          <w:rFonts w:ascii="Calibri" w:hAnsi="Calibri" w:cs="Calibri"/>
          <w:b/>
          <w:sz w:val="26"/>
          <w:szCs w:val="26"/>
          <w:lang w:val="es-ES"/>
        </w:rPr>
        <w:t>Segundo</w:t>
      </w:r>
      <w:r w:rsidRPr="00062C32">
        <w:rPr>
          <w:rFonts w:ascii="Calibri" w:hAnsi="Calibri" w:cs="Calibri"/>
          <w:sz w:val="26"/>
          <w:szCs w:val="26"/>
          <w:lang w:val="es-ES"/>
        </w:rPr>
        <w:t xml:space="preserve"> de los conceptos de impugnación planteados por el </w:t>
      </w:r>
      <w:proofErr w:type="spellStart"/>
      <w:r w:rsidRPr="00062C32">
        <w:rPr>
          <w:rFonts w:ascii="Calibri" w:hAnsi="Calibri" w:cs="Calibri"/>
          <w:sz w:val="26"/>
          <w:szCs w:val="26"/>
          <w:lang w:val="es-ES"/>
        </w:rPr>
        <w:t>enjuiciante</w:t>
      </w:r>
      <w:proofErr w:type="spellEnd"/>
      <w:r w:rsidRPr="00062C32">
        <w:rPr>
          <w:rFonts w:ascii="Calibri" w:hAnsi="Calibri" w:cs="Calibri"/>
          <w:sz w:val="26"/>
          <w:szCs w:val="26"/>
          <w:lang w:val="es-ES"/>
        </w:rPr>
        <w:t xml:space="preserve">, que se </w:t>
      </w:r>
      <w:r w:rsidRPr="00062C32">
        <w:rPr>
          <w:rFonts w:ascii="Calibri" w:hAnsi="Calibri"/>
          <w:sz w:val="26"/>
        </w:rPr>
        <w:t>consideran trascendentales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w:t>
      </w:r>
      <w:r w:rsidR="0040288B" w:rsidRPr="00062C32">
        <w:rPr>
          <w:rFonts w:ascii="Calibri" w:hAnsi="Calibri"/>
          <w:sz w:val="26"/>
        </w:rPr>
        <w:t>s</w:t>
      </w:r>
      <w:r w:rsidRPr="00062C32">
        <w:rPr>
          <w:rFonts w:ascii="Calibri" w:hAnsi="Calibri"/>
          <w:sz w:val="26"/>
        </w:rPr>
        <w:t xml:space="preserve"> en su totalidad, así como tampoco </w:t>
      </w:r>
      <w:r w:rsidR="0040288B" w:rsidRPr="00062C32">
        <w:rPr>
          <w:rFonts w:ascii="Calibri" w:hAnsi="Calibri"/>
          <w:sz w:val="26"/>
        </w:rPr>
        <w:t>e</w:t>
      </w:r>
      <w:r w:rsidRPr="00062C32">
        <w:rPr>
          <w:rFonts w:ascii="Calibri" w:hAnsi="Calibri"/>
          <w:sz w:val="26"/>
        </w:rPr>
        <w:t xml:space="preserve">l </w:t>
      </w:r>
      <w:r w:rsidR="0040288B" w:rsidRPr="00062C32">
        <w:rPr>
          <w:rFonts w:ascii="Calibri" w:hAnsi="Calibri"/>
          <w:sz w:val="26"/>
        </w:rPr>
        <w:t>tercero</w:t>
      </w:r>
      <w:r w:rsidRPr="00062C32">
        <w:rPr>
          <w:rFonts w:ascii="Calibri" w:hAnsi="Calibri"/>
          <w:sz w:val="26"/>
        </w:rPr>
        <w:t>; sirviendo para ello el criterio sostenido por el Tribunal Colegiado de Circuito del Poder Judicial de la Federación, mencionado en la siguiente Jurisprudencia: . . . . . . . . . . .</w:t>
      </w:r>
      <w:r w:rsidR="0040288B" w:rsidRPr="00062C32">
        <w:rPr>
          <w:rFonts w:ascii="Calibri" w:hAnsi="Calibri"/>
          <w:sz w:val="26"/>
        </w:rPr>
        <w:t xml:space="preserve"> . . . . . . . . . . .</w:t>
      </w:r>
      <w:r w:rsidRPr="00062C32">
        <w:rPr>
          <w:rFonts w:ascii="Calibri" w:hAnsi="Calibri"/>
          <w:sz w:val="26"/>
        </w:rPr>
        <w:t xml:space="preserve"> </w:t>
      </w:r>
    </w:p>
    <w:p w:rsidR="00B32626" w:rsidRPr="00062C32" w:rsidRDefault="00B32626" w:rsidP="00B32626">
      <w:pPr>
        <w:ind w:firstLine="708"/>
        <w:jc w:val="both"/>
        <w:rPr>
          <w:lang w:val="es-MX"/>
        </w:rPr>
      </w:pPr>
    </w:p>
    <w:p w:rsidR="00B32626" w:rsidRPr="00062C32" w:rsidRDefault="00B32626" w:rsidP="00B32626">
      <w:pPr>
        <w:ind w:firstLine="708"/>
        <w:jc w:val="both"/>
        <w:rPr>
          <w:rFonts w:ascii="Calibri" w:hAnsi="Calibri" w:cs="Calibri"/>
          <w:i/>
          <w:iCs/>
          <w:sz w:val="26"/>
        </w:rPr>
      </w:pPr>
      <w:r w:rsidRPr="00062C32">
        <w:rPr>
          <w:rFonts w:ascii="Calibri" w:hAnsi="Calibri"/>
          <w:b/>
          <w:bCs/>
          <w:i/>
          <w:iCs/>
          <w:sz w:val="26"/>
        </w:rPr>
        <w:t xml:space="preserve">“CONCEPTOS DE VIOLACIÓN. EL JUEZ NO ESTÁ OBLIGADO A TRANSCRIBIRLOS. </w:t>
      </w:r>
      <w:r w:rsidRPr="00062C3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62C32">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62C32">
        <w:rPr>
          <w:rFonts w:ascii="Calibri" w:hAnsi="Calibri" w:cs="Calibri"/>
          <w:i/>
          <w:iCs/>
          <w:sz w:val="22"/>
        </w:rPr>
        <w:t>Abril</w:t>
      </w:r>
      <w:proofErr w:type="gramEnd"/>
      <w:r w:rsidRPr="00062C32">
        <w:rPr>
          <w:rFonts w:ascii="Calibri" w:hAnsi="Calibri" w:cs="Calibri"/>
          <w:i/>
          <w:iCs/>
          <w:sz w:val="22"/>
        </w:rPr>
        <w:t xml:space="preserve"> de 1998, Tesis: VI.2o. J/129. Página: 599”. </w:t>
      </w:r>
      <w:r w:rsidRPr="00062C32">
        <w:rPr>
          <w:rFonts w:ascii="Calibri" w:hAnsi="Calibri" w:cs="Calibri"/>
          <w:i/>
          <w:iCs/>
          <w:sz w:val="26"/>
        </w:rPr>
        <w:t xml:space="preserve">. . . . . . . . . . . </w:t>
      </w:r>
    </w:p>
    <w:p w:rsidR="00B32626" w:rsidRPr="00062C32" w:rsidRDefault="00B32626" w:rsidP="00B32626">
      <w:pPr>
        <w:jc w:val="both"/>
        <w:rPr>
          <w:rFonts w:ascii="Calibri" w:hAnsi="Calibri" w:cs="Calibri"/>
          <w:sz w:val="26"/>
          <w:szCs w:val="26"/>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sz w:val="26"/>
          <w:szCs w:val="26"/>
        </w:rPr>
        <w:t xml:space="preserve">Así las cosas, en los señalados conceptos de impugnación el actor </w:t>
      </w:r>
      <w:proofErr w:type="gramStart"/>
      <w:r w:rsidRPr="00062C32">
        <w:rPr>
          <w:rFonts w:ascii="Calibri" w:hAnsi="Calibri" w:cs="Calibri"/>
          <w:sz w:val="26"/>
          <w:szCs w:val="26"/>
        </w:rPr>
        <w:t>expuso</w:t>
      </w:r>
      <w:proofErr w:type="gramEnd"/>
      <w:r w:rsidRPr="00062C32">
        <w:rPr>
          <w:rFonts w:ascii="Calibri" w:hAnsi="Calibri" w:cs="Calibri"/>
          <w:sz w:val="26"/>
          <w:szCs w:val="26"/>
        </w:rPr>
        <w:t>:</w:t>
      </w:r>
    </w:p>
    <w:p w:rsidR="00B32626" w:rsidRPr="00062C32" w:rsidRDefault="00B32626" w:rsidP="00B32626">
      <w:pPr>
        <w:ind w:firstLine="708"/>
        <w:jc w:val="both"/>
        <w:rPr>
          <w:rFonts w:ascii="Calibri" w:hAnsi="Calibri" w:cs="Calibri"/>
          <w:sz w:val="26"/>
          <w:szCs w:val="26"/>
        </w:rPr>
      </w:pPr>
    </w:p>
    <w:p w:rsidR="00B32626" w:rsidRPr="00062C32" w:rsidRDefault="00B32626" w:rsidP="00B32626">
      <w:pPr>
        <w:ind w:firstLine="708"/>
        <w:jc w:val="both"/>
        <w:rPr>
          <w:rFonts w:ascii="Calibri" w:hAnsi="Calibri" w:cs="Calibri"/>
          <w:i/>
          <w:sz w:val="26"/>
          <w:szCs w:val="26"/>
        </w:rPr>
      </w:pPr>
      <w:r w:rsidRPr="00062C32">
        <w:rPr>
          <w:rFonts w:ascii="Calibri" w:hAnsi="Calibri" w:cs="Calibri"/>
          <w:b/>
          <w:i/>
          <w:sz w:val="26"/>
          <w:szCs w:val="26"/>
        </w:rPr>
        <w:t>“PRIMERO</w:t>
      </w:r>
      <w:r w:rsidRPr="00062C32">
        <w:rPr>
          <w:rFonts w:ascii="Calibri" w:hAnsi="Calibri" w:cs="Calibri"/>
          <w:sz w:val="26"/>
          <w:szCs w:val="26"/>
        </w:rPr>
        <w:t>.-</w:t>
      </w:r>
      <w:r w:rsidRPr="00062C32">
        <w:rPr>
          <w:rFonts w:ascii="Calibri" w:hAnsi="Calibri" w:cs="Calibri"/>
          <w:i/>
          <w:sz w:val="26"/>
          <w:szCs w:val="26"/>
        </w:rPr>
        <w:t xml:space="preserve"> El acto impugnado…..</w:t>
      </w:r>
      <w:proofErr w:type="gramStart"/>
      <w:r w:rsidRPr="00062C32">
        <w:rPr>
          <w:rFonts w:ascii="Calibri" w:hAnsi="Calibri" w:cs="Calibri"/>
          <w:i/>
          <w:sz w:val="26"/>
          <w:szCs w:val="26"/>
        </w:rPr>
        <w:t>vulnera</w:t>
      </w:r>
      <w:proofErr w:type="gramEnd"/>
      <w:r w:rsidRPr="00062C32">
        <w:rPr>
          <w:rFonts w:ascii="Calibri" w:hAnsi="Calibri" w:cs="Calibri"/>
          <w:i/>
          <w:sz w:val="26"/>
          <w:szCs w:val="26"/>
        </w:rPr>
        <w:t xml:space="preserve"> mis derechos en virtud que </w:t>
      </w:r>
      <w:r w:rsidR="00091452" w:rsidRPr="00062C32">
        <w:rPr>
          <w:rFonts w:ascii="Calibri" w:hAnsi="Calibri" w:cs="Calibri"/>
          <w:i/>
          <w:sz w:val="26"/>
          <w:szCs w:val="26"/>
        </w:rPr>
        <w:t>se emitió sin</w:t>
      </w:r>
      <w:r w:rsidRPr="00062C32">
        <w:rPr>
          <w:rFonts w:ascii="Calibri" w:hAnsi="Calibri" w:cs="Calibri"/>
          <w:i/>
          <w:sz w:val="26"/>
          <w:szCs w:val="26"/>
        </w:rPr>
        <w:t xml:space="preserve"> cumpl</w:t>
      </w:r>
      <w:r w:rsidR="00091452" w:rsidRPr="00062C32">
        <w:rPr>
          <w:rFonts w:ascii="Calibri" w:hAnsi="Calibri" w:cs="Calibri"/>
          <w:i/>
          <w:sz w:val="26"/>
          <w:szCs w:val="26"/>
        </w:rPr>
        <w:t>ir con</w:t>
      </w:r>
      <w:r w:rsidRPr="00062C32">
        <w:rPr>
          <w:rFonts w:ascii="Calibri" w:hAnsi="Calibri" w:cs="Calibri"/>
          <w:i/>
          <w:sz w:val="26"/>
          <w:szCs w:val="26"/>
        </w:rPr>
        <w:t xml:space="preserve"> el requisito formal de la debida fundamentación y motivación….</w:t>
      </w:r>
      <w:r w:rsidR="00091452" w:rsidRPr="00062C32">
        <w:rPr>
          <w:rFonts w:ascii="Calibri" w:hAnsi="Calibri" w:cs="Calibri"/>
          <w:i/>
          <w:sz w:val="26"/>
          <w:szCs w:val="26"/>
        </w:rPr>
        <w:t xml:space="preserve"> quien emite el acta de infracción…. Se dice ser Agente de Transito</w:t>
      </w:r>
      <w:r w:rsidRPr="00062C32">
        <w:rPr>
          <w:rFonts w:ascii="Calibri" w:hAnsi="Calibri" w:cs="Calibri"/>
          <w:i/>
          <w:sz w:val="26"/>
          <w:szCs w:val="26"/>
        </w:rPr>
        <w:t>”</w:t>
      </w:r>
      <w:r w:rsidR="00091452" w:rsidRPr="00062C32">
        <w:rPr>
          <w:rFonts w:ascii="Calibri" w:hAnsi="Calibri" w:cs="Calibri"/>
          <w:i/>
          <w:sz w:val="26"/>
          <w:szCs w:val="26"/>
        </w:rPr>
        <w:t xml:space="preserve">. . </w:t>
      </w:r>
    </w:p>
    <w:p w:rsidR="00B32626" w:rsidRPr="00062C32" w:rsidRDefault="00B32626" w:rsidP="00B32626">
      <w:pPr>
        <w:jc w:val="both"/>
        <w:rPr>
          <w:rFonts w:ascii="Calibri" w:hAnsi="Calibri" w:cs="Calibri"/>
          <w:i/>
          <w:sz w:val="26"/>
          <w:szCs w:val="26"/>
        </w:rPr>
      </w:pPr>
    </w:p>
    <w:p w:rsidR="00B32626" w:rsidRPr="00062C32" w:rsidRDefault="00091452" w:rsidP="00091452">
      <w:pPr>
        <w:pStyle w:val="Textoindependiente"/>
        <w:jc w:val="right"/>
        <w:rPr>
          <w:rFonts w:ascii="Calibri" w:hAnsi="Calibri" w:cs="Calibri"/>
          <w:b/>
          <w:sz w:val="26"/>
          <w:szCs w:val="26"/>
        </w:rPr>
      </w:pPr>
      <w:r w:rsidRPr="00062C32">
        <w:rPr>
          <w:rFonts w:ascii="Calibri" w:hAnsi="Calibri" w:cs="Calibri"/>
          <w:b/>
          <w:sz w:val="26"/>
          <w:szCs w:val="26"/>
        </w:rPr>
        <w:t>Expediente número 0377/2do JAM/2019-JN</w:t>
      </w:r>
    </w:p>
    <w:p w:rsidR="00091452" w:rsidRPr="00062C32" w:rsidRDefault="00091452" w:rsidP="00B32626">
      <w:pPr>
        <w:pStyle w:val="Textoindependiente"/>
        <w:rPr>
          <w:rFonts w:ascii="Calibri" w:hAnsi="Calibri" w:cs="Calibri"/>
          <w:b/>
          <w:sz w:val="26"/>
          <w:szCs w:val="26"/>
        </w:rPr>
      </w:pPr>
    </w:p>
    <w:p w:rsidR="00091452" w:rsidRPr="00062C32" w:rsidRDefault="00091452" w:rsidP="00091452">
      <w:pPr>
        <w:pStyle w:val="Textoindependiente"/>
        <w:ind w:firstLine="708"/>
        <w:rPr>
          <w:rFonts w:ascii="Calibri" w:hAnsi="Calibri" w:cs="Calibri"/>
          <w:sz w:val="26"/>
          <w:szCs w:val="26"/>
        </w:rPr>
      </w:pPr>
      <w:r w:rsidRPr="00062C32">
        <w:rPr>
          <w:rFonts w:ascii="Calibri" w:hAnsi="Calibri" w:cs="Calibri"/>
          <w:sz w:val="26"/>
          <w:szCs w:val="26"/>
        </w:rPr>
        <w:lastRenderedPageBreak/>
        <w:t>En tanto que en el segundo concepto, en su inciso a): “Con relación a los MOTIVOS DE LA INFRACCION</w:t>
      </w:r>
      <w:proofErr w:type="gramStart"/>
      <w:r w:rsidRPr="00062C32">
        <w:rPr>
          <w:rFonts w:ascii="Calibri" w:hAnsi="Calibri" w:cs="Calibri"/>
          <w:sz w:val="26"/>
          <w:szCs w:val="26"/>
        </w:rPr>
        <w:t>….</w:t>
      </w:r>
      <w:proofErr w:type="gramEnd"/>
      <w:r w:rsidRPr="00062C32">
        <w:rPr>
          <w:rFonts w:ascii="Calibri" w:hAnsi="Calibri" w:cs="Calibri"/>
          <w:sz w:val="26"/>
          <w:szCs w:val="26"/>
        </w:rPr>
        <w:t xml:space="preserve"> La autoridad no hace una explicación precisa y concreta de los hechos que me imputa…..</w:t>
      </w:r>
      <w:proofErr w:type="gramStart"/>
      <w:r w:rsidRPr="00062C32">
        <w:rPr>
          <w:rFonts w:ascii="Calibri" w:hAnsi="Calibri" w:cs="Calibri"/>
          <w:sz w:val="26"/>
          <w:szCs w:val="26"/>
        </w:rPr>
        <w:t>”</w:t>
      </w:r>
      <w:proofErr w:type="gramEnd"/>
      <w:r w:rsidRPr="00062C32">
        <w:rPr>
          <w:rFonts w:ascii="Calibri" w:hAnsi="Calibri" w:cs="Calibri"/>
          <w:sz w:val="26"/>
          <w:szCs w:val="26"/>
        </w:rPr>
        <w:t xml:space="preserve">. . . . . . . . . . . . . . . . . . . . . . . . . . . . . . . . . </w:t>
      </w:r>
    </w:p>
    <w:p w:rsidR="00091452" w:rsidRPr="00062C32" w:rsidRDefault="00091452" w:rsidP="00B32626">
      <w:pPr>
        <w:pStyle w:val="Textoindependiente"/>
        <w:rPr>
          <w:rFonts w:ascii="Calibri" w:hAnsi="Calibri" w:cs="Calibri"/>
          <w:b/>
          <w:sz w:val="26"/>
          <w:szCs w:val="26"/>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sz w:val="26"/>
          <w:szCs w:val="26"/>
        </w:rPr>
        <w:t xml:space="preserve">La autoridad demandada, por su parte, sostuvo la legalidad y validez de la boleta impugnada. . . . . . . . . . . . . . . . . . . . . . . . . . . . . . . . . . . . . . . . . . . . . . . . . . . . . . </w:t>
      </w:r>
    </w:p>
    <w:p w:rsidR="00B32626" w:rsidRPr="00062C32" w:rsidRDefault="00B32626" w:rsidP="00B32626">
      <w:pPr>
        <w:pStyle w:val="Textoindependiente"/>
        <w:rPr>
          <w:rFonts w:ascii="Calibri" w:hAnsi="Calibri" w:cs="Calibri"/>
          <w:b/>
          <w:sz w:val="26"/>
          <w:szCs w:val="26"/>
        </w:rPr>
      </w:pPr>
    </w:p>
    <w:p w:rsidR="00B32626" w:rsidRPr="00062C32" w:rsidRDefault="00B32626" w:rsidP="00B32626">
      <w:pPr>
        <w:ind w:firstLine="708"/>
        <w:jc w:val="both"/>
        <w:rPr>
          <w:rFonts w:ascii="Calibri" w:hAnsi="Calibri" w:cs="Calibri"/>
          <w:i/>
          <w:sz w:val="26"/>
          <w:szCs w:val="26"/>
        </w:rPr>
      </w:pPr>
      <w:r w:rsidRPr="00062C32">
        <w:rPr>
          <w:rFonts w:ascii="Calibri" w:hAnsi="Calibri" w:cs="Calibri"/>
          <w:bCs/>
          <w:sz w:val="26"/>
          <w:szCs w:val="26"/>
        </w:rPr>
        <w:t xml:space="preserve">Analizado que es lo expuesto por la parte actora, así como el acta de infracción impugnada, los conceptos de impugnación señalados, resultan </w:t>
      </w:r>
      <w:r w:rsidRPr="00062C32">
        <w:rPr>
          <w:rFonts w:ascii="Calibri" w:hAnsi="Calibri" w:cs="Calibri"/>
          <w:b/>
          <w:bCs/>
          <w:sz w:val="26"/>
          <w:szCs w:val="26"/>
        </w:rPr>
        <w:t>fundados</w:t>
      </w:r>
      <w:r w:rsidRPr="00062C32">
        <w:rPr>
          <w:rFonts w:ascii="Calibri" w:hAnsi="Calibri" w:cs="Calibri"/>
          <w:bCs/>
          <w:sz w:val="26"/>
          <w:szCs w:val="26"/>
        </w:rPr>
        <w:t xml:space="preserve">. . . </w:t>
      </w:r>
      <w:r w:rsidRPr="00062C32">
        <w:rPr>
          <w:rFonts w:ascii="Calibri" w:hAnsi="Calibri" w:cs="Calibri"/>
          <w:sz w:val="26"/>
          <w:szCs w:val="26"/>
        </w:rPr>
        <w:t xml:space="preserve">. . . . . . . . . . . . . . . . . . . . . . . . . . . . . . . . . . . . . . . . . . . . . . . . . . . . . . . . . . </w:t>
      </w:r>
      <w:r w:rsidRPr="00062C32">
        <w:rPr>
          <w:rFonts w:ascii="Calibri" w:hAnsi="Calibri" w:cs="Calibri"/>
          <w:bCs/>
          <w:sz w:val="26"/>
          <w:szCs w:val="26"/>
        </w:rPr>
        <w:t xml:space="preserve"> </w:t>
      </w:r>
    </w:p>
    <w:p w:rsidR="00B32626" w:rsidRPr="00062C32" w:rsidRDefault="00B32626" w:rsidP="00B32626">
      <w:pPr>
        <w:jc w:val="both"/>
        <w:rPr>
          <w:rFonts w:ascii="Calibri" w:hAnsi="Calibri" w:cs="Calibri"/>
          <w:bCs/>
          <w:sz w:val="26"/>
          <w:szCs w:val="26"/>
        </w:rPr>
      </w:pPr>
    </w:p>
    <w:p w:rsidR="00B32626" w:rsidRPr="00062C32" w:rsidRDefault="00B32626" w:rsidP="00B32626">
      <w:pPr>
        <w:ind w:firstLine="708"/>
        <w:jc w:val="both"/>
        <w:rPr>
          <w:rFonts w:ascii="Calibri" w:hAnsi="Calibri" w:cs="Calibri"/>
          <w:bCs/>
          <w:sz w:val="26"/>
          <w:szCs w:val="26"/>
        </w:rPr>
      </w:pPr>
      <w:r w:rsidRPr="00062C32">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62C32">
        <w:rPr>
          <w:rFonts w:ascii="Calibri" w:hAnsi="Calibri" w:cs="Calibri"/>
          <w:bCs/>
          <w:sz w:val="26"/>
          <w:szCs w:val="26"/>
        </w:rPr>
        <w:t>subincisos</w:t>
      </w:r>
      <w:proofErr w:type="spellEnd"/>
      <w:r w:rsidRPr="00062C32">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w:t>
      </w:r>
      <w:r w:rsidRPr="00062C32">
        <w:rPr>
          <w:rFonts w:ascii="Calibri" w:hAnsi="Calibri" w:cs="Calibri"/>
          <w:bCs/>
          <w:i/>
          <w:sz w:val="26"/>
          <w:szCs w:val="26"/>
        </w:rPr>
        <w:t>“ratio”</w:t>
      </w:r>
      <w:r w:rsidRPr="00062C32">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062C32">
        <w:rPr>
          <w:rFonts w:ascii="Calibri" w:hAnsi="Calibri" w:cs="Calibri"/>
          <w:bCs/>
          <w:i/>
          <w:sz w:val="26"/>
          <w:szCs w:val="26"/>
        </w:rPr>
        <w:t>“pro forma”</w:t>
      </w:r>
      <w:r w:rsidRPr="00062C32">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32626" w:rsidRPr="00062C32" w:rsidRDefault="00B32626" w:rsidP="00B32626">
      <w:pPr>
        <w:ind w:firstLine="708"/>
        <w:jc w:val="both"/>
        <w:rPr>
          <w:rFonts w:ascii="Calibri" w:hAnsi="Calibri" w:cs="Calibri"/>
          <w:bCs/>
          <w:sz w:val="26"/>
          <w:szCs w:val="26"/>
        </w:rPr>
      </w:pPr>
    </w:p>
    <w:p w:rsidR="00B32626" w:rsidRPr="00062C32" w:rsidRDefault="00B32626" w:rsidP="00B32626">
      <w:pPr>
        <w:ind w:firstLine="708"/>
        <w:jc w:val="both"/>
        <w:rPr>
          <w:rFonts w:ascii="Calibri" w:hAnsi="Calibri" w:cs="Calibri"/>
          <w:bCs/>
          <w:sz w:val="26"/>
          <w:szCs w:val="26"/>
        </w:rPr>
      </w:pPr>
      <w:r w:rsidRPr="00062C32">
        <w:rPr>
          <w:rFonts w:ascii="Calibri" w:hAnsi="Calibri" w:cs="Calibri"/>
          <w:bCs/>
          <w:sz w:val="26"/>
          <w:szCs w:val="26"/>
        </w:rPr>
        <w:t xml:space="preserve">Contrario a lo anterior, en el caso concreto, respecto de lo señalado en el </w:t>
      </w:r>
      <w:r w:rsidR="001B464D" w:rsidRPr="00062C32">
        <w:rPr>
          <w:rFonts w:ascii="Calibri" w:hAnsi="Calibri" w:cs="Calibri"/>
          <w:bCs/>
          <w:sz w:val="26"/>
          <w:szCs w:val="26"/>
        </w:rPr>
        <w:t xml:space="preserve">primer </w:t>
      </w:r>
      <w:r w:rsidRPr="00062C32">
        <w:rPr>
          <w:rFonts w:ascii="Calibri" w:hAnsi="Calibri" w:cs="Calibri"/>
          <w:bCs/>
          <w:sz w:val="26"/>
          <w:szCs w:val="26"/>
        </w:rPr>
        <w:t>concepto de impugnación, al analizar el acta controvertida, se aprecia que</w:t>
      </w:r>
      <w:r w:rsidR="001B464D" w:rsidRPr="00062C32">
        <w:rPr>
          <w:rFonts w:ascii="Calibri" w:hAnsi="Calibri" w:cs="Calibri"/>
          <w:bCs/>
          <w:sz w:val="26"/>
          <w:szCs w:val="26"/>
        </w:rPr>
        <w:t xml:space="preserve"> en efecto,</w:t>
      </w:r>
      <w:r w:rsidRPr="00062C32">
        <w:rPr>
          <w:rFonts w:ascii="Calibri" w:hAnsi="Calibri" w:cs="Calibri"/>
          <w:bCs/>
          <w:sz w:val="26"/>
          <w:szCs w:val="26"/>
        </w:rPr>
        <w:t xml:space="preserve"> el demandado la levantó como </w:t>
      </w:r>
      <w:r w:rsidRPr="00062C32">
        <w:rPr>
          <w:rFonts w:ascii="Calibri" w:hAnsi="Calibri" w:cs="Calibri"/>
          <w:bCs/>
          <w:sz w:val="26"/>
          <w:szCs w:val="26"/>
          <w:u w:val="single"/>
        </w:rPr>
        <w:t>Agente de Tránsito</w:t>
      </w:r>
      <w:r w:rsidRPr="00062C32">
        <w:rPr>
          <w:rFonts w:ascii="Calibri" w:hAnsi="Calibri" w:cs="Calibri"/>
          <w:bCs/>
          <w:sz w:val="26"/>
          <w:szCs w:val="26"/>
        </w:rPr>
        <w:t xml:space="preserve"> al consignar en la misma lo siguiente: </w:t>
      </w:r>
      <w:r w:rsidRPr="00062C32">
        <w:rPr>
          <w:rFonts w:ascii="Calibri" w:hAnsi="Calibri" w:cs="Calibri"/>
          <w:bCs/>
          <w:i/>
          <w:sz w:val="26"/>
          <w:szCs w:val="26"/>
        </w:rPr>
        <w:t xml:space="preserve">“En la ciudad de León, Guanajuato, el suscrito Agente B de Tránsito Municipal </w:t>
      </w:r>
      <w:r w:rsidR="007D5C24">
        <w:rPr>
          <w:rFonts w:ascii="Calibri" w:hAnsi="Calibri" w:cs="Calibri"/>
          <w:sz w:val="26"/>
          <w:szCs w:val="26"/>
        </w:rPr>
        <w:t>(…)</w:t>
      </w:r>
      <w:bookmarkStart w:id="0" w:name="_GoBack"/>
      <w:bookmarkEnd w:id="0"/>
      <w:r w:rsidRPr="00062C32">
        <w:rPr>
          <w:rFonts w:ascii="Calibri" w:hAnsi="Calibri" w:cs="Calibri"/>
          <w:bCs/>
          <w:i/>
          <w:sz w:val="26"/>
          <w:szCs w:val="26"/>
        </w:rPr>
        <w:t>…”</w:t>
      </w:r>
      <w:r w:rsidRPr="00062C32">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w:t>
      </w:r>
      <w:r w:rsidRPr="00062C32">
        <w:rPr>
          <w:rFonts w:ascii="Calibri" w:hAnsi="Calibri" w:cs="Calibri"/>
          <w:bCs/>
          <w:sz w:val="26"/>
          <w:szCs w:val="26"/>
        </w:rPr>
        <w:lastRenderedPageBreak/>
        <w:t xml:space="preserve">toda vez que el competente para ello, lo es un </w:t>
      </w:r>
      <w:r w:rsidRPr="00062C32">
        <w:rPr>
          <w:rFonts w:ascii="Calibri" w:hAnsi="Calibri" w:cs="Calibri"/>
          <w:b/>
          <w:bCs/>
          <w:sz w:val="26"/>
          <w:szCs w:val="26"/>
        </w:rPr>
        <w:t>Agente de Vialidad</w:t>
      </w:r>
      <w:r w:rsidRPr="00062C32">
        <w:rPr>
          <w:rFonts w:ascii="Calibri" w:hAnsi="Calibri" w:cs="Calibri"/>
          <w:bCs/>
          <w:sz w:val="26"/>
          <w:szCs w:val="26"/>
        </w:rPr>
        <w:t xml:space="preserve">, tal como se establece en el artículo 138 del Reglamento antes citado, de ahí que resulte que el acto administrativo impugnado haya sido emitido por una </w:t>
      </w:r>
      <w:r w:rsidRPr="00062C32">
        <w:rPr>
          <w:rFonts w:ascii="Calibri" w:hAnsi="Calibri" w:cs="Calibri"/>
          <w:b/>
          <w:bCs/>
          <w:sz w:val="26"/>
          <w:szCs w:val="26"/>
        </w:rPr>
        <w:t>autoridad incompetente</w:t>
      </w:r>
      <w:r w:rsidRPr="00062C32">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w:t>
      </w:r>
      <w:r w:rsidR="001B464D" w:rsidRPr="00062C32">
        <w:rPr>
          <w:rFonts w:ascii="Calibri" w:hAnsi="Calibri" w:cs="Calibri"/>
          <w:bCs/>
          <w:sz w:val="26"/>
          <w:szCs w:val="26"/>
        </w:rPr>
        <w:t>do. . . . . .</w:t>
      </w:r>
    </w:p>
    <w:p w:rsidR="00B32626" w:rsidRPr="00062C32" w:rsidRDefault="00B32626" w:rsidP="00B32626">
      <w:pPr>
        <w:ind w:firstLine="708"/>
        <w:jc w:val="both"/>
        <w:rPr>
          <w:rFonts w:ascii="Calibri" w:hAnsi="Calibri" w:cs="Calibri"/>
          <w:bCs/>
          <w:sz w:val="26"/>
          <w:szCs w:val="26"/>
        </w:rPr>
      </w:pPr>
    </w:p>
    <w:p w:rsidR="001B464D" w:rsidRPr="00062C32" w:rsidRDefault="00B32626" w:rsidP="00B32626">
      <w:pPr>
        <w:ind w:firstLine="708"/>
        <w:jc w:val="both"/>
        <w:rPr>
          <w:rFonts w:ascii="Calibri" w:hAnsi="Calibri" w:cs="Calibri"/>
          <w:bCs/>
          <w:sz w:val="26"/>
          <w:szCs w:val="26"/>
        </w:rPr>
      </w:pPr>
      <w:r w:rsidRPr="00062C32">
        <w:rPr>
          <w:rFonts w:ascii="Calibri" w:hAnsi="Calibri" w:cs="Calibri"/>
          <w:bCs/>
          <w:sz w:val="26"/>
          <w:szCs w:val="26"/>
        </w:rPr>
        <w:t xml:space="preserve">Ahora bien, respecto del segundo concepto de impugnación, el Agente demandado, al levantar el acta impugnada, incurrió en una indebida motivación; pues aunque estableció </w:t>
      </w:r>
      <w:r w:rsidR="001B464D" w:rsidRPr="00062C32">
        <w:rPr>
          <w:rFonts w:ascii="Calibri" w:hAnsi="Calibri" w:cs="Calibri"/>
          <w:bCs/>
          <w:sz w:val="26"/>
          <w:szCs w:val="26"/>
        </w:rPr>
        <w:t>e</w:t>
      </w:r>
      <w:r w:rsidRPr="00062C32">
        <w:rPr>
          <w:rFonts w:ascii="Calibri" w:hAnsi="Calibri" w:cs="Calibri"/>
          <w:bCs/>
          <w:sz w:val="26"/>
          <w:szCs w:val="26"/>
        </w:rPr>
        <w:t>l artículo que consideró infringido</w:t>
      </w:r>
      <w:r w:rsidR="001B464D" w:rsidRPr="00062C32">
        <w:rPr>
          <w:rFonts w:ascii="Calibri" w:hAnsi="Calibri" w:cs="Calibri"/>
          <w:bCs/>
          <w:sz w:val="26"/>
          <w:szCs w:val="26"/>
        </w:rPr>
        <w:t>:</w:t>
      </w:r>
      <w:r w:rsidRPr="00062C32">
        <w:rPr>
          <w:rFonts w:ascii="Calibri" w:hAnsi="Calibri" w:cs="Calibri"/>
          <w:bCs/>
          <w:sz w:val="26"/>
          <w:szCs w:val="26"/>
        </w:rPr>
        <w:t xml:space="preserve"> (Artículo</w:t>
      </w:r>
      <w:r w:rsidR="001B464D" w:rsidRPr="00062C32">
        <w:rPr>
          <w:rFonts w:ascii="Calibri" w:hAnsi="Calibri" w:cs="Calibri"/>
          <w:bCs/>
          <w:sz w:val="26"/>
          <w:szCs w:val="26"/>
        </w:rPr>
        <w:t xml:space="preserve"> 103, fracció</w:t>
      </w:r>
      <w:r w:rsidRPr="00062C32">
        <w:rPr>
          <w:rFonts w:ascii="Calibri" w:hAnsi="Calibri" w:cs="Calibri"/>
          <w:bCs/>
          <w:sz w:val="26"/>
          <w:szCs w:val="26"/>
        </w:rPr>
        <w:t>n</w:t>
      </w:r>
      <w:r w:rsidR="001B464D" w:rsidRPr="00062C32">
        <w:rPr>
          <w:rFonts w:ascii="Calibri" w:hAnsi="Calibri" w:cs="Calibri"/>
          <w:bCs/>
          <w:sz w:val="26"/>
          <w:szCs w:val="26"/>
        </w:rPr>
        <w:t xml:space="preserve"> </w:t>
      </w:r>
      <w:r w:rsidRPr="00062C32">
        <w:rPr>
          <w:rFonts w:ascii="Calibri" w:hAnsi="Calibri" w:cs="Calibri"/>
          <w:bCs/>
          <w:sz w:val="26"/>
          <w:szCs w:val="26"/>
        </w:rPr>
        <w:t xml:space="preserve"> XVIII; del Reglamento de Policía y Vialidad para el Municipio de León, Guanajuato); también es cierto que no se cumplió con el principio de legalidad de que </w:t>
      </w:r>
      <w:r w:rsidRPr="00062C32">
        <w:rPr>
          <w:rFonts w:ascii="Calibri" w:hAnsi="Calibri" w:cs="Calibri"/>
          <w:bCs/>
          <w:i/>
          <w:sz w:val="26"/>
          <w:szCs w:val="26"/>
        </w:rPr>
        <w:t>“todo acto de autoridad debe estar fundado y motivado”;</w:t>
      </w:r>
      <w:r w:rsidRPr="00062C32">
        <w:rPr>
          <w:rFonts w:ascii="Calibri" w:hAnsi="Calibri" w:cs="Calibri"/>
          <w:bCs/>
          <w:sz w:val="26"/>
          <w:szCs w:val="26"/>
        </w:rPr>
        <w:t xml:space="preserve"> ya que no se motivó adecuadamente la señalada boleta, al no detallar y precisar cómo se dieron los hechos; esto es, como se percató el Agente de la infracción cometida, es decir, si realizaba labores de patrullaje ya sea fijo, a pie o en una unidad móvil, así como su propia ubicación para determinar si pudo apreciar con claridad la comisión de la falta que asentó en la boleta;</w:t>
      </w:r>
      <w:r w:rsidR="001B464D" w:rsidRPr="00062C32">
        <w:rPr>
          <w:rFonts w:ascii="Calibri" w:hAnsi="Calibri" w:cs="Calibri"/>
          <w:bCs/>
          <w:sz w:val="26"/>
          <w:szCs w:val="26"/>
        </w:rPr>
        <w:t xml:space="preserve"> asimismo, no se desprende de la misma, sobre cual vialidad de las dos señaladas por el agente, (Bulevar Mariano Escobedo o Bulevar Hermanos Aldama) es por la que circulaba el gobernado; estando insuficientemente motivada por ese motivo. </w:t>
      </w:r>
      <w:r w:rsidR="001B464D" w:rsidRPr="00062C32">
        <w:rPr>
          <w:rFonts w:ascii="Calibri" w:hAnsi="Calibri"/>
          <w:sz w:val="26"/>
          <w:szCs w:val="26"/>
        </w:rPr>
        <w:t>. . . . . . . . . . . . . . . . . . . . . . . . . . . . . . .</w:t>
      </w:r>
    </w:p>
    <w:p w:rsidR="001B464D" w:rsidRPr="00062C32" w:rsidRDefault="001B464D" w:rsidP="00B32626">
      <w:pPr>
        <w:ind w:firstLine="708"/>
        <w:jc w:val="both"/>
        <w:rPr>
          <w:rFonts w:ascii="Calibri" w:hAnsi="Calibri" w:cs="Calibri"/>
          <w:bCs/>
          <w:sz w:val="26"/>
          <w:szCs w:val="26"/>
        </w:rPr>
      </w:pPr>
    </w:p>
    <w:p w:rsidR="00B32626" w:rsidRPr="00062C32" w:rsidRDefault="001B464D" w:rsidP="001B464D">
      <w:pPr>
        <w:ind w:firstLine="708"/>
        <w:jc w:val="both"/>
        <w:rPr>
          <w:rFonts w:ascii="Calibri" w:hAnsi="Calibri" w:cs="Calibri"/>
          <w:bCs/>
          <w:sz w:val="26"/>
          <w:szCs w:val="26"/>
        </w:rPr>
      </w:pPr>
      <w:r w:rsidRPr="00062C32">
        <w:rPr>
          <w:rFonts w:ascii="Calibri" w:hAnsi="Calibri" w:cs="Calibri"/>
          <w:bCs/>
          <w:sz w:val="26"/>
          <w:szCs w:val="26"/>
        </w:rPr>
        <w:t xml:space="preserve">De la misma manera, no pasa desapercibido que no se </w:t>
      </w:r>
      <w:r w:rsidR="00B32626" w:rsidRPr="00062C32">
        <w:rPr>
          <w:rFonts w:ascii="Calibri" w:hAnsi="Calibri" w:cs="Calibri"/>
          <w:bCs/>
          <w:sz w:val="26"/>
          <w:szCs w:val="26"/>
        </w:rPr>
        <w:t>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w:t>
      </w:r>
      <w:r w:rsidRPr="00062C32">
        <w:rPr>
          <w:rFonts w:ascii="Calibri" w:hAnsi="Calibri" w:cs="Calibri"/>
          <w:bCs/>
          <w:sz w:val="26"/>
          <w:szCs w:val="26"/>
        </w:rPr>
        <w:t xml:space="preserve"> . . . . . . . . . . . . </w:t>
      </w:r>
    </w:p>
    <w:p w:rsidR="00B32626" w:rsidRPr="00062C32" w:rsidRDefault="00B32626" w:rsidP="00B32626">
      <w:pPr>
        <w:ind w:firstLine="708"/>
        <w:jc w:val="both"/>
        <w:rPr>
          <w:rFonts w:ascii="Calibri" w:hAnsi="Calibri" w:cs="Calibri"/>
          <w:bCs/>
          <w:sz w:val="26"/>
          <w:szCs w:val="26"/>
        </w:rPr>
      </w:pPr>
    </w:p>
    <w:p w:rsidR="001B464D" w:rsidRPr="00062C32" w:rsidRDefault="00B32626" w:rsidP="001B464D">
      <w:pPr>
        <w:ind w:firstLine="708"/>
        <w:jc w:val="both"/>
        <w:rPr>
          <w:rFonts w:ascii="Calibri" w:hAnsi="Calibri" w:cs="Calibri"/>
          <w:bCs/>
          <w:sz w:val="26"/>
          <w:szCs w:val="26"/>
        </w:rPr>
      </w:pPr>
      <w:r w:rsidRPr="00062C32">
        <w:rPr>
          <w:rFonts w:ascii="Calibri" w:hAnsi="Calibri" w:cs="Calibri"/>
          <w:bCs/>
          <w:sz w:val="26"/>
          <w:szCs w:val="26"/>
        </w:rPr>
        <w:t xml:space="preserve">Lo anterior es así, ya que atendiendo al contenido del artículo 103, fracción XVIII del Reglamento de Policía y Vialidad para el Municipio de León, Guanajuato;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w:t>
      </w:r>
      <w:r w:rsidR="001B464D" w:rsidRPr="00062C32">
        <w:rPr>
          <w:rFonts w:ascii="Calibri" w:hAnsi="Calibri" w:cs="Calibri"/>
          <w:bCs/>
          <w:sz w:val="26"/>
          <w:szCs w:val="26"/>
        </w:rPr>
        <w:t xml:space="preserve">correctamente </w:t>
      </w:r>
      <w:r w:rsidRPr="00062C32">
        <w:rPr>
          <w:rFonts w:ascii="Calibri" w:hAnsi="Calibri" w:cs="Calibri"/>
          <w:bCs/>
          <w:sz w:val="26"/>
          <w:szCs w:val="26"/>
        </w:rPr>
        <w:t xml:space="preserve">en el asunto que nos ocupa, conforme a dicho precepto; pues el agente </w:t>
      </w:r>
      <w:r w:rsidRPr="00062C32">
        <w:rPr>
          <w:rFonts w:ascii="Calibri" w:hAnsi="Calibri" w:cs="Calibri"/>
          <w:bCs/>
          <w:sz w:val="26"/>
          <w:szCs w:val="26"/>
          <w:u w:val="single"/>
        </w:rPr>
        <w:t xml:space="preserve">sólo </w:t>
      </w:r>
      <w:r w:rsidR="001B464D" w:rsidRPr="00062C32">
        <w:rPr>
          <w:rFonts w:ascii="Calibri" w:hAnsi="Calibri" w:cs="Calibri"/>
          <w:bCs/>
          <w:sz w:val="26"/>
          <w:szCs w:val="26"/>
          <w:u w:val="single"/>
        </w:rPr>
        <w:t>repitió esa misma redacción,</w:t>
      </w:r>
      <w:r w:rsidRPr="00062C32">
        <w:rPr>
          <w:rFonts w:ascii="Calibri" w:hAnsi="Calibri" w:cs="Calibri"/>
          <w:i/>
          <w:iCs/>
          <w:sz w:val="26"/>
          <w:szCs w:val="26"/>
        </w:rPr>
        <w:t xml:space="preserve"> </w:t>
      </w:r>
      <w:r w:rsidRPr="00062C32">
        <w:rPr>
          <w:rFonts w:ascii="Calibri" w:hAnsi="Calibri" w:cs="Calibri"/>
          <w:bCs/>
          <w:sz w:val="26"/>
          <w:szCs w:val="26"/>
        </w:rPr>
        <w:t xml:space="preserve">mas no expresó como </w:t>
      </w:r>
      <w:r w:rsidR="001B464D" w:rsidRPr="00062C32">
        <w:rPr>
          <w:rFonts w:ascii="Calibri" w:hAnsi="Calibri" w:cs="Calibri"/>
          <w:bCs/>
          <w:sz w:val="26"/>
          <w:szCs w:val="26"/>
        </w:rPr>
        <w:t>ocurrieron los hechos;</w:t>
      </w:r>
      <w:r w:rsidRPr="00062C32">
        <w:rPr>
          <w:rFonts w:ascii="Calibri" w:hAnsi="Calibri" w:cs="Calibri"/>
          <w:bCs/>
          <w:sz w:val="26"/>
          <w:szCs w:val="26"/>
        </w:rPr>
        <w:t xml:space="preserve"> esto es, la distancia que existía entre el vehículo conducido por el presunto infractor, y el que iba adelante, 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artículo y reglamento en comento; como lo son la velocidad, las circunstancias meteorológicas y las condiciones de la vialidad; </w:t>
      </w:r>
      <w:r w:rsidRPr="00062C32">
        <w:rPr>
          <w:rFonts w:ascii="Calibri" w:hAnsi="Calibri" w:cs="Calibri"/>
          <w:sz w:val="26"/>
          <w:szCs w:val="26"/>
        </w:rPr>
        <w:t>l</w:t>
      </w:r>
      <w:r w:rsidRPr="00062C32">
        <w:rPr>
          <w:rFonts w:ascii="Calibri" w:hAnsi="Calibri" w:cs="Calibri"/>
          <w:bCs/>
          <w:sz w:val="26"/>
          <w:szCs w:val="26"/>
        </w:rPr>
        <w:t xml:space="preserve">o que resultaba necesario </w:t>
      </w:r>
      <w:r w:rsidR="001B464D" w:rsidRPr="00062C32">
        <w:rPr>
          <w:rFonts w:ascii="Calibri" w:hAnsi="Calibri" w:cs="Calibri"/>
          <w:bCs/>
          <w:sz w:val="26"/>
          <w:szCs w:val="26"/>
        </w:rPr>
        <w:t xml:space="preserve">anotar, </w:t>
      </w:r>
      <w:r w:rsidRPr="00062C32">
        <w:rPr>
          <w:rFonts w:ascii="Calibri" w:hAnsi="Calibri" w:cs="Calibri"/>
          <w:bCs/>
          <w:sz w:val="26"/>
          <w:szCs w:val="26"/>
        </w:rPr>
        <w:t xml:space="preserve">a efecto de conocer a cabalidad como se dieron los hechos y determinar si se infringió la disposición contenida en el Reglamento de </w:t>
      </w:r>
    </w:p>
    <w:p w:rsidR="001B464D" w:rsidRPr="00062C32" w:rsidRDefault="001B464D" w:rsidP="001B464D">
      <w:pPr>
        <w:ind w:firstLine="708"/>
        <w:jc w:val="right"/>
        <w:rPr>
          <w:rFonts w:ascii="Calibri" w:hAnsi="Calibri" w:cs="Calibri"/>
          <w:b/>
          <w:sz w:val="26"/>
          <w:szCs w:val="26"/>
        </w:rPr>
      </w:pPr>
      <w:r w:rsidRPr="00062C32">
        <w:rPr>
          <w:rFonts w:ascii="Calibri" w:hAnsi="Calibri" w:cs="Calibri"/>
          <w:b/>
          <w:sz w:val="26"/>
          <w:szCs w:val="26"/>
        </w:rPr>
        <w:t>Expediente número 0377/2do JAM/2019-JN</w:t>
      </w:r>
    </w:p>
    <w:p w:rsidR="001B464D" w:rsidRPr="00062C32" w:rsidRDefault="001B464D" w:rsidP="001B464D">
      <w:pPr>
        <w:ind w:firstLine="708"/>
        <w:jc w:val="both"/>
        <w:rPr>
          <w:rFonts w:ascii="Calibri" w:hAnsi="Calibri" w:cs="Calibri"/>
          <w:bCs/>
          <w:sz w:val="20"/>
          <w:szCs w:val="20"/>
        </w:rPr>
      </w:pPr>
    </w:p>
    <w:p w:rsidR="00B32626" w:rsidRPr="00062C32" w:rsidRDefault="00B32626" w:rsidP="001B464D">
      <w:pPr>
        <w:jc w:val="both"/>
        <w:rPr>
          <w:rFonts w:ascii="Calibri" w:hAnsi="Calibri" w:cs="Calibri"/>
          <w:bCs/>
          <w:sz w:val="26"/>
          <w:szCs w:val="26"/>
        </w:rPr>
      </w:pPr>
      <w:r w:rsidRPr="00062C32">
        <w:rPr>
          <w:rFonts w:ascii="Calibri" w:hAnsi="Calibri" w:cs="Calibri"/>
          <w:bCs/>
          <w:sz w:val="26"/>
          <w:szCs w:val="26"/>
        </w:rPr>
        <w:lastRenderedPageBreak/>
        <w:t>Tránsito antes mencionado; por lo que al no precisar tales hechos, no puede afirmar</w:t>
      </w:r>
      <w:r w:rsidR="001B464D" w:rsidRPr="00062C32">
        <w:rPr>
          <w:rFonts w:ascii="Calibri" w:hAnsi="Calibri" w:cs="Calibri"/>
          <w:bCs/>
          <w:sz w:val="26"/>
          <w:szCs w:val="26"/>
        </w:rPr>
        <w:t>se</w:t>
      </w:r>
      <w:r w:rsidRPr="00062C32">
        <w:rPr>
          <w:rFonts w:ascii="Calibri" w:hAnsi="Calibri" w:cs="Calibri"/>
          <w:bCs/>
          <w:sz w:val="26"/>
          <w:szCs w:val="26"/>
        </w:rPr>
        <w:t xml:space="preserve"> que el gobernado haya incurrido en la infracción anotada; razón por la cual se concluye que el Acta combatida no se encuentra debidamente motivada en cuanto a la primera infracción, por lo que no cumple con el requisito de validez establecido en la fracción VI del artículo 137 del Código de Procedimiento y Justicia Administrativa. . . . . . . . . . . . . . . . . . . . . . . . . . . . . . . . . . . . . . . . . . . . . . . . . . . . . . . . . </w:t>
      </w:r>
    </w:p>
    <w:p w:rsidR="00B32626" w:rsidRPr="00062C32" w:rsidRDefault="00B32626" w:rsidP="00B32626">
      <w:pPr>
        <w:jc w:val="both"/>
        <w:rPr>
          <w:rFonts w:ascii="Calibri" w:hAnsi="Calibri" w:cs="Calibri"/>
          <w:i/>
          <w:sz w:val="20"/>
          <w:szCs w:val="20"/>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sz w:val="26"/>
          <w:szCs w:val="26"/>
        </w:rPr>
        <w:t xml:space="preserve">Así las cosas, al resultar fundados los conceptos de impugnación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062C32">
        <w:rPr>
          <w:rFonts w:ascii="Calibri" w:hAnsi="Calibri" w:cs="Calibri"/>
          <w:b/>
          <w:sz w:val="26"/>
          <w:szCs w:val="26"/>
        </w:rPr>
        <w:t>decretar</w:t>
      </w:r>
      <w:r w:rsidRPr="00062C32">
        <w:rPr>
          <w:rFonts w:ascii="Calibri" w:hAnsi="Calibri" w:cs="Calibri"/>
          <w:sz w:val="26"/>
          <w:szCs w:val="26"/>
        </w:rPr>
        <w:t xml:space="preserve"> la </w:t>
      </w:r>
      <w:r w:rsidRPr="00062C32">
        <w:rPr>
          <w:rFonts w:ascii="Calibri" w:hAnsi="Calibri" w:cs="Calibri"/>
          <w:b/>
          <w:bCs/>
          <w:sz w:val="26"/>
          <w:szCs w:val="26"/>
        </w:rPr>
        <w:t xml:space="preserve">nulidad total </w:t>
      </w:r>
      <w:r w:rsidRPr="00062C32">
        <w:rPr>
          <w:rFonts w:ascii="Calibri" w:hAnsi="Calibri" w:cs="Calibri"/>
          <w:bCs/>
          <w:sz w:val="26"/>
          <w:szCs w:val="26"/>
        </w:rPr>
        <w:t xml:space="preserve">del </w:t>
      </w:r>
      <w:r w:rsidRPr="00062C32">
        <w:rPr>
          <w:rFonts w:ascii="Calibri" w:hAnsi="Calibri" w:cs="Calibri"/>
          <w:b/>
          <w:sz w:val="26"/>
          <w:szCs w:val="26"/>
        </w:rPr>
        <w:t>Acta de Infracción</w:t>
      </w:r>
      <w:r w:rsidRPr="00062C32">
        <w:rPr>
          <w:rFonts w:ascii="Calibri" w:hAnsi="Calibri" w:cs="Calibri"/>
          <w:sz w:val="26"/>
          <w:szCs w:val="26"/>
        </w:rPr>
        <w:t xml:space="preserve"> con número </w:t>
      </w:r>
      <w:r w:rsidR="009A0BA1" w:rsidRPr="00062C32">
        <w:rPr>
          <w:rFonts w:ascii="Calibri" w:hAnsi="Calibri" w:cs="Calibri"/>
          <w:b/>
          <w:sz w:val="26"/>
          <w:szCs w:val="26"/>
        </w:rPr>
        <w:t>T-6010070</w:t>
      </w:r>
      <w:r w:rsidR="009A0BA1" w:rsidRPr="00062C32">
        <w:rPr>
          <w:rFonts w:ascii="Calibri" w:hAnsi="Calibri" w:cs="Calibri"/>
          <w:sz w:val="26"/>
          <w:szCs w:val="26"/>
        </w:rPr>
        <w:t xml:space="preserve"> (T guion seis-cero-uno-cero-cero-siete-cero), de fecha </w:t>
      </w:r>
      <w:r w:rsidR="009A0BA1" w:rsidRPr="00062C32">
        <w:rPr>
          <w:rFonts w:ascii="Calibri" w:hAnsi="Calibri" w:cs="Calibri"/>
          <w:b/>
          <w:sz w:val="26"/>
          <w:szCs w:val="26"/>
        </w:rPr>
        <w:t>24</w:t>
      </w:r>
      <w:r w:rsidR="009A0BA1" w:rsidRPr="00062C32">
        <w:rPr>
          <w:rFonts w:ascii="Calibri" w:hAnsi="Calibri" w:cs="Calibri"/>
          <w:sz w:val="26"/>
          <w:szCs w:val="26"/>
        </w:rPr>
        <w:t xml:space="preserve"> veinticuatro de </w:t>
      </w:r>
      <w:r w:rsidR="009A0BA1" w:rsidRPr="00062C32">
        <w:rPr>
          <w:rFonts w:ascii="Calibri" w:hAnsi="Calibri" w:cs="Calibri"/>
          <w:b/>
          <w:sz w:val="26"/>
          <w:szCs w:val="26"/>
        </w:rPr>
        <w:t>febrero</w:t>
      </w:r>
      <w:r w:rsidR="009A0BA1" w:rsidRPr="00062C32">
        <w:rPr>
          <w:rFonts w:ascii="Calibri" w:hAnsi="Calibri" w:cs="Calibri"/>
          <w:sz w:val="26"/>
          <w:szCs w:val="26"/>
        </w:rPr>
        <w:t xml:space="preserve"> de este año </w:t>
      </w:r>
      <w:r w:rsidR="009A0BA1" w:rsidRPr="00062C32">
        <w:rPr>
          <w:rFonts w:ascii="Calibri" w:hAnsi="Calibri" w:cs="Calibri"/>
          <w:b/>
          <w:sz w:val="26"/>
          <w:szCs w:val="26"/>
        </w:rPr>
        <w:t>2019</w:t>
      </w:r>
      <w:r w:rsidR="009A0BA1" w:rsidRPr="00062C32">
        <w:rPr>
          <w:rFonts w:ascii="Calibri" w:hAnsi="Calibri" w:cs="Calibri"/>
          <w:sz w:val="26"/>
          <w:szCs w:val="26"/>
        </w:rPr>
        <w:t xml:space="preserve"> dos mil diecinueve</w:t>
      </w:r>
      <w:r w:rsidRPr="00062C32">
        <w:rPr>
          <w:rFonts w:ascii="Calibri" w:hAnsi="Calibri"/>
          <w:sz w:val="26"/>
          <w:szCs w:val="26"/>
        </w:rPr>
        <w:t>. . . . . . . . . . . . . . . . . .  . . . . . . . . . . . . . . . . . . . . . . . . . .</w:t>
      </w:r>
      <w:r w:rsidR="009A0BA1" w:rsidRPr="00062C32">
        <w:rPr>
          <w:rFonts w:ascii="Calibri" w:hAnsi="Calibri"/>
          <w:sz w:val="26"/>
          <w:szCs w:val="26"/>
        </w:rPr>
        <w:t xml:space="preserve"> . . . . . . . . .</w:t>
      </w:r>
    </w:p>
    <w:p w:rsidR="00B32626" w:rsidRPr="00062C32" w:rsidRDefault="00B32626" w:rsidP="00B32626">
      <w:pPr>
        <w:jc w:val="both"/>
        <w:rPr>
          <w:rFonts w:ascii="Calibri" w:hAnsi="Calibri" w:cs="Calibri"/>
          <w:sz w:val="20"/>
          <w:szCs w:val="26"/>
        </w:rPr>
      </w:pPr>
    </w:p>
    <w:p w:rsidR="00B32626" w:rsidRPr="00062C32" w:rsidRDefault="00B32626" w:rsidP="00B32626">
      <w:pPr>
        <w:pStyle w:val="Textoindependiente"/>
        <w:ind w:firstLine="708"/>
        <w:rPr>
          <w:rFonts w:ascii="Calibri" w:hAnsi="Calibri" w:cs="Calibri"/>
          <w:i/>
          <w:sz w:val="26"/>
          <w:szCs w:val="26"/>
        </w:rPr>
      </w:pPr>
      <w:r w:rsidRPr="00062C3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62C32">
        <w:rPr>
          <w:rFonts w:ascii="Calibri" w:hAnsi="Calibri" w:cs="Calibri"/>
          <w:i/>
          <w:sz w:val="26"/>
          <w:szCs w:val="26"/>
        </w:rPr>
        <w:t>“Criterios 2000-2008”</w:t>
      </w:r>
      <w:r w:rsidRPr="00062C32">
        <w:rPr>
          <w:rFonts w:ascii="Calibri" w:hAnsi="Calibri" w:cs="Calibri"/>
          <w:sz w:val="26"/>
          <w:szCs w:val="26"/>
        </w:rPr>
        <w:t xml:space="preserve"> del referido Tribunal, la cual es del tenor siguiente: . . . . . . . . . . . .  . . . . . . . . . . . . . . . . . . . . . . . . </w:t>
      </w:r>
    </w:p>
    <w:p w:rsidR="00B32626" w:rsidRPr="00062C32" w:rsidRDefault="00B32626" w:rsidP="00B32626">
      <w:pPr>
        <w:pStyle w:val="Textoindependiente"/>
        <w:rPr>
          <w:rFonts w:ascii="Calibri" w:hAnsi="Calibri" w:cs="Calibri"/>
          <w:b/>
          <w:bCs/>
          <w:i/>
          <w:iCs/>
          <w:sz w:val="20"/>
          <w:szCs w:val="20"/>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b/>
          <w:bCs/>
          <w:i/>
          <w:iCs/>
        </w:rPr>
        <w:t xml:space="preserve">“INDEBIDA FUNDAMENTACIÓN Y MOTIVACIÓN.- PROCEDE DECRETAR LA NULIDAD LISA Y LLANA.- </w:t>
      </w:r>
      <w:r w:rsidRPr="00062C32">
        <w:rPr>
          <w:rFonts w:ascii="Calibri" w:hAnsi="Calibri" w:cs="Calibri"/>
          <w:i/>
          <w:iCs/>
        </w:rPr>
        <w:t xml:space="preserve">La ausencia de fundamentación y motivación deriva en el </w:t>
      </w:r>
      <w:proofErr w:type="spellStart"/>
      <w:r w:rsidRPr="00062C32">
        <w:rPr>
          <w:rFonts w:ascii="Calibri" w:hAnsi="Calibri" w:cs="Calibri"/>
          <w:i/>
          <w:iCs/>
        </w:rPr>
        <w:t>decretamiento</w:t>
      </w:r>
      <w:proofErr w:type="spellEnd"/>
      <w:r w:rsidRPr="00062C32">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062C32">
        <w:rPr>
          <w:rFonts w:ascii="Calibri" w:hAnsi="Calibri" w:cs="Calibri"/>
          <w:i/>
          <w:iCs/>
          <w:sz w:val="26"/>
          <w:szCs w:val="26"/>
        </w:rPr>
        <w:t xml:space="preserve"> </w:t>
      </w:r>
      <w:r w:rsidRPr="00062C32">
        <w:rPr>
          <w:rFonts w:ascii="Calibri" w:hAnsi="Calibri" w:cs="Calibri"/>
          <w:sz w:val="20"/>
          <w:szCs w:val="20"/>
        </w:rPr>
        <w:t>(</w:t>
      </w:r>
      <w:proofErr w:type="spellStart"/>
      <w:r w:rsidRPr="00062C32">
        <w:rPr>
          <w:rFonts w:ascii="Calibri" w:hAnsi="Calibri" w:cs="Calibri"/>
          <w:sz w:val="20"/>
          <w:szCs w:val="20"/>
        </w:rPr>
        <w:t>Exp</w:t>
      </w:r>
      <w:proofErr w:type="spellEnd"/>
      <w:r w:rsidRPr="00062C32">
        <w:rPr>
          <w:rFonts w:ascii="Calibri" w:hAnsi="Calibri" w:cs="Calibri"/>
          <w:sz w:val="20"/>
          <w:szCs w:val="20"/>
        </w:rPr>
        <w:t xml:space="preserve">. 4.509/02. Sentencia de fecha 09 nueve de mayo de 2003. Actor: Martha Isabel </w:t>
      </w:r>
      <w:proofErr w:type="spellStart"/>
      <w:r w:rsidRPr="00062C32">
        <w:rPr>
          <w:rFonts w:ascii="Calibri" w:hAnsi="Calibri" w:cs="Calibri"/>
          <w:sz w:val="20"/>
          <w:szCs w:val="20"/>
        </w:rPr>
        <w:t>Espriu</w:t>
      </w:r>
      <w:proofErr w:type="spellEnd"/>
      <w:r w:rsidRPr="00062C32">
        <w:rPr>
          <w:rFonts w:ascii="Calibri" w:hAnsi="Calibri" w:cs="Calibri"/>
          <w:sz w:val="20"/>
          <w:szCs w:val="20"/>
        </w:rPr>
        <w:t xml:space="preserve"> Manrique). </w:t>
      </w:r>
      <w:r w:rsidRPr="00062C32">
        <w:rPr>
          <w:rFonts w:ascii="Calibri" w:hAnsi="Calibri" w:cs="Calibri"/>
          <w:sz w:val="26"/>
          <w:szCs w:val="26"/>
        </w:rPr>
        <w:t xml:space="preserve">. . . . . . </w:t>
      </w:r>
      <w:r w:rsidR="00C426F8" w:rsidRPr="00062C32">
        <w:rPr>
          <w:rFonts w:ascii="Calibri" w:hAnsi="Calibri" w:cs="Calibri"/>
          <w:sz w:val="26"/>
          <w:szCs w:val="26"/>
        </w:rPr>
        <w:t>. . . . . . . . . . . . . . . . . . . . . . . . . . . . . . . . . .</w:t>
      </w:r>
    </w:p>
    <w:p w:rsidR="00B32626" w:rsidRPr="00062C32" w:rsidRDefault="00B32626" w:rsidP="00B32626">
      <w:pPr>
        <w:pStyle w:val="Textoindependiente"/>
        <w:ind w:firstLine="708"/>
        <w:rPr>
          <w:rFonts w:ascii="Calibri" w:hAnsi="Calibri" w:cs="Arial"/>
          <w:sz w:val="20"/>
          <w:szCs w:val="20"/>
        </w:rPr>
      </w:pPr>
    </w:p>
    <w:p w:rsidR="00B32626" w:rsidRPr="00062C32" w:rsidRDefault="00B32626" w:rsidP="00B32626">
      <w:pPr>
        <w:ind w:firstLine="708"/>
        <w:jc w:val="both"/>
        <w:rPr>
          <w:rFonts w:ascii="Calibri" w:hAnsi="Calibri" w:cs="Calibri"/>
          <w:sz w:val="26"/>
          <w:szCs w:val="26"/>
        </w:rPr>
      </w:pPr>
      <w:r w:rsidRPr="00062C32">
        <w:rPr>
          <w:rFonts w:ascii="Calibri" w:hAnsi="Calibri"/>
          <w:b/>
          <w:bCs/>
          <w:i/>
          <w:iCs/>
          <w:sz w:val="26"/>
          <w:szCs w:val="26"/>
        </w:rPr>
        <w:t xml:space="preserve">SÉPTIMO.- </w:t>
      </w:r>
      <w:r w:rsidRPr="00062C32">
        <w:rPr>
          <w:rFonts w:ascii="Calibri" w:hAnsi="Calibri" w:cs="Arial"/>
          <w:sz w:val="26"/>
          <w:szCs w:val="26"/>
        </w:rPr>
        <w:t>En virtud de que el primero</w:t>
      </w:r>
      <w:r w:rsidR="009A0BA1" w:rsidRPr="00062C32">
        <w:rPr>
          <w:rFonts w:ascii="Calibri" w:hAnsi="Calibri" w:cs="Arial"/>
          <w:sz w:val="26"/>
          <w:szCs w:val="26"/>
        </w:rPr>
        <w:t xml:space="preserve"> y</w:t>
      </w:r>
      <w:r w:rsidRPr="00062C32">
        <w:rPr>
          <w:rFonts w:ascii="Calibri" w:hAnsi="Calibri" w:cs="Arial"/>
          <w:sz w:val="26"/>
          <w:szCs w:val="26"/>
        </w:rPr>
        <w:t xml:space="preserve"> segundo conceptos de impugnación estudiados, resultaron fundados y son suficientes para decretar la nulidad total del acto impugnado; resulta innecesario el estudio del restante expresado, ya que ello no cambiaría, ni afectaría el sentido de esta resolución</w:t>
      </w:r>
      <w:proofErr w:type="gramStart"/>
      <w:r w:rsidRPr="00062C32">
        <w:rPr>
          <w:rFonts w:ascii="Calibri" w:hAnsi="Calibri" w:cs="Arial"/>
          <w:sz w:val="26"/>
          <w:szCs w:val="26"/>
        </w:rPr>
        <w:t>. . . .</w:t>
      </w:r>
      <w:proofErr w:type="gramEnd"/>
    </w:p>
    <w:p w:rsidR="00B32626" w:rsidRPr="00062C32" w:rsidRDefault="00B32626" w:rsidP="00B32626">
      <w:pPr>
        <w:pStyle w:val="Textoindependiente"/>
        <w:rPr>
          <w:rFonts w:ascii="Calibri" w:hAnsi="Calibri"/>
          <w:b/>
          <w:bCs/>
          <w:i/>
          <w:iCs/>
          <w:sz w:val="20"/>
          <w:szCs w:val="20"/>
          <w:lang w:val="es-ES"/>
        </w:rPr>
      </w:pPr>
    </w:p>
    <w:p w:rsidR="00B32626" w:rsidRPr="00062C32" w:rsidRDefault="00B32626" w:rsidP="00B32626">
      <w:pPr>
        <w:pStyle w:val="Textoindependiente"/>
        <w:ind w:firstLine="708"/>
        <w:rPr>
          <w:rFonts w:ascii="Calibri" w:hAnsi="Calibri" w:cs="Arial"/>
          <w:sz w:val="26"/>
          <w:szCs w:val="27"/>
        </w:rPr>
      </w:pPr>
      <w:r w:rsidRPr="00062C32">
        <w:rPr>
          <w:rFonts w:ascii="Calibri" w:hAnsi="Calibri" w:cs="Arial"/>
          <w:sz w:val="26"/>
          <w:szCs w:val="27"/>
        </w:rPr>
        <w:t xml:space="preserve">Sirve de apoyo a lo anterior la tesis de jurisprudencia que a la letra señala: </w:t>
      </w:r>
    </w:p>
    <w:p w:rsidR="00B32626" w:rsidRPr="00062C32" w:rsidRDefault="00B32626" w:rsidP="00B32626">
      <w:pPr>
        <w:pStyle w:val="Textoindependiente"/>
        <w:ind w:firstLine="708"/>
        <w:rPr>
          <w:rFonts w:ascii="Calibri" w:hAnsi="Calibri" w:cs="Arial"/>
          <w:sz w:val="20"/>
          <w:szCs w:val="27"/>
        </w:rPr>
      </w:pPr>
    </w:p>
    <w:p w:rsidR="00B32626" w:rsidRPr="00062C32" w:rsidRDefault="00B32626" w:rsidP="00B32626">
      <w:pPr>
        <w:ind w:firstLine="708"/>
        <w:jc w:val="both"/>
        <w:rPr>
          <w:rFonts w:ascii="Calibri" w:hAnsi="Calibri"/>
          <w:i/>
          <w:iCs/>
          <w:sz w:val="26"/>
          <w:szCs w:val="27"/>
        </w:rPr>
      </w:pPr>
      <w:r w:rsidRPr="00062C32">
        <w:rPr>
          <w:rFonts w:ascii="Calibri" w:hAnsi="Calibri"/>
          <w:b/>
          <w:bCs/>
          <w:i/>
          <w:iCs/>
        </w:rPr>
        <w:t xml:space="preserve">“CONCEPTOS DE VIOLACION. CUANDO SU ESTUDIO ES INNECESARIO. </w:t>
      </w:r>
      <w:r w:rsidRPr="00062C32">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062C32">
        <w:rPr>
          <w:rFonts w:ascii="Calibri" w:hAnsi="Calibri"/>
          <w:i/>
          <w:iCs/>
          <w:sz w:val="26"/>
          <w:szCs w:val="27"/>
        </w:rPr>
        <w:t xml:space="preserve"> </w:t>
      </w:r>
      <w:r w:rsidRPr="00062C32">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62C32">
        <w:rPr>
          <w:rFonts w:ascii="Calibri" w:hAnsi="Calibri"/>
        </w:rPr>
        <w:t xml:space="preserve">. . . . . </w:t>
      </w:r>
      <w:r w:rsidR="00C426F8" w:rsidRPr="00062C32">
        <w:rPr>
          <w:rFonts w:ascii="Calibri" w:hAnsi="Calibri"/>
        </w:rPr>
        <w:t xml:space="preserve">. . . . . . . . . . . . . . . . . . </w:t>
      </w:r>
    </w:p>
    <w:p w:rsidR="00B32626" w:rsidRPr="00062C32" w:rsidRDefault="00B32626" w:rsidP="00B32626">
      <w:pPr>
        <w:pStyle w:val="Textoindependiente"/>
        <w:ind w:firstLine="708"/>
        <w:rPr>
          <w:rFonts w:ascii="Calibri" w:hAnsi="Calibri" w:cs="Calibri"/>
          <w:b/>
          <w:i/>
          <w:sz w:val="20"/>
          <w:szCs w:val="20"/>
        </w:rPr>
      </w:pPr>
    </w:p>
    <w:p w:rsidR="00B32626" w:rsidRPr="00062C32" w:rsidRDefault="00B32626" w:rsidP="00B32626">
      <w:pPr>
        <w:ind w:firstLine="708"/>
        <w:jc w:val="both"/>
        <w:rPr>
          <w:rFonts w:ascii="Calibri" w:hAnsi="Calibri"/>
          <w:sz w:val="26"/>
        </w:rPr>
      </w:pPr>
      <w:r w:rsidRPr="00062C32">
        <w:rPr>
          <w:rFonts w:ascii="Calibri" w:hAnsi="Calibri" w:cs="Calibri"/>
          <w:b/>
          <w:i/>
          <w:sz w:val="26"/>
          <w:szCs w:val="26"/>
        </w:rPr>
        <w:t xml:space="preserve"> </w:t>
      </w:r>
      <w:r w:rsidRPr="00062C32">
        <w:rPr>
          <w:rFonts w:ascii="Calibri" w:hAnsi="Calibri"/>
          <w:b/>
          <w:i/>
          <w:sz w:val="26"/>
          <w:szCs w:val="26"/>
        </w:rPr>
        <w:t>OCTAVO.-</w:t>
      </w:r>
      <w:r w:rsidRPr="00062C32">
        <w:rPr>
          <w:rFonts w:ascii="Calibri" w:hAnsi="Calibri"/>
          <w:sz w:val="26"/>
          <w:szCs w:val="26"/>
        </w:rPr>
        <w:t xml:space="preserve"> De lo pretendido por el demandante, se encuentra también lo concerniente a que se ordene al Agente demandado a que devuelva </w:t>
      </w:r>
      <w:r w:rsidR="009A0BA1" w:rsidRPr="00062C32">
        <w:rPr>
          <w:rFonts w:ascii="Calibri" w:hAnsi="Calibri"/>
          <w:bCs/>
          <w:sz w:val="26"/>
          <w:szCs w:val="26"/>
        </w:rPr>
        <w:t xml:space="preserve">al gobernado la licencia para conducir </w:t>
      </w:r>
      <w:r w:rsidR="00AE20FD" w:rsidRPr="00062C32">
        <w:rPr>
          <w:rFonts w:ascii="Calibri" w:hAnsi="Calibri"/>
          <w:bCs/>
          <w:sz w:val="26"/>
          <w:szCs w:val="26"/>
        </w:rPr>
        <w:t xml:space="preserve">que fue </w:t>
      </w:r>
      <w:r w:rsidR="009A0BA1" w:rsidRPr="00062C32">
        <w:rPr>
          <w:rFonts w:ascii="Calibri" w:hAnsi="Calibri"/>
          <w:bCs/>
          <w:sz w:val="26"/>
          <w:szCs w:val="26"/>
        </w:rPr>
        <w:t>retenida en garantía del pago de la multa que en su caso, fuese impuesta</w:t>
      </w:r>
      <w:r w:rsidRPr="00062C32">
        <w:rPr>
          <w:rFonts w:ascii="Calibri" w:hAnsi="Calibri" w:cs="Calibri"/>
          <w:sz w:val="26"/>
          <w:szCs w:val="26"/>
        </w:rPr>
        <w:t xml:space="preserve">. . . . . . . . </w:t>
      </w:r>
      <w:r w:rsidR="00AE20FD" w:rsidRPr="00062C32">
        <w:rPr>
          <w:rFonts w:ascii="Calibri" w:hAnsi="Calibri" w:cs="Calibri"/>
          <w:sz w:val="26"/>
          <w:szCs w:val="26"/>
        </w:rPr>
        <w:t xml:space="preserve">. . . . . . </w:t>
      </w:r>
      <w:r w:rsidRPr="00062C32">
        <w:rPr>
          <w:rFonts w:ascii="Calibri" w:hAnsi="Calibri" w:cs="Calibri"/>
          <w:sz w:val="26"/>
          <w:szCs w:val="26"/>
        </w:rPr>
        <w:t>. . . . . . . . . . . . . . . . . . . . . . . . . . . . . . . . . .</w:t>
      </w:r>
      <w:r w:rsidR="00F834B3" w:rsidRPr="00062C32">
        <w:rPr>
          <w:rFonts w:ascii="Calibri" w:hAnsi="Calibri" w:cs="Calibri"/>
          <w:sz w:val="26"/>
          <w:szCs w:val="26"/>
        </w:rPr>
        <w:t xml:space="preserve"> . </w:t>
      </w:r>
    </w:p>
    <w:p w:rsidR="00B32626" w:rsidRPr="00062C32" w:rsidRDefault="00B32626" w:rsidP="00B32626">
      <w:pPr>
        <w:pStyle w:val="Textoindependiente"/>
        <w:ind w:firstLine="708"/>
        <w:rPr>
          <w:rFonts w:ascii="Calibri" w:hAnsi="Calibri" w:cs="Calibri"/>
          <w:sz w:val="20"/>
          <w:szCs w:val="20"/>
          <w:lang w:val="es-ES"/>
        </w:rPr>
      </w:pPr>
    </w:p>
    <w:p w:rsidR="00B32626" w:rsidRPr="00062C32" w:rsidRDefault="00B32626" w:rsidP="00B32626">
      <w:pPr>
        <w:ind w:firstLine="708"/>
        <w:jc w:val="both"/>
        <w:rPr>
          <w:rFonts w:ascii="Calibri" w:hAnsi="Calibri"/>
          <w:sz w:val="26"/>
          <w:szCs w:val="26"/>
        </w:rPr>
      </w:pPr>
      <w:r w:rsidRPr="00062C32">
        <w:rPr>
          <w:rFonts w:ascii="Calibri" w:hAnsi="Calibri"/>
          <w:sz w:val="26"/>
          <w:szCs w:val="26"/>
        </w:rPr>
        <w:lastRenderedPageBreak/>
        <w:t xml:space="preserve">Pretensión que resulta </w:t>
      </w:r>
      <w:r w:rsidRPr="00062C32">
        <w:rPr>
          <w:rFonts w:ascii="Calibri" w:hAnsi="Calibri"/>
          <w:b/>
          <w:sz w:val="26"/>
          <w:szCs w:val="26"/>
        </w:rPr>
        <w:t>procedente</w:t>
      </w:r>
      <w:r w:rsidRPr="00062C3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062C32">
        <w:rPr>
          <w:rFonts w:ascii="Calibri" w:hAnsi="Calibri"/>
          <w:b/>
          <w:sz w:val="26"/>
          <w:szCs w:val="26"/>
        </w:rPr>
        <w:t>se reconoce</w:t>
      </w:r>
      <w:r w:rsidRPr="00062C32">
        <w:rPr>
          <w:rFonts w:ascii="Calibri" w:hAnsi="Calibri"/>
          <w:sz w:val="26"/>
          <w:szCs w:val="26"/>
        </w:rPr>
        <w:t xml:space="preserve"> el derecho que tiene el justiciable a la devolución de </w:t>
      </w:r>
      <w:r w:rsidR="00AE20FD" w:rsidRPr="00062C32">
        <w:rPr>
          <w:rFonts w:ascii="Calibri" w:hAnsi="Calibri"/>
          <w:sz w:val="26"/>
          <w:szCs w:val="26"/>
        </w:rPr>
        <w:t>su licencia</w:t>
      </w:r>
      <w:r w:rsidRPr="00062C32">
        <w:rPr>
          <w:rFonts w:ascii="Calibri" w:hAnsi="Calibri"/>
          <w:sz w:val="26"/>
          <w:szCs w:val="26"/>
        </w:rPr>
        <w:t>;</w:t>
      </w:r>
      <w:r w:rsidRPr="00062C32">
        <w:rPr>
          <w:rFonts w:ascii="Calibri" w:hAnsi="Calibri" w:cs="Calibri"/>
          <w:iCs/>
          <w:sz w:val="26"/>
          <w:szCs w:val="26"/>
        </w:rPr>
        <w:t xml:space="preserve"> </w:t>
      </w:r>
      <w:r w:rsidR="00046EF6" w:rsidRPr="00062C32">
        <w:rPr>
          <w:rFonts w:ascii="Calibri" w:hAnsi="Calibri"/>
          <w:sz w:val="26"/>
          <w:szCs w:val="26"/>
        </w:rPr>
        <w:t>retenido en garantía, al ya no existir razón alguna para continuar con su retención.</w:t>
      </w:r>
    </w:p>
    <w:p w:rsidR="00B32626" w:rsidRPr="00062C32" w:rsidRDefault="00B32626" w:rsidP="00046EF6">
      <w:pPr>
        <w:jc w:val="both"/>
        <w:rPr>
          <w:rFonts w:ascii="Calibri" w:hAnsi="Calibri"/>
          <w:i/>
          <w:sz w:val="20"/>
          <w:szCs w:val="20"/>
        </w:rPr>
      </w:pPr>
      <w:r w:rsidRPr="00062C32">
        <w:rPr>
          <w:rFonts w:ascii="Calibri" w:hAnsi="Calibri"/>
          <w:sz w:val="26"/>
          <w:szCs w:val="26"/>
        </w:rPr>
        <w:t xml:space="preserve">  </w:t>
      </w: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B32626" w:rsidRPr="00062C32" w:rsidRDefault="00B32626" w:rsidP="00B32626">
      <w:pPr>
        <w:pStyle w:val="Textoindependiente"/>
        <w:ind w:firstLine="708"/>
        <w:rPr>
          <w:rFonts w:ascii="Calibri" w:hAnsi="Calibri" w:cs="Calibri"/>
          <w:sz w:val="20"/>
          <w:szCs w:val="20"/>
        </w:rPr>
      </w:pPr>
      <w:r w:rsidRPr="00062C32">
        <w:rPr>
          <w:rFonts w:ascii="Calibri" w:hAnsi="Calibri" w:cs="Calibri"/>
          <w:sz w:val="20"/>
          <w:szCs w:val="20"/>
        </w:rPr>
        <w:t xml:space="preserve"> </w:t>
      </w:r>
    </w:p>
    <w:p w:rsidR="00B32626" w:rsidRPr="00062C32" w:rsidRDefault="00B32626" w:rsidP="00B32626">
      <w:pPr>
        <w:pStyle w:val="Textoindependiente"/>
        <w:jc w:val="center"/>
        <w:rPr>
          <w:rFonts w:ascii="Calibri" w:hAnsi="Calibri" w:cs="Calibri"/>
          <w:i/>
          <w:iCs/>
          <w:sz w:val="26"/>
          <w:szCs w:val="26"/>
        </w:rPr>
      </w:pPr>
      <w:r w:rsidRPr="00062C32">
        <w:rPr>
          <w:rFonts w:ascii="Calibri" w:hAnsi="Calibri" w:cs="Calibri"/>
          <w:b/>
          <w:i/>
          <w:iCs/>
          <w:sz w:val="26"/>
          <w:szCs w:val="26"/>
        </w:rPr>
        <w:t xml:space="preserve">R E S U E L V </w:t>
      </w:r>
      <w:proofErr w:type="gramStart"/>
      <w:r w:rsidRPr="00062C32">
        <w:rPr>
          <w:rFonts w:ascii="Calibri" w:hAnsi="Calibri" w:cs="Calibri"/>
          <w:b/>
          <w:i/>
          <w:iCs/>
          <w:sz w:val="26"/>
          <w:szCs w:val="26"/>
        </w:rPr>
        <w:t xml:space="preserve">E </w:t>
      </w:r>
      <w:r w:rsidRPr="00062C32">
        <w:rPr>
          <w:rFonts w:ascii="Calibri" w:hAnsi="Calibri" w:cs="Calibri"/>
          <w:i/>
          <w:iCs/>
          <w:sz w:val="26"/>
          <w:szCs w:val="26"/>
        </w:rPr>
        <w:t>:</w:t>
      </w:r>
      <w:proofErr w:type="gramEnd"/>
    </w:p>
    <w:p w:rsidR="00B32626" w:rsidRPr="00062C32" w:rsidRDefault="00B32626" w:rsidP="00B32626">
      <w:pPr>
        <w:pStyle w:val="Textoindependiente"/>
        <w:rPr>
          <w:rFonts w:ascii="Calibri" w:hAnsi="Calibri" w:cs="Calibri"/>
          <w:b/>
          <w:bCs/>
          <w:i/>
          <w:iCs/>
          <w:sz w:val="20"/>
          <w:szCs w:val="20"/>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b/>
          <w:bCs/>
          <w:i/>
          <w:iCs/>
          <w:sz w:val="26"/>
          <w:szCs w:val="26"/>
        </w:rPr>
        <w:t>PRIMERO</w:t>
      </w:r>
      <w:r w:rsidRPr="00062C32">
        <w:rPr>
          <w:rFonts w:ascii="Calibri" w:hAnsi="Calibri" w:cs="Calibri"/>
          <w:sz w:val="26"/>
          <w:szCs w:val="26"/>
        </w:rPr>
        <w:t xml:space="preserve">.- Este Juzgado Segundo Administrativo Municipal determina ser </w:t>
      </w:r>
      <w:r w:rsidRPr="00062C32">
        <w:rPr>
          <w:rFonts w:ascii="Calibri" w:hAnsi="Calibri" w:cs="Calibri"/>
          <w:b/>
          <w:sz w:val="26"/>
          <w:szCs w:val="26"/>
        </w:rPr>
        <w:t>competente</w:t>
      </w:r>
      <w:r w:rsidRPr="00062C32">
        <w:rPr>
          <w:rFonts w:ascii="Calibri" w:hAnsi="Calibri" w:cs="Calibri"/>
          <w:sz w:val="26"/>
          <w:szCs w:val="26"/>
        </w:rPr>
        <w:t xml:space="preserve"> para conocer y resolver del presente proceso administrativo</w:t>
      </w:r>
      <w:proofErr w:type="gramStart"/>
      <w:r w:rsidRPr="00062C32">
        <w:rPr>
          <w:rFonts w:ascii="Calibri" w:hAnsi="Calibri" w:cs="Calibri"/>
          <w:sz w:val="26"/>
          <w:szCs w:val="26"/>
        </w:rPr>
        <w:t>. . . . . . .</w:t>
      </w:r>
      <w:proofErr w:type="gramEnd"/>
      <w:r w:rsidRPr="00062C32">
        <w:rPr>
          <w:rFonts w:ascii="Calibri" w:hAnsi="Calibri" w:cs="Calibri"/>
          <w:sz w:val="26"/>
          <w:szCs w:val="26"/>
        </w:rPr>
        <w:t xml:space="preserve"> </w:t>
      </w:r>
    </w:p>
    <w:p w:rsidR="00B32626" w:rsidRPr="00062C32" w:rsidRDefault="00B32626" w:rsidP="00B32626">
      <w:pPr>
        <w:pStyle w:val="Textoindependiente"/>
        <w:rPr>
          <w:rFonts w:ascii="Calibri" w:hAnsi="Calibri" w:cs="Calibri"/>
          <w:b/>
          <w:bCs/>
          <w:i/>
          <w:iCs/>
          <w:sz w:val="20"/>
          <w:szCs w:val="20"/>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bCs/>
          <w:i/>
          <w:iCs/>
          <w:sz w:val="26"/>
          <w:szCs w:val="26"/>
        </w:rPr>
        <w:t xml:space="preserve">SEGUNDO.- </w:t>
      </w:r>
      <w:r w:rsidRPr="00062C32">
        <w:rPr>
          <w:rFonts w:ascii="Calibri" w:hAnsi="Calibri" w:cs="Calibri"/>
          <w:sz w:val="26"/>
          <w:szCs w:val="26"/>
        </w:rPr>
        <w:t xml:space="preserve">Resulta </w:t>
      </w:r>
      <w:r w:rsidRPr="00062C32">
        <w:rPr>
          <w:rFonts w:ascii="Calibri" w:hAnsi="Calibri" w:cs="Calibri"/>
          <w:b/>
          <w:sz w:val="26"/>
          <w:szCs w:val="26"/>
        </w:rPr>
        <w:t>procedente</w:t>
      </w:r>
      <w:r w:rsidRPr="00062C32">
        <w:rPr>
          <w:rFonts w:ascii="Calibri" w:hAnsi="Calibri" w:cs="Calibri"/>
          <w:sz w:val="26"/>
          <w:szCs w:val="26"/>
        </w:rPr>
        <w:t xml:space="preserve"> el proceso administrativo promovido por el ciudadano</w:t>
      </w:r>
      <w:r w:rsidRPr="00062C32">
        <w:rPr>
          <w:rFonts w:ascii="Calibri" w:hAnsi="Calibri" w:cs="Calibri"/>
          <w:b/>
          <w:sz w:val="26"/>
          <w:szCs w:val="26"/>
        </w:rPr>
        <w:t xml:space="preserve"> </w:t>
      </w:r>
      <w:r w:rsidR="009A7FE3">
        <w:rPr>
          <w:rFonts w:ascii="Calibri" w:hAnsi="Calibri" w:cs="Calibri"/>
          <w:sz w:val="26"/>
          <w:szCs w:val="26"/>
        </w:rPr>
        <w:t>(…)</w:t>
      </w:r>
      <w:r w:rsidR="00046EF6" w:rsidRPr="00062C32">
        <w:rPr>
          <w:rFonts w:ascii="Calibri" w:hAnsi="Calibri" w:cs="Calibri"/>
          <w:sz w:val="26"/>
          <w:szCs w:val="26"/>
        </w:rPr>
        <w:t xml:space="preserve"> </w:t>
      </w:r>
      <w:r w:rsidRPr="00062C32">
        <w:rPr>
          <w:rFonts w:ascii="Calibri" w:hAnsi="Calibri" w:cs="Calibri"/>
          <w:sz w:val="26"/>
          <w:szCs w:val="26"/>
        </w:rPr>
        <w:t xml:space="preserve">en contra del acta de infracción impugnada. </w:t>
      </w:r>
      <w:r w:rsidRPr="00062C32">
        <w:rPr>
          <w:rFonts w:ascii="Calibri" w:hAnsi="Calibri" w:cs="Calibri"/>
          <w:iCs/>
          <w:sz w:val="26"/>
          <w:szCs w:val="26"/>
        </w:rPr>
        <w:t xml:space="preserve">. </w:t>
      </w:r>
      <w:r w:rsidRPr="00062C32">
        <w:rPr>
          <w:rFonts w:ascii="Calibri" w:hAnsi="Calibri" w:cs="Calibri"/>
          <w:sz w:val="26"/>
          <w:szCs w:val="26"/>
        </w:rPr>
        <w:t xml:space="preserve">. . . . . . . . . . . . . . . . </w:t>
      </w:r>
    </w:p>
    <w:p w:rsidR="00B32626" w:rsidRPr="00062C32" w:rsidRDefault="00B32626" w:rsidP="00B32626">
      <w:pPr>
        <w:jc w:val="right"/>
        <w:rPr>
          <w:rFonts w:ascii="Calibri" w:hAnsi="Calibri"/>
          <w:b/>
          <w:bCs/>
          <w:i/>
          <w:iCs/>
          <w:sz w:val="18"/>
          <w:szCs w:val="18"/>
        </w:rPr>
      </w:pPr>
    </w:p>
    <w:p w:rsidR="00B32626" w:rsidRPr="00062C32" w:rsidRDefault="00B32626" w:rsidP="00B32626">
      <w:pPr>
        <w:ind w:firstLine="708"/>
        <w:jc w:val="both"/>
        <w:rPr>
          <w:rFonts w:ascii="Calibri" w:hAnsi="Calibri" w:cs="Calibri"/>
          <w:sz w:val="26"/>
          <w:szCs w:val="26"/>
        </w:rPr>
      </w:pPr>
      <w:r w:rsidRPr="00062C32">
        <w:rPr>
          <w:rFonts w:ascii="Calibri" w:hAnsi="Calibri"/>
          <w:b/>
          <w:bCs/>
          <w:i/>
          <w:iCs/>
          <w:sz w:val="26"/>
        </w:rPr>
        <w:t>TERCERO</w:t>
      </w:r>
      <w:r w:rsidRPr="00062C32">
        <w:rPr>
          <w:rFonts w:ascii="Calibri" w:hAnsi="Calibri"/>
          <w:sz w:val="26"/>
        </w:rPr>
        <w:t xml:space="preserve">.- </w:t>
      </w:r>
      <w:r w:rsidRPr="00062C32">
        <w:rPr>
          <w:rFonts w:ascii="Calibri" w:hAnsi="Calibri" w:cs="Calibri"/>
          <w:sz w:val="26"/>
          <w:szCs w:val="26"/>
        </w:rPr>
        <w:t xml:space="preserve">Se </w:t>
      </w:r>
      <w:r w:rsidRPr="00062C32">
        <w:rPr>
          <w:rFonts w:ascii="Calibri" w:hAnsi="Calibri" w:cs="Calibri"/>
          <w:b/>
          <w:sz w:val="26"/>
          <w:szCs w:val="26"/>
        </w:rPr>
        <w:t>decreta</w:t>
      </w:r>
      <w:r w:rsidRPr="00062C32">
        <w:rPr>
          <w:rFonts w:ascii="Calibri" w:hAnsi="Calibri" w:cs="Calibri"/>
          <w:sz w:val="26"/>
          <w:szCs w:val="26"/>
        </w:rPr>
        <w:t xml:space="preserve"> la </w:t>
      </w:r>
      <w:r w:rsidRPr="00062C32">
        <w:rPr>
          <w:rFonts w:ascii="Calibri" w:hAnsi="Calibri" w:cs="Calibri"/>
          <w:b/>
          <w:sz w:val="26"/>
          <w:szCs w:val="26"/>
        </w:rPr>
        <w:t xml:space="preserve">NULIDAD TOTAL </w:t>
      </w:r>
      <w:r w:rsidRPr="00062C32">
        <w:rPr>
          <w:rFonts w:ascii="Calibri" w:hAnsi="Calibri" w:cs="Calibri"/>
          <w:sz w:val="26"/>
          <w:szCs w:val="26"/>
        </w:rPr>
        <w:t xml:space="preserve">del </w:t>
      </w:r>
      <w:r w:rsidRPr="00062C32">
        <w:rPr>
          <w:rFonts w:ascii="Calibri" w:hAnsi="Calibri" w:cs="Calibri"/>
          <w:b/>
          <w:sz w:val="26"/>
          <w:szCs w:val="26"/>
        </w:rPr>
        <w:t>Acta de Infracción</w:t>
      </w:r>
      <w:r w:rsidRPr="00062C32">
        <w:rPr>
          <w:rFonts w:ascii="Calibri" w:hAnsi="Calibri" w:cs="Calibri"/>
          <w:sz w:val="26"/>
          <w:szCs w:val="26"/>
        </w:rPr>
        <w:t xml:space="preserve"> con número </w:t>
      </w:r>
      <w:r w:rsidR="00046EF6" w:rsidRPr="00062C32">
        <w:rPr>
          <w:rFonts w:ascii="Calibri" w:hAnsi="Calibri" w:cs="Calibri"/>
          <w:b/>
          <w:sz w:val="26"/>
          <w:szCs w:val="26"/>
        </w:rPr>
        <w:t>T-6010070</w:t>
      </w:r>
      <w:r w:rsidR="00046EF6" w:rsidRPr="00062C32">
        <w:rPr>
          <w:rFonts w:ascii="Calibri" w:hAnsi="Calibri" w:cs="Calibri"/>
          <w:sz w:val="26"/>
          <w:szCs w:val="26"/>
        </w:rPr>
        <w:t xml:space="preserve"> (T guion seis-cero-uno-cero-cero-siete-cero), de fecha </w:t>
      </w:r>
      <w:r w:rsidR="00046EF6" w:rsidRPr="00062C32">
        <w:rPr>
          <w:rFonts w:ascii="Calibri" w:hAnsi="Calibri" w:cs="Calibri"/>
          <w:b/>
          <w:sz w:val="26"/>
          <w:szCs w:val="26"/>
        </w:rPr>
        <w:t xml:space="preserve">24 </w:t>
      </w:r>
      <w:r w:rsidR="00046EF6" w:rsidRPr="00062C32">
        <w:rPr>
          <w:rFonts w:ascii="Calibri" w:hAnsi="Calibri" w:cs="Calibri"/>
          <w:sz w:val="26"/>
          <w:szCs w:val="26"/>
        </w:rPr>
        <w:t xml:space="preserve">veinticuatro de </w:t>
      </w:r>
      <w:r w:rsidR="00046EF6" w:rsidRPr="00062C32">
        <w:rPr>
          <w:rFonts w:ascii="Calibri" w:hAnsi="Calibri" w:cs="Calibri"/>
          <w:b/>
          <w:sz w:val="26"/>
          <w:szCs w:val="26"/>
        </w:rPr>
        <w:t xml:space="preserve">febrero </w:t>
      </w:r>
      <w:r w:rsidR="00046EF6" w:rsidRPr="00062C32">
        <w:rPr>
          <w:rFonts w:ascii="Calibri" w:hAnsi="Calibri" w:cs="Calibri"/>
          <w:sz w:val="26"/>
          <w:szCs w:val="26"/>
        </w:rPr>
        <w:t xml:space="preserve">de este año </w:t>
      </w:r>
      <w:r w:rsidR="00046EF6" w:rsidRPr="00062C32">
        <w:rPr>
          <w:rFonts w:ascii="Calibri" w:hAnsi="Calibri" w:cs="Calibri"/>
          <w:b/>
          <w:sz w:val="26"/>
          <w:szCs w:val="26"/>
        </w:rPr>
        <w:t xml:space="preserve">2019 </w:t>
      </w:r>
      <w:r w:rsidR="00046EF6" w:rsidRPr="00062C32">
        <w:rPr>
          <w:rFonts w:ascii="Calibri" w:hAnsi="Calibri" w:cs="Calibri"/>
          <w:sz w:val="26"/>
          <w:szCs w:val="26"/>
        </w:rPr>
        <w:t>dos mil diecinueve</w:t>
      </w:r>
      <w:r w:rsidRPr="00062C32">
        <w:rPr>
          <w:rFonts w:ascii="Calibri" w:hAnsi="Calibri" w:cs="Calibri"/>
          <w:sz w:val="26"/>
          <w:szCs w:val="26"/>
        </w:rPr>
        <w:t xml:space="preserve">; ello en base a las consideraciones lógicas y jurídicas expresadas en el Considerando Sexto, de la presente sentencia. . . . . . . </w:t>
      </w:r>
      <w:r w:rsidRPr="00062C32">
        <w:rPr>
          <w:rFonts w:ascii="Calibri" w:hAnsi="Calibri"/>
          <w:sz w:val="26"/>
          <w:szCs w:val="26"/>
        </w:rPr>
        <w:t xml:space="preserve">. . . . . . . . . . . . . . . . . . . . . . . . . . . . . . . . . . . . . . . . . . . . . . </w:t>
      </w:r>
    </w:p>
    <w:p w:rsidR="00B32626" w:rsidRPr="00062C32" w:rsidRDefault="00B32626" w:rsidP="00B32626">
      <w:pPr>
        <w:jc w:val="both"/>
        <w:rPr>
          <w:rFonts w:ascii="Calibri" w:hAnsi="Calibri" w:cs="Calibri"/>
          <w:b/>
          <w:bCs/>
          <w:i/>
          <w:iCs/>
          <w:sz w:val="16"/>
          <w:szCs w:val="16"/>
        </w:rPr>
      </w:pPr>
    </w:p>
    <w:p w:rsidR="00B32626" w:rsidRPr="00062C32" w:rsidRDefault="00B32626" w:rsidP="00B32626">
      <w:pPr>
        <w:ind w:firstLine="708"/>
        <w:jc w:val="both"/>
        <w:rPr>
          <w:rFonts w:ascii="Calibri" w:hAnsi="Calibri"/>
          <w:sz w:val="26"/>
          <w:szCs w:val="26"/>
        </w:rPr>
      </w:pPr>
      <w:r w:rsidRPr="00062C32">
        <w:rPr>
          <w:rFonts w:ascii="Calibri" w:hAnsi="Calibri" w:cs="Calibri"/>
          <w:b/>
          <w:bCs/>
          <w:i/>
          <w:iCs/>
          <w:sz w:val="26"/>
          <w:szCs w:val="26"/>
        </w:rPr>
        <w:t xml:space="preserve">CUARTO.- </w:t>
      </w:r>
      <w:r w:rsidRPr="00062C32">
        <w:rPr>
          <w:rFonts w:ascii="Calibri" w:hAnsi="Calibri" w:cs="Calibri"/>
          <w:sz w:val="26"/>
          <w:szCs w:val="26"/>
        </w:rPr>
        <w:t xml:space="preserve">Se </w:t>
      </w:r>
      <w:r w:rsidRPr="00062C32">
        <w:rPr>
          <w:rFonts w:ascii="Calibri" w:hAnsi="Calibri" w:cs="Calibri"/>
          <w:b/>
          <w:sz w:val="26"/>
          <w:szCs w:val="26"/>
        </w:rPr>
        <w:t>ordena</w:t>
      </w:r>
      <w:r w:rsidRPr="00062C32">
        <w:rPr>
          <w:rFonts w:ascii="Calibri" w:hAnsi="Calibri" w:cs="Calibri"/>
          <w:sz w:val="26"/>
          <w:szCs w:val="26"/>
        </w:rPr>
        <w:t xml:space="preserve"> al Agente de Tránsito </w:t>
      </w:r>
      <w:r w:rsidR="009A7FE3">
        <w:rPr>
          <w:rFonts w:ascii="Calibri" w:hAnsi="Calibri" w:cs="Calibri"/>
          <w:sz w:val="26"/>
          <w:szCs w:val="26"/>
        </w:rPr>
        <w:t>(…)</w:t>
      </w:r>
      <w:r w:rsidRPr="00062C32">
        <w:rPr>
          <w:rFonts w:ascii="Calibri" w:hAnsi="Calibri" w:cs="Calibri"/>
          <w:sz w:val="26"/>
          <w:szCs w:val="26"/>
        </w:rPr>
        <w:t xml:space="preserve"> a que </w:t>
      </w:r>
      <w:r w:rsidRPr="00062C32">
        <w:rPr>
          <w:rFonts w:ascii="Calibri" w:hAnsi="Calibri" w:cs="Calibri"/>
          <w:b/>
          <w:sz w:val="26"/>
          <w:szCs w:val="26"/>
        </w:rPr>
        <w:t>devuelva</w:t>
      </w:r>
      <w:r w:rsidRPr="00062C32">
        <w:rPr>
          <w:rFonts w:ascii="Calibri" w:hAnsi="Calibri" w:cs="Calibri"/>
          <w:sz w:val="26"/>
          <w:szCs w:val="26"/>
        </w:rPr>
        <w:t xml:space="preserve"> al ciudadano </w:t>
      </w:r>
      <w:r w:rsidR="009A7FE3">
        <w:rPr>
          <w:rFonts w:ascii="Calibri" w:hAnsi="Calibri" w:cs="Calibri"/>
          <w:sz w:val="26"/>
          <w:szCs w:val="26"/>
        </w:rPr>
        <w:t>(…)</w:t>
      </w:r>
      <w:r w:rsidR="00046EF6" w:rsidRPr="00062C32">
        <w:rPr>
          <w:rFonts w:ascii="Calibri" w:hAnsi="Calibri" w:cs="Calibri"/>
          <w:sz w:val="26"/>
          <w:szCs w:val="26"/>
        </w:rPr>
        <w:t xml:space="preserve"> el documento retenido.</w:t>
      </w:r>
      <w:r w:rsidRPr="00062C32">
        <w:rPr>
          <w:rFonts w:ascii="Calibri" w:hAnsi="Calibri" w:cs="Calibri"/>
          <w:sz w:val="26"/>
          <w:szCs w:val="26"/>
        </w:rPr>
        <w:t xml:space="preserve"> </w:t>
      </w:r>
      <w:r w:rsidRPr="00062C32">
        <w:rPr>
          <w:rFonts w:ascii="Calibri" w:hAnsi="Calibri"/>
          <w:sz w:val="26"/>
          <w:szCs w:val="26"/>
        </w:rPr>
        <w:t>E</w:t>
      </w:r>
      <w:r w:rsidRPr="00062C32">
        <w:rPr>
          <w:rFonts w:ascii="Calibri" w:hAnsi="Calibri" w:cs="Calibri"/>
          <w:bCs/>
          <w:sz w:val="26"/>
          <w:szCs w:val="26"/>
        </w:rPr>
        <w:t>llo en razón a lo expresado en el Considerando Octavo, de este mismo fallo</w:t>
      </w:r>
      <w:proofErr w:type="gramStart"/>
      <w:r w:rsidRPr="00062C32">
        <w:rPr>
          <w:rFonts w:ascii="Calibri" w:hAnsi="Calibri"/>
          <w:sz w:val="26"/>
          <w:szCs w:val="26"/>
        </w:rPr>
        <w:t>. . . . .</w:t>
      </w:r>
      <w:proofErr w:type="gramEnd"/>
      <w:r w:rsidRPr="00062C32">
        <w:rPr>
          <w:rFonts w:ascii="Calibri" w:hAnsi="Calibri"/>
          <w:sz w:val="26"/>
          <w:szCs w:val="26"/>
        </w:rPr>
        <w:t xml:space="preserve"> </w:t>
      </w:r>
    </w:p>
    <w:p w:rsidR="00B32626" w:rsidRPr="00062C32" w:rsidRDefault="00B32626" w:rsidP="00B32626">
      <w:pPr>
        <w:ind w:firstLine="708"/>
        <w:jc w:val="both"/>
        <w:rPr>
          <w:rFonts w:ascii="Calibri" w:hAnsi="Calibri" w:cs="Calibri"/>
          <w:sz w:val="20"/>
          <w:szCs w:val="20"/>
        </w:rPr>
      </w:pPr>
    </w:p>
    <w:p w:rsidR="00B32626" w:rsidRPr="00062C32" w:rsidRDefault="00B32626" w:rsidP="00B32626">
      <w:pPr>
        <w:ind w:firstLine="708"/>
        <w:jc w:val="both"/>
        <w:rPr>
          <w:rFonts w:ascii="Calibri" w:hAnsi="Calibri" w:cs="Calibri"/>
          <w:sz w:val="26"/>
          <w:szCs w:val="26"/>
        </w:rPr>
      </w:pPr>
      <w:r w:rsidRPr="00062C32">
        <w:rPr>
          <w:rFonts w:ascii="Calibri" w:hAnsi="Calibri" w:cs="Calibri"/>
          <w:b/>
          <w:sz w:val="26"/>
          <w:szCs w:val="26"/>
        </w:rPr>
        <w:t>Devolución</w:t>
      </w:r>
      <w:r w:rsidRPr="00062C32">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62C32">
        <w:rPr>
          <w:rFonts w:ascii="Calibri" w:hAnsi="Calibri" w:cs="Calibri"/>
          <w:b/>
          <w:sz w:val="26"/>
          <w:szCs w:val="26"/>
        </w:rPr>
        <w:t>15 quince días hábiles</w:t>
      </w:r>
      <w:r w:rsidRPr="00062C32">
        <w:rPr>
          <w:rFonts w:ascii="Calibri" w:hAnsi="Calibri" w:cs="Calibri"/>
          <w:sz w:val="26"/>
          <w:szCs w:val="26"/>
        </w:rPr>
        <w:t xml:space="preserve"> siguientes a la fecha en que </w:t>
      </w:r>
      <w:r w:rsidRPr="00062C32">
        <w:rPr>
          <w:rFonts w:ascii="Calibri" w:hAnsi="Calibri" w:cs="Calibri"/>
          <w:b/>
          <w:sz w:val="26"/>
          <w:szCs w:val="26"/>
        </w:rPr>
        <w:t>cause ejecutoria</w:t>
      </w:r>
      <w:r w:rsidRPr="00062C32">
        <w:rPr>
          <w:rFonts w:ascii="Calibri" w:hAnsi="Calibri" w:cs="Calibri"/>
          <w:sz w:val="26"/>
          <w:szCs w:val="26"/>
        </w:rPr>
        <w:t xml:space="preserve"> la presente resolución; debiendo </w:t>
      </w:r>
      <w:r w:rsidRPr="00062C32">
        <w:rPr>
          <w:rFonts w:ascii="Calibri" w:hAnsi="Calibri" w:cs="Calibri"/>
          <w:b/>
          <w:sz w:val="26"/>
          <w:szCs w:val="26"/>
        </w:rPr>
        <w:t>informar</w:t>
      </w:r>
      <w:r w:rsidRPr="00062C32">
        <w:rPr>
          <w:rFonts w:ascii="Calibri" w:hAnsi="Calibri" w:cs="Calibri"/>
          <w:sz w:val="26"/>
          <w:szCs w:val="26"/>
        </w:rPr>
        <w:t xml:space="preserve"> a este Juzgado del cumplimiento dado al presente resolutivo, acompañando las constancias relativas que así lo acrediten. . . . . . . . . . . . . . . . . . . .</w:t>
      </w:r>
    </w:p>
    <w:p w:rsidR="00B32626" w:rsidRPr="00062C32" w:rsidRDefault="00B32626" w:rsidP="00B32626">
      <w:pPr>
        <w:jc w:val="both"/>
        <w:rPr>
          <w:rFonts w:ascii="Calibri" w:hAnsi="Calibri" w:cs="Calibri"/>
          <w:sz w:val="16"/>
          <w:szCs w:val="16"/>
        </w:rPr>
      </w:pPr>
    </w:p>
    <w:p w:rsidR="00B32626" w:rsidRPr="00062C32" w:rsidRDefault="00B32626" w:rsidP="00B32626">
      <w:pPr>
        <w:pStyle w:val="Textoindependiente"/>
        <w:ind w:firstLine="708"/>
        <w:rPr>
          <w:rFonts w:ascii="Calibri" w:hAnsi="Calibri" w:cs="Calibri"/>
          <w:sz w:val="26"/>
          <w:szCs w:val="26"/>
        </w:rPr>
      </w:pPr>
      <w:r w:rsidRPr="00062C32">
        <w:rPr>
          <w:rFonts w:ascii="Calibri" w:hAnsi="Calibri" w:cs="Calibri"/>
          <w:sz w:val="26"/>
          <w:szCs w:val="26"/>
        </w:rPr>
        <w:t>Notifíquese a la autoridad demandada por oficio y a la parte actora personalmente. . . . . . . . . . . . . . . . . . . . . . . . . . . . . . . . . . . . . . . . . . . . . . . . . . . . . . . . .</w:t>
      </w:r>
    </w:p>
    <w:p w:rsidR="00B32626" w:rsidRPr="00062C32" w:rsidRDefault="00B32626" w:rsidP="00B32626">
      <w:pPr>
        <w:jc w:val="both"/>
        <w:rPr>
          <w:rFonts w:ascii="Calibri" w:hAnsi="Calibri" w:cs="Calibri"/>
          <w:sz w:val="16"/>
          <w:szCs w:val="16"/>
          <w:lang w:val="es-MX"/>
        </w:rPr>
      </w:pPr>
    </w:p>
    <w:p w:rsidR="00B32626" w:rsidRPr="00062C32" w:rsidRDefault="00B32626" w:rsidP="00B32626">
      <w:pPr>
        <w:pStyle w:val="Textoindependiente"/>
        <w:ind w:firstLine="708"/>
        <w:rPr>
          <w:rFonts w:ascii="Calibri" w:hAnsi="Calibri" w:cs="Calibri"/>
          <w:b/>
          <w:bCs/>
          <w:sz w:val="26"/>
          <w:szCs w:val="26"/>
        </w:rPr>
      </w:pPr>
      <w:r w:rsidRPr="00062C32">
        <w:rPr>
          <w:rFonts w:ascii="Calibri" w:hAnsi="Calibri" w:cs="Calibri"/>
          <w:sz w:val="26"/>
          <w:szCs w:val="26"/>
        </w:rPr>
        <w:t>En su oportunidad, archívese este expediente, como asunto totalmente concluido y dese de baja en el Libro de Registros que se lleva para tal efecto</w:t>
      </w:r>
      <w:proofErr w:type="gramStart"/>
      <w:r w:rsidRPr="00062C32">
        <w:rPr>
          <w:rFonts w:ascii="Calibri" w:hAnsi="Calibri" w:cs="Calibri"/>
          <w:sz w:val="26"/>
          <w:szCs w:val="26"/>
        </w:rPr>
        <w:t>. . . . .</w:t>
      </w:r>
      <w:proofErr w:type="gramEnd"/>
      <w:r w:rsidRPr="00062C32">
        <w:rPr>
          <w:rFonts w:ascii="Calibri" w:hAnsi="Calibri" w:cs="Calibri"/>
          <w:sz w:val="26"/>
          <w:szCs w:val="26"/>
        </w:rPr>
        <w:t xml:space="preserve"> </w:t>
      </w:r>
    </w:p>
    <w:p w:rsidR="00B32626" w:rsidRPr="00062C32" w:rsidRDefault="00B32626" w:rsidP="00B32626">
      <w:pPr>
        <w:ind w:firstLine="708"/>
        <w:jc w:val="both"/>
        <w:rPr>
          <w:rFonts w:ascii="Calibri" w:hAnsi="Calibri" w:cs="Calibri"/>
          <w:sz w:val="16"/>
          <w:szCs w:val="16"/>
          <w:lang w:val="es-MX"/>
        </w:rPr>
      </w:pPr>
    </w:p>
    <w:p w:rsidR="00B32626" w:rsidRPr="00062C32" w:rsidRDefault="00B32626" w:rsidP="00B32626">
      <w:pPr>
        <w:ind w:firstLine="708"/>
        <w:jc w:val="both"/>
        <w:rPr>
          <w:rFonts w:ascii="Calibri" w:hAnsi="Calibri" w:cs="Calibri"/>
          <w:sz w:val="26"/>
          <w:szCs w:val="26"/>
          <w:lang w:val="es-MX"/>
        </w:rPr>
      </w:pPr>
      <w:r w:rsidRPr="00062C32">
        <w:rPr>
          <w:rFonts w:ascii="Calibri" w:hAnsi="Calibri" w:cs="Calibri"/>
          <w:sz w:val="26"/>
          <w:szCs w:val="26"/>
          <w:lang w:val="es-MX"/>
        </w:rPr>
        <w:t xml:space="preserve">Así lo resolvió y firma el Licenciado </w:t>
      </w:r>
      <w:r w:rsidRPr="00062C32">
        <w:rPr>
          <w:rFonts w:ascii="Calibri" w:hAnsi="Calibri" w:cs="Calibri"/>
          <w:b/>
          <w:bCs/>
          <w:sz w:val="26"/>
          <w:szCs w:val="26"/>
          <w:lang w:val="es-MX"/>
        </w:rPr>
        <w:t>Ernesto Alejandro Mora Álvarez</w:t>
      </w:r>
      <w:r w:rsidRPr="00062C32">
        <w:rPr>
          <w:rFonts w:ascii="Calibri" w:hAnsi="Calibri" w:cs="Calibri"/>
          <w:sz w:val="26"/>
          <w:szCs w:val="26"/>
          <w:lang w:val="es-MX"/>
        </w:rPr>
        <w:t xml:space="preserve">, Juez Segundo Administrativo municipal de León, Guanajuato, quien actúa asistido en forma legal con Secretaria de Estudio y Cuenta, Licenciada </w:t>
      </w:r>
      <w:r w:rsidRPr="00062C32">
        <w:rPr>
          <w:rFonts w:ascii="Calibri" w:hAnsi="Calibri" w:cs="Calibri"/>
          <w:b/>
          <w:bCs/>
          <w:sz w:val="26"/>
          <w:szCs w:val="26"/>
          <w:lang w:val="es-MX"/>
        </w:rPr>
        <w:t>María del Rocío Villanueva Sánchez</w:t>
      </w:r>
      <w:proofErr w:type="gramStart"/>
      <w:r w:rsidRPr="00062C32">
        <w:rPr>
          <w:rFonts w:ascii="Calibri" w:hAnsi="Calibri" w:cs="Calibri"/>
          <w:sz w:val="26"/>
          <w:szCs w:val="26"/>
          <w:lang w:val="es-MX"/>
        </w:rPr>
        <w:t>,  quien</w:t>
      </w:r>
      <w:proofErr w:type="gramEnd"/>
      <w:r w:rsidRPr="00062C32">
        <w:rPr>
          <w:rFonts w:ascii="Calibri" w:hAnsi="Calibri" w:cs="Calibri"/>
          <w:sz w:val="26"/>
          <w:szCs w:val="26"/>
          <w:lang w:val="es-MX"/>
        </w:rPr>
        <w:t xml:space="preserve"> da fe. . . . . . . . . . . . . . . . . . . . . . . . . . . . . . . . . . . . . . . . . .</w:t>
      </w:r>
    </w:p>
    <w:sectPr w:rsidR="00B32626" w:rsidRPr="00062C32"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7E" w:rsidRDefault="0078517E">
      <w:r>
        <w:separator/>
      </w:r>
    </w:p>
  </w:endnote>
  <w:endnote w:type="continuationSeparator" w:id="0">
    <w:p w:rsidR="0078517E" w:rsidRDefault="007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7E" w:rsidRDefault="0078517E">
      <w:r>
        <w:separator/>
      </w:r>
    </w:p>
  </w:footnote>
  <w:footnote w:type="continuationSeparator" w:id="0">
    <w:p w:rsidR="0078517E" w:rsidRDefault="00785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0453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7851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04530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5C24">
      <w:rPr>
        <w:rStyle w:val="Nmerodepgina"/>
        <w:noProof/>
      </w:rPr>
      <w:t>6</w:t>
    </w:r>
    <w:r>
      <w:rPr>
        <w:rStyle w:val="Nmerodepgina"/>
      </w:rPr>
      <w:fldChar w:fldCharType="end"/>
    </w:r>
  </w:p>
  <w:p w:rsidR="00885AB1" w:rsidRDefault="007851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26"/>
    <w:rsid w:val="0004530F"/>
    <w:rsid w:val="00046EF6"/>
    <w:rsid w:val="00062C32"/>
    <w:rsid w:val="00091452"/>
    <w:rsid w:val="001441E9"/>
    <w:rsid w:val="001A20F0"/>
    <w:rsid w:val="001B464D"/>
    <w:rsid w:val="002461FB"/>
    <w:rsid w:val="00287C8D"/>
    <w:rsid w:val="0033332F"/>
    <w:rsid w:val="0040288B"/>
    <w:rsid w:val="0042314E"/>
    <w:rsid w:val="004A7FCA"/>
    <w:rsid w:val="005812AE"/>
    <w:rsid w:val="005A1611"/>
    <w:rsid w:val="0063671E"/>
    <w:rsid w:val="006957D9"/>
    <w:rsid w:val="0076529B"/>
    <w:rsid w:val="0078517E"/>
    <w:rsid w:val="007C5E5A"/>
    <w:rsid w:val="007D5C24"/>
    <w:rsid w:val="007F284E"/>
    <w:rsid w:val="00807F9C"/>
    <w:rsid w:val="008D7C04"/>
    <w:rsid w:val="0099751B"/>
    <w:rsid w:val="009A0BA1"/>
    <w:rsid w:val="009A7FE3"/>
    <w:rsid w:val="009D1A71"/>
    <w:rsid w:val="00A1647C"/>
    <w:rsid w:val="00AE20FD"/>
    <w:rsid w:val="00AF40E4"/>
    <w:rsid w:val="00B32626"/>
    <w:rsid w:val="00B556BA"/>
    <w:rsid w:val="00BF2EC8"/>
    <w:rsid w:val="00C426F8"/>
    <w:rsid w:val="00CC6893"/>
    <w:rsid w:val="00D539F2"/>
    <w:rsid w:val="00E25D74"/>
    <w:rsid w:val="00E56FC0"/>
    <w:rsid w:val="00F27349"/>
    <w:rsid w:val="00F8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9BC0A-FAF6-4F7B-B863-28451A8C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2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3262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262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32626"/>
    <w:pPr>
      <w:jc w:val="both"/>
    </w:pPr>
    <w:rPr>
      <w:lang w:val="es-MX"/>
    </w:rPr>
  </w:style>
  <w:style w:type="character" w:customStyle="1" w:styleId="TextoindependienteCar">
    <w:name w:val="Texto independiente Car"/>
    <w:basedOn w:val="Fuentedeprrafopredeter"/>
    <w:link w:val="Textoindependiente"/>
    <w:rsid w:val="00B32626"/>
    <w:rPr>
      <w:rFonts w:ascii="Times New Roman" w:eastAsia="Calibri" w:hAnsi="Times New Roman" w:cs="Times New Roman"/>
      <w:sz w:val="24"/>
      <w:szCs w:val="24"/>
      <w:lang w:val="es-MX" w:eastAsia="es-ES"/>
    </w:rPr>
  </w:style>
  <w:style w:type="character" w:styleId="Nmerodepgina">
    <w:name w:val="page number"/>
    <w:semiHidden/>
    <w:rsid w:val="00B32626"/>
    <w:rPr>
      <w:rFonts w:cs="Times New Roman"/>
    </w:rPr>
  </w:style>
  <w:style w:type="paragraph" w:styleId="Encabezado">
    <w:name w:val="header"/>
    <w:basedOn w:val="Normal"/>
    <w:link w:val="EncabezadoCar"/>
    <w:semiHidden/>
    <w:rsid w:val="00B32626"/>
    <w:pPr>
      <w:tabs>
        <w:tab w:val="center" w:pos="4419"/>
        <w:tab w:val="right" w:pos="8838"/>
      </w:tabs>
    </w:pPr>
    <w:rPr>
      <w:lang w:val="es-MX"/>
    </w:rPr>
  </w:style>
  <w:style w:type="character" w:customStyle="1" w:styleId="EncabezadoCar">
    <w:name w:val="Encabezado Car"/>
    <w:basedOn w:val="Fuentedeprrafopredeter"/>
    <w:link w:val="Encabezado"/>
    <w:semiHidden/>
    <w:rsid w:val="00B3262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B32626"/>
    <w:pPr>
      <w:spacing w:after="120"/>
      <w:ind w:left="283"/>
    </w:pPr>
  </w:style>
  <w:style w:type="character" w:customStyle="1" w:styleId="SangradetextonormalCar">
    <w:name w:val="Sangría de texto normal Car"/>
    <w:basedOn w:val="Fuentedeprrafopredeter"/>
    <w:link w:val="Sangradetextonormal"/>
    <w:uiPriority w:val="99"/>
    <w:rsid w:val="00B32626"/>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453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30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4061</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7</cp:revision>
  <cp:lastPrinted>2019-06-28T20:55:00Z</cp:lastPrinted>
  <dcterms:created xsi:type="dcterms:W3CDTF">2019-07-16T21:14:00Z</dcterms:created>
  <dcterms:modified xsi:type="dcterms:W3CDTF">2019-08-30T14:12:00Z</dcterms:modified>
</cp:coreProperties>
</file>