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11" w:rsidRPr="00E1257C" w:rsidRDefault="00C52F11" w:rsidP="00C52F11">
      <w:pPr>
        <w:spacing w:line="360" w:lineRule="auto"/>
        <w:ind w:firstLine="709"/>
        <w:jc w:val="both"/>
        <w:rPr>
          <w:rFonts w:ascii="Century" w:hAnsi="Century"/>
        </w:rPr>
      </w:pPr>
      <w:r>
        <w:rPr>
          <w:rFonts w:ascii="Century" w:hAnsi="Century"/>
        </w:rPr>
        <w:t xml:space="preserve">León, Guanajuato, a </w:t>
      </w:r>
      <w:r w:rsidR="00186413">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255AF8">
        <w:rPr>
          <w:rFonts w:ascii="Century" w:hAnsi="Century"/>
        </w:rPr>
        <w:t>-------------------------------------------------------------------------------------------</w:t>
      </w:r>
    </w:p>
    <w:p w:rsidR="00C52F11" w:rsidRPr="00E1257C" w:rsidRDefault="00C52F11" w:rsidP="00C52F11">
      <w:pPr>
        <w:spacing w:line="360" w:lineRule="auto"/>
        <w:ind w:firstLine="709"/>
        <w:jc w:val="both"/>
        <w:rPr>
          <w:rFonts w:ascii="Century" w:hAnsi="Century"/>
        </w:rPr>
      </w:pPr>
    </w:p>
    <w:p w:rsidR="00C52F11" w:rsidRPr="00E1257C" w:rsidRDefault="00C52F11" w:rsidP="00C52F11">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0345</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706B79"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p>
    <w:p w:rsidR="00C52F11" w:rsidRPr="00E1257C" w:rsidRDefault="00C52F11" w:rsidP="00C52F11">
      <w:pPr>
        <w:spacing w:line="360" w:lineRule="auto"/>
        <w:ind w:firstLine="709"/>
        <w:jc w:val="both"/>
        <w:rPr>
          <w:rFonts w:ascii="Century" w:hAnsi="Century"/>
        </w:rPr>
      </w:pPr>
    </w:p>
    <w:p w:rsidR="00C52F11" w:rsidRPr="00E1257C" w:rsidRDefault="00C52F11" w:rsidP="00C52F11">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C52F11" w:rsidRPr="00E1257C" w:rsidRDefault="00C52F11" w:rsidP="00C52F11">
      <w:pPr>
        <w:spacing w:line="360" w:lineRule="auto"/>
        <w:ind w:firstLine="709"/>
        <w:jc w:val="both"/>
        <w:rPr>
          <w:rFonts w:ascii="Century" w:hAnsi="Century"/>
        </w:rPr>
      </w:pPr>
    </w:p>
    <w:p w:rsidR="00C52F11" w:rsidRPr="00E1257C" w:rsidRDefault="00C52F11" w:rsidP="00C52F11">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15 quince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6005393 (Letra T, seis, cero, cero, cinco, tres, nueve, tres)</w:t>
      </w:r>
      <w:r w:rsidRPr="00E1257C">
        <w:rPr>
          <w:rFonts w:ascii="Century" w:hAnsi="Century"/>
          <w:b/>
        </w:rPr>
        <w:t xml:space="preserve"> </w:t>
      </w:r>
      <w:r>
        <w:rPr>
          <w:rFonts w:ascii="Century" w:hAnsi="Century"/>
        </w:rPr>
        <w:t xml:space="preserve">levantada en fecha 16 dieciséis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w:t>
      </w:r>
      <w:r>
        <w:rPr>
          <w:rFonts w:ascii="Century" w:hAnsi="Century"/>
        </w:rPr>
        <w:t xml:space="preserve">señaladas como </w:t>
      </w:r>
      <w:r w:rsidRPr="00E1257C">
        <w:rPr>
          <w:rFonts w:ascii="Century" w:hAnsi="Century"/>
        </w:rPr>
        <w:t xml:space="preserve">demandadas </w:t>
      </w:r>
      <w:r>
        <w:rPr>
          <w:rFonts w:ascii="Century" w:hAnsi="Century"/>
        </w:rPr>
        <w:t>a</w:t>
      </w:r>
      <w:r w:rsidRPr="00E1257C">
        <w:rPr>
          <w:rFonts w:ascii="Century" w:hAnsi="Century"/>
        </w:rPr>
        <w:t xml:space="preserve">l </w:t>
      </w:r>
      <w:bookmarkStart w:id="0" w:name="_GoBack"/>
      <w:r w:rsidRPr="00E1257C">
        <w:rPr>
          <w:rFonts w:ascii="Century" w:hAnsi="Century"/>
        </w:rPr>
        <w:t>agente</w:t>
      </w:r>
      <w:bookmarkEnd w:id="0"/>
      <w:r w:rsidRPr="00E1257C">
        <w:rPr>
          <w:rFonts w:ascii="Century" w:hAnsi="Century"/>
        </w:rPr>
        <w:t xml:space="preserve"> de tránsito, que elaboró el acta de infracción. -----</w:t>
      </w:r>
      <w:r>
        <w:rPr>
          <w:rFonts w:ascii="Century" w:hAnsi="Century"/>
        </w:rPr>
        <w:t>---------------------</w:t>
      </w:r>
      <w:r w:rsidRPr="00E1257C">
        <w:rPr>
          <w:rFonts w:ascii="Century" w:hAnsi="Century"/>
        </w:rPr>
        <w:t>------</w:t>
      </w:r>
      <w:r>
        <w:rPr>
          <w:rFonts w:ascii="Century" w:hAnsi="Century"/>
        </w:rPr>
        <w:t>-----------------</w:t>
      </w:r>
    </w:p>
    <w:p w:rsidR="00C52F11" w:rsidRPr="00E1257C" w:rsidRDefault="00C52F11" w:rsidP="00C52F11">
      <w:pPr>
        <w:spacing w:line="360" w:lineRule="auto"/>
        <w:ind w:firstLine="709"/>
        <w:jc w:val="both"/>
        <w:rPr>
          <w:rFonts w:ascii="Century" w:hAnsi="Century"/>
          <w:b/>
        </w:rPr>
      </w:pPr>
    </w:p>
    <w:p w:rsidR="00C52F11" w:rsidRDefault="00C52F11" w:rsidP="00C52F11">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22 veintidós de marzo del año 2019 dos mil </w:t>
      </w:r>
      <w:r w:rsidR="002B6F45">
        <w:rPr>
          <w:rFonts w:ascii="Century" w:hAnsi="Century"/>
        </w:rPr>
        <w:t>dieci</w:t>
      </w:r>
      <w:r>
        <w:rPr>
          <w:rFonts w:ascii="Century" w:hAnsi="Century"/>
        </w:rPr>
        <w:t xml:space="preserve">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255AF8" w:rsidRDefault="00255AF8" w:rsidP="00C52F11">
      <w:pPr>
        <w:spacing w:line="360" w:lineRule="auto"/>
        <w:ind w:firstLine="709"/>
        <w:jc w:val="both"/>
        <w:rPr>
          <w:rFonts w:ascii="Century" w:hAnsi="Century"/>
        </w:rPr>
      </w:pPr>
    </w:p>
    <w:p w:rsidR="00255AF8" w:rsidRDefault="00255AF8" w:rsidP="00C52F11">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se deberá solicitar la abstención para el inicio del procedimiento administrativo de ejecución. -----------------------</w:t>
      </w:r>
    </w:p>
    <w:p w:rsidR="00C52F11" w:rsidRDefault="00C52F11" w:rsidP="00C52F11">
      <w:pPr>
        <w:spacing w:line="360" w:lineRule="auto"/>
        <w:ind w:firstLine="709"/>
        <w:jc w:val="both"/>
        <w:rPr>
          <w:rFonts w:ascii="Century" w:hAnsi="Century"/>
        </w:rPr>
      </w:pPr>
    </w:p>
    <w:p w:rsidR="00C52F11" w:rsidRPr="00985FD3" w:rsidRDefault="00C52F11" w:rsidP="00C52F1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25 veinticinco de abril </w:t>
      </w:r>
      <w:r w:rsidRPr="00985FD3">
        <w:rPr>
          <w:rFonts w:ascii="Century" w:hAnsi="Century"/>
        </w:rPr>
        <w:t xml:space="preserve">del año 2019 dos mil diecinueve, se tiene al agente de tránsito por contestando en tiempo y forma legal la demanda en los términos precisados en su escrito, se tiene por ofrecida y admitida como pruebas, la documental admitida a la parte </w:t>
      </w:r>
      <w:r w:rsidRPr="00985FD3">
        <w:rPr>
          <w:rFonts w:ascii="Century" w:hAnsi="Century"/>
        </w:rPr>
        <w:lastRenderedPageBreak/>
        <w:t>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C52F11" w:rsidRPr="001E6BF8" w:rsidRDefault="00C52F11" w:rsidP="00C52F11">
      <w:pPr>
        <w:spacing w:line="360" w:lineRule="auto"/>
        <w:ind w:firstLine="709"/>
        <w:jc w:val="both"/>
        <w:rPr>
          <w:rFonts w:ascii="Century" w:hAnsi="Century"/>
          <w:highlight w:val="yellow"/>
        </w:rPr>
      </w:pPr>
    </w:p>
    <w:p w:rsidR="00C52F11" w:rsidRPr="00772DD1" w:rsidRDefault="00C52F11" w:rsidP="00C52F11">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D3431C">
        <w:rPr>
          <w:rFonts w:ascii="Century" w:hAnsi="Century"/>
          <w:bCs/>
          <w:iCs/>
        </w:rPr>
        <w:t xml:space="preserve">11 once de </w:t>
      </w:r>
      <w:r>
        <w:rPr>
          <w:rFonts w:ascii="Century" w:hAnsi="Century"/>
          <w:bCs/>
          <w:iCs/>
        </w:rPr>
        <w:t xml:space="preserve">julio </w:t>
      </w:r>
      <w:r w:rsidRPr="00985FD3">
        <w:rPr>
          <w:rFonts w:ascii="Century" w:hAnsi="Century"/>
          <w:bCs/>
          <w:iCs/>
        </w:rPr>
        <w:t>del año 2019 dos mil diecinueve, a las 1</w:t>
      </w:r>
      <w:r w:rsidR="00D3431C">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sidR="00D3431C">
        <w:rPr>
          <w:rFonts w:ascii="Century" w:hAnsi="Century"/>
          <w:bCs/>
          <w:iCs/>
        </w:rPr>
        <w:t>diez</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Pr>
          <w:rFonts w:ascii="Century" w:hAnsi="Century"/>
          <w:bCs/>
          <w:iCs/>
        </w:rPr>
        <w:t>--------------</w:t>
      </w:r>
      <w:r w:rsidRPr="00985FD3">
        <w:rPr>
          <w:rFonts w:ascii="Century" w:hAnsi="Century"/>
          <w:bCs/>
          <w:iCs/>
        </w:rPr>
        <w:t>-----------------------</w:t>
      </w:r>
    </w:p>
    <w:p w:rsidR="00C52F11" w:rsidRDefault="00C52F11" w:rsidP="00C52F11">
      <w:pPr>
        <w:spacing w:line="360" w:lineRule="auto"/>
        <w:ind w:firstLine="709"/>
        <w:jc w:val="both"/>
        <w:rPr>
          <w:rFonts w:ascii="Century" w:hAnsi="Century"/>
          <w:b/>
          <w:bCs/>
          <w:iCs/>
        </w:rPr>
      </w:pPr>
    </w:p>
    <w:p w:rsidR="00255AF8" w:rsidRPr="00E1257C" w:rsidRDefault="00255AF8" w:rsidP="00C52F11">
      <w:pPr>
        <w:spacing w:line="360" w:lineRule="auto"/>
        <w:ind w:firstLine="709"/>
        <w:jc w:val="both"/>
        <w:rPr>
          <w:rFonts w:ascii="Century" w:hAnsi="Century"/>
          <w:b/>
          <w:bCs/>
          <w:iCs/>
        </w:rPr>
      </w:pPr>
    </w:p>
    <w:p w:rsidR="00C52F11" w:rsidRPr="00E1257C" w:rsidRDefault="00C52F11" w:rsidP="00C52F11">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C52F11" w:rsidRPr="00E1257C" w:rsidRDefault="00C52F11" w:rsidP="00C52F11">
      <w:pPr>
        <w:spacing w:line="360" w:lineRule="auto"/>
        <w:ind w:firstLine="709"/>
        <w:jc w:val="both"/>
        <w:rPr>
          <w:rFonts w:ascii="Century" w:hAnsi="Century"/>
          <w:b/>
          <w:bCs/>
          <w:iCs/>
          <w:lang w:val="es-MX"/>
        </w:rPr>
      </w:pPr>
    </w:p>
    <w:p w:rsidR="00C52F11" w:rsidRPr="00E1257C" w:rsidRDefault="00C52F11" w:rsidP="00C52F11">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52F11" w:rsidRPr="00E1257C" w:rsidRDefault="00C52F11" w:rsidP="00C52F11">
      <w:pPr>
        <w:spacing w:line="360" w:lineRule="auto"/>
        <w:ind w:firstLine="709"/>
        <w:jc w:val="both"/>
        <w:rPr>
          <w:rFonts w:ascii="Century" w:hAnsi="Century"/>
          <w:b/>
          <w:bCs/>
          <w:lang w:val="es-MX"/>
        </w:rPr>
      </w:pPr>
    </w:p>
    <w:p w:rsidR="00C52F11" w:rsidRDefault="00C52F11" w:rsidP="00C52F11">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D3431C">
        <w:rPr>
          <w:rFonts w:ascii="Century" w:hAnsi="Century"/>
          <w:lang w:val="es-MX"/>
        </w:rPr>
        <w:t xml:space="preserve">16 dieciséis de </w:t>
      </w:r>
      <w:r>
        <w:rPr>
          <w:rFonts w:ascii="Century" w:hAnsi="Century"/>
          <w:lang w:val="es-MX"/>
        </w:rPr>
        <w:t xml:space="preserve">febrero del año 2019 dos mil diecinueve </w:t>
      </w:r>
      <w:r w:rsidRPr="00E1257C">
        <w:rPr>
          <w:rFonts w:ascii="Century" w:hAnsi="Century"/>
          <w:lang w:val="es-MX"/>
        </w:rPr>
        <w:t xml:space="preserve">y la demanda fue presentada el </w:t>
      </w:r>
      <w:r>
        <w:rPr>
          <w:rFonts w:ascii="Century" w:hAnsi="Century"/>
          <w:lang w:val="es-MX"/>
        </w:rPr>
        <w:t xml:space="preserve">15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C52F11" w:rsidRPr="00E1257C" w:rsidRDefault="00C52F11" w:rsidP="00C52F11">
      <w:pPr>
        <w:spacing w:line="360" w:lineRule="auto"/>
        <w:ind w:firstLine="709"/>
        <w:jc w:val="both"/>
        <w:rPr>
          <w:rFonts w:ascii="Century" w:hAnsi="Century"/>
          <w:b/>
          <w:bCs/>
          <w:lang w:val="es-MX"/>
        </w:rPr>
      </w:pPr>
    </w:p>
    <w:p w:rsidR="00C52F11" w:rsidRPr="00E1257C" w:rsidRDefault="00C52F11" w:rsidP="00C52F11">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D3431C" w:rsidRPr="00D3431C">
        <w:rPr>
          <w:rFonts w:ascii="Century" w:hAnsi="Century"/>
        </w:rPr>
        <w:t>T 6005393 (Letra T, seis, cero, cero, cinco, tres, nueve, tres)</w:t>
      </w:r>
      <w:r w:rsidR="00255AF8">
        <w:rPr>
          <w:rFonts w:ascii="Century" w:hAnsi="Century"/>
        </w:rPr>
        <w:t>,</w:t>
      </w:r>
      <w:r w:rsidR="00D3431C">
        <w:rPr>
          <w:rFonts w:ascii="Century" w:hAnsi="Century"/>
        </w:rPr>
        <w:t xml:space="preserve"> levantada en fecha 16</w:t>
      </w:r>
      <w:r w:rsidRPr="00CD5C41">
        <w:rPr>
          <w:rFonts w:ascii="Century" w:hAnsi="Century"/>
        </w:rPr>
        <w:t xml:space="preserve"> </w:t>
      </w:r>
      <w:r w:rsidR="00D3431C">
        <w:rPr>
          <w:rFonts w:ascii="Century" w:hAnsi="Century"/>
        </w:rPr>
        <w:t xml:space="preserve">dieciséis </w:t>
      </w:r>
      <w:r w:rsidRPr="00CD5C41">
        <w:rPr>
          <w:rFonts w:ascii="Century" w:hAnsi="Century"/>
        </w:rPr>
        <w:t>de febrero del año 2019 dos mil diecinueve</w:t>
      </w:r>
      <w:r>
        <w:rPr>
          <w:rFonts w:ascii="Century" w:hAnsi="Century"/>
        </w:rPr>
        <w:t>,</w:t>
      </w:r>
      <w:r w:rsidR="00D3431C">
        <w:rPr>
          <w:rFonts w:ascii="Century" w:hAnsi="Century"/>
        </w:rPr>
        <w:t xml:space="preserve"> visible en</w:t>
      </w:r>
      <w:r w:rsidRPr="00E1257C">
        <w:rPr>
          <w:rFonts w:ascii="Century" w:hAnsi="Century"/>
        </w:rPr>
        <w:t xml:space="preserve"> foja 0</w:t>
      </w:r>
      <w:r>
        <w:rPr>
          <w:rFonts w:ascii="Century" w:hAnsi="Century"/>
        </w:rPr>
        <w:t>7 siete</w:t>
      </w:r>
      <w:r w:rsidRPr="00E1257C">
        <w:rPr>
          <w:rFonts w:ascii="Century" w:hAnsi="Century"/>
        </w:rPr>
        <w:t xml:space="preserve">, </w:t>
      </w:r>
      <w:r w:rsidRPr="00E1257C">
        <w:rPr>
          <w:rFonts w:ascii="Century" w:hAnsi="Century"/>
        </w:rPr>
        <w:lastRenderedPageBreak/>
        <w:t>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C52F11" w:rsidRPr="00E1257C" w:rsidRDefault="00C52F11" w:rsidP="00C52F11">
      <w:pPr>
        <w:spacing w:line="360" w:lineRule="auto"/>
        <w:ind w:firstLine="709"/>
        <w:jc w:val="both"/>
        <w:rPr>
          <w:rFonts w:ascii="Century" w:hAnsi="Century"/>
        </w:rPr>
      </w:pPr>
    </w:p>
    <w:p w:rsidR="00C52F11" w:rsidRPr="00E1257C" w:rsidRDefault="00C52F11" w:rsidP="00C52F11">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C52F11" w:rsidRPr="00E1257C" w:rsidRDefault="00C52F11" w:rsidP="00C52F11">
      <w:pPr>
        <w:spacing w:line="360" w:lineRule="auto"/>
        <w:ind w:firstLine="709"/>
        <w:jc w:val="both"/>
        <w:rPr>
          <w:rFonts w:ascii="Century" w:hAnsi="Century"/>
          <w:b/>
          <w:bCs/>
          <w:iCs/>
        </w:rPr>
      </w:pPr>
    </w:p>
    <w:p w:rsidR="00C52F11" w:rsidRPr="00E1257C" w:rsidRDefault="00C52F11" w:rsidP="00C52F1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C52F11" w:rsidRPr="00E1257C" w:rsidRDefault="00C52F11" w:rsidP="00C52F11">
      <w:pPr>
        <w:spacing w:line="360" w:lineRule="auto"/>
        <w:ind w:firstLine="709"/>
        <w:jc w:val="both"/>
        <w:rPr>
          <w:rFonts w:ascii="Century" w:hAnsi="Century"/>
          <w:b/>
          <w:bCs/>
          <w:iCs/>
        </w:rPr>
      </w:pPr>
    </w:p>
    <w:p w:rsidR="00C52F11" w:rsidRDefault="00C52F11" w:rsidP="00C52F1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solicita </w:t>
      </w:r>
      <w:r w:rsidR="00D3431C">
        <w:rPr>
          <w:rFonts w:ascii="Century" w:hAnsi="Century"/>
        </w:rPr>
        <w:t>que,</w:t>
      </w:r>
      <w:r>
        <w:rPr>
          <w:rFonts w:ascii="Century" w:hAnsi="Century"/>
        </w:rPr>
        <w:t xml:space="preserve"> con independencia, que de oficio se estudie la procedencia de alguna causal de improcedencia determinadas en el artículo 261 del Código de Procedimiento y Justica Administrativa para el Estado y los Municipios de Guanajuato. --------</w:t>
      </w:r>
    </w:p>
    <w:p w:rsidR="00C52F11" w:rsidRDefault="00C52F11" w:rsidP="00C52F11">
      <w:pPr>
        <w:spacing w:line="360" w:lineRule="auto"/>
        <w:ind w:firstLine="709"/>
        <w:jc w:val="both"/>
        <w:rPr>
          <w:rFonts w:ascii="Century" w:hAnsi="Century"/>
        </w:rPr>
      </w:pPr>
    </w:p>
    <w:p w:rsidR="00C52F11" w:rsidRDefault="00C52F11" w:rsidP="00C52F1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C52F11" w:rsidRPr="00553C53" w:rsidRDefault="00C52F11" w:rsidP="00C52F11">
      <w:pPr>
        <w:pStyle w:val="SENTENCIAS"/>
        <w:rPr>
          <w:bCs/>
          <w:iCs/>
        </w:rPr>
      </w:pPr>
    </w:p>
    <w:p w:rsidR="00C52F11" w:rsidRPr="00E1257C" w:rsidRDefault="00C52F11" w:rsidP="00C52F11">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C52F11" w:rsidRPr="00E1257C" w:rsidRDefault="00C52F11" w:rsidP="00C52F11">
      <w:pPr>
        <w:spacing w:line="360" w:lineRule="auto"/>
        <w:ind w:firstLine="709"/>
        <w:jc w:val="both"/>
        <w:rPr>
          <w:rFonts w:ascii="Century" w:hAnsi="Century"/>
        </w:rPr>
      </w:pPr>
    </w:p>
    <w:p w:rsidR="00C52F11" w:rsidRDefault="00C52F11" w:rsidP="00C52F11">
      <w:pPr>
        <w:spacing w:line="360" w:lineRule="auto"/>
        <w:ind w:firstLine="709"/>
        <w:jc w:val="both"/>
        <w:rPr>
          <w:rFonts w:ascii="Century" w:hAnsi="Century"/>
        </w:rPr>
      </w:pPr>
      <w:r w:rsidRPr="00E1257C">
        <w:rPr>
          <w:rFonts w:ascii="Century" w:hAnsi="Century"/>
        </w:rPr>
        <w:lastRenderedPageBreak/>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D3431C">
        <w:rPr>
          <w:rFonts w:ascii="Century" w:hAnsi="Century"/>
        </w:rPr>
        <w:t>16 dieciséis de febrero</w:t>
      </w:r>
      <w:r>
        <w:rPr>
          <w:rFonts w:ascii="Century" w:hAnsi="Century"/>
        </w:rPr>
        <w:t xml:space="preserve"> </w:t>
      </w:r>
      <w:r w:rsidRPr="001A0437">
        <w:rPr>
          <w:rFonts w:ascii="Century" w:hAnsi="Century"/>
        </w:rPr>
        <w:t>del año</w:t>
      </w:r>
      <w:r>
        <w:rPr>
          <w:rFonts w:ascii="Century" w:hAnsi="Century"/>
        </w:rPr>
        <w:t xml:space="preserve"> del año 2019 dos mil diecinueve, fue levantada el acta de infracción número </w:t>
      </w:r>
      <w:r w:rsidR="00D3431C" w:rsidRPr="00D3431C">
        <w:rPr>
          <w:rFonts w:ascii="Century" w:hAnsi="Century"/>
        </w:rPr>
        <w:t>T 6005393 (Letra T, seis, cero, cero, cinco, tres, nueve, tres)</w:t>
      </w:r>
      <w:r w:rsidRPr="001A0437">
        <w:rPr>
          <w:rFonts w:ascii="Century" w:hAnsi="Century"/>
        </w:rPr>
        <w:t xml:space="preserve">, </w:t>
      </w:r>
      <w:r>
        <w:rPr>
          <w:rFonts w:ascii="Century" w:hAnsi="Century"/>
        </w:rPr>
        <w:t>misma que el actor considera ilegal, por lo que acude a demandar su nulidad. --------------------------------------------------------------------------</w:t>
      </w:r>
    </w:p>
    <w:p w:rsidR="00C52F11" w:rsidRDefault="00C52F11" w:rsidP="00C52F11">
      <w:pPr>
        <w:spacing w:line="360" w:lineRule="auto"/>
        <w:ind w:firstLine="709"/>
        <w:jc w:val="both"/>
        <w:rPr>
          <w:rFonts w:ascii="Century" w:hAnsi="Century"/>
        </w:rPr>
      </w:pPr>
    </w:p>
    <w:p w:rsidR="00C52F11" w:rsidRPr="00E1257C" w:rsidRDefault="00C52F11" w:rsidP="00C52F11">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D3431C" w:rsidRPr="00D3431C">
        <w:rPr>
          <w:b/>
        </w:rPr>
        <w:t>T 6005393 (Letra T, seis, cero, cero, cinco, tres, nueve, tres)</w:t>
      </w:r>
      <w:r w:rsidR="00D3431C">
        <w:rPr>
          <w:b/>
        </w:rPr>
        <w:t xml:space="preserve"> levantada en fecha 16 dieciséis</w:t>
      </w:r>
      <w:r w:rsidRPr="00711DA5">
        <w:rPr>
          <w:b/>
        </w:rPr>
        <w:t xml:space="preserve"> de febrero del año 2019 dos mil diecinueve</w:t>
      </w:r>
      <w:r>
        <w:t>. ---------------------------------------------------</w:t>
      </w:r>
    </w:p>
    <w:p w:rsidR="00C52F11" w:rsidRPr="00E1257C" w:rsidRDefault="00C52F11" w:rsidP="00C52F11">
      <w:pPr>
        <w:spacing w:line="360" w:lineRule="auto"/>
        <w:ind w:firstLine="709"/>
        <w:jc w:val="both"/>
        <w:rPr>
          <w:rFonts w:ascii="Century" w:hAnsi="Century"/>
          <w:b/>
        </w:rPr>
      </w:pPr>
    </w:p>
    <w:p w:rsidR="00C52F11" w:rsidRPr="00E1257C" w:rsidRDefault="00C52F11" w:rsidP="00C52F11">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C52F11" w:rsidRPr="00E1257C" w:rsidRDefault="00C52F11" w:rsidP="00C52F11">
      <w:pPr>
        <w:spacing w:line="360" w:lineRule="auto"/>
        <w:ind w:firstLine="709"/>
        <w:jc w:val="both"/>
        <w:rPr>
          <w:rFonts w:ascii="Century" w:hAnsi="Century"/>
          <w:bCs/>
          <w:i/>
          <w:iCs/>
        </w:rPr>
      </w:pPr>
    </w:p>
    <w:p w:rsidR="00C52F11" w:rsidRDefault="00C52F11" w:rsidP="00C52F11">
      <w:pPr>
        <w:pStyle w:val="TESISYJURIS"/>
        <w:rPr>
          <w:sz w:val="22"/>
          <w:szCs w:val="22"/>
        </w:rPr>
      </w:pPr>
      <w:r w:rsidRPr="00A455AC">
        <w:rPr>
          <w:b/>
          <w:sz w:val="22"/>
          <w:szCs w:val="22"/>
        </w:rPr>
        <w:t xml:space="preserve">“CONCEPTOS DE VIOLACIÓN. EL JUEZ NO ESTÁ OBLIGADO A TRANSCRIBIRLOS. </w:t>
      </w:r>
      <w:r w:rsidRPr="00A455A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455AC">
        <w:rPr>
          <w:sz w:val="22"/>
          <w:szCs w:val="22"/>
        </w:rPr>
        <w:t>Abril</w:t>
      </w:r>
      <w:proofErr w:type="gramEnd"/>
      <w:r w:rsidRPr="00A455AC">
        <w:rPr>
          <w:sz w:val="22"/>
          <w:szCs w:val="22"/>
        </w:rPr>
        <w:t xml:space="preserve"> de 1998, Tesis: VI.2o. J/129. Página: 599”. </w:t>
      </w:r>
    </w:p>
    <w:p w:rsidR="00A455AC" w:rsidRPr="00A455AC" w:rsidRDefault="00A455AC" w:rsidP="00C52F11">
      <w:pPr>
        <w:pStyle w:val="TESISYJURIS"/>
        <w:rPr>
          <w:sz w:val="22"/>
          <w:szCs w:val="22"/>
        </w:rPr>
      </w:pPr>
    </w:p>
    <w:p w:rsidR="00C52F11" w:rsidRPr="00E1257C" w:rsidRDefault="00C52F11" w:rsidP="00C52F11">
      <w:pPr>
        <w:spacing w:line="360" w:lineRule="auto"/>
        <w:jc w:val="both"/>
        <w:rPr>
          <w:rFonts w:ascii="Century" w:hAnsi="Century"/>
        </w:rPr>
      </w:pPr>
    </w:p>
    <w:p w:rsidR="00C52F11" w:rsidRPr="00E1257C" w:rsidRDefault="00C52F11" w:rsidP="00C52F11">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C52F11" w:rsidRPr="00E1257C" w:rsidRDefault="00C52F11" w:rsidP="00C52F11">
      <w:pPr>
        <w:spacing w:line="360" w:lineRule="auto"/>
        <w:ind w:firstLine="709"/>
        <w:jc w:val="both"/>
        <w:rPr>
          <w:rFonts w:ascii="Century" w:hAnsi="Century"/>
        </w:rPr>
      </w:pPr>
    </w:p>
    <w:p w:rsidR="00C52F11" w:rsidRDefault="00C52F11" w:rsidP="00C52F11">
      <w:pPr>
        <w:spacing w:line="360" w:lineRule="auto"/>
        <w:ind w:firstLine="709"/>
        <w:jc w:val="both"/>
        <w:rPr>
          <w:rFonts w:ascii="Century" w:hAnsi="Century"/>
        </w:rPr>
      </w:pPr>
      <w:r>
        <w:rPr>
          <w:rFonts w:ascii="Century" w:hAnsi="Century"/>
        </w:rPr>
        <w:t>La parte actora argumenta: ------------------------------------------------------------</w:t>
      </w:r>
    </w:p>
    <w:p w:rsidR="00C52F11" w:rsidRDefault="00C52F11" w:rsidP="00C52F11">
      <w:pPr>
        <w:spacing w:line="360" w:lineRule="auto"/>
        <w:ind w:firstLine="709"/>
        <w:jc w:val="both"/>
        <w:rPr>
          <w:rFonts w:ascii="Century" w:hAnsi="Century"/>
        </w:rPr>
      </w:pPr>
    </w:p>
    <w:p w:rsidR="00C52F11" w:rsidRPr="009A2AB6" w:rsidRDefault="00C52F11" w:rsidP="00C52F11">
      <w:pPr>
        <w:pStyle w:val="RESOLUCIONES"/>
        <w:rPr>
          <w:i/>
          <w:sz w:val="22"/>
          <w:szCs w:val="22"/>
        </w:rPr>
      </w:pPr>
      <w:r w:rsidRPr="009A2AB6">
        <w:rPr>
          <w:i/>
          <w:sz w:val="22"/>
          <w:szCs w:val="22"/>
        </w:rPr>
        <w:lastRenderedPageBreak/>
        <w:t>[…]</w:t>
      </w:r>
    </w:p>
    <w:p w:rsidR="00C52F11" w:rsidRPr="009A2AB6" w:rsidRDefault="00C52F11" w:rsidP="00C52F11">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52F11" w:rsidRPr="009A2AB6" w:rsidRDefault="00C52F11" w:rsidP="00C52F11">
      <w:pPr>
        <w:pStyle w:val="RESOLUCIONES"/>
        <w:rPr>
          <w:i/>
          <w:sz w:val="22"/>
          <w:szCs w:val="22"/>
        </w:rPr>
      </w:pPr>
    </w:p>
    <w:p w:rsidR="00C52F11" w:rsidRPr="009A2AB6" w:rsidRDefault="00C52F11" w:rsidP="00C52F11">
      <w:pPr>
        <w:pStyle w:val="RESOLUCIONES"/>
        <w:rPr>
          <w:i/>
          <w:sz w:val="22"/>
          <w:szCs w:val="22"/>
        </w:rPr>
      </w:pPr>
      <w:r w:rsidRPr="009A2AB6">
        <w:rPr>
          <w:i/>
          <w:sz w:val="22"/>
          <w:szCs w:val="22"/>
        </w:rPr>
        <w:t>Para los efectos del presente reglamento, se entenderá por:</w:t>
      </w:r>
    </w:p>
    <w:p w:rsidR="00C52F11" w:rsidRPr="009A2AB6" w:rsidRDefault="00C52F11" w:rsidP="00C52F11">
      <w:pPr>
        <w:pStyle w:val="RESOLUCIONES"/>
        <w:rPr>
          <w:i/>
          <w:sz w:val="22"/>
          <w:szCs w:val="22"/>
        </w:rPr>
      </w:pPr>
    </w:p>
    <w:p w:rsidR="00C52F11" w:rsidRPr="009A2AB6" w:rsidRDefault="00C52F11" w:rsidP="00C52F11">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C52F11" w:rsidRPr="009A2AB6" w:rsidRDefault="00C52F11" w:rsidP="00C52F11">
      <w:pPr>
        <w:pStyle w:val="RESOLUCIONES"/>
        <w:rPr>
          <w:i/>
          <w:sz w:val="22"/>
          <w:szCs w:val="22"/>
        </w:rPr>
      </w:pPr>
    </w:p>
    <w:p w:rsidR="00C52F11" w:rsidRPr="00C975BD" w:rsidRDefault="00C52F11" w:rsidP="00C52F11">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C52F11" w:rsidRDefault="00C52F11" w:rsidP="00C52F11">
      <w:pPr>
        <w:spacing w:line="360" w:lineRule="auto"/>
        <w:ind w:firstLine="709"/>
        <w:jc w:val="both"/>
        <w:rPr>
          <w:rFonts w:ascii="Century" w:hAnsi="Century"/>
        </w:rPr>
      </w:pPr>
    </w:p>
    <w:p w:rsidR="00A455AC" w:rsidRDefault="00A455AC" w:rsidP="00C52F11">
      <w:pPr>
        <w:spacing w:line="360" w:lineRule="auto"/>
        <w:ind w:firstLine="709"/>
        <w:jc w:val="both"/>
        <w:rPr>
          <w:rFonts w:ascii="Century" w:hAnsi="Century"/>
        </w:rPr>
      </w:pPr>
    </w:p>
    <w:p w:rsidR="00C52F11" w:rsidRDefault="00C52F11" w:rsidP="00C52F11">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C52F11" w:rsidRDefault="00C52F11" w:rsidP="00C52F11">
      <w:pPr>
        <w:spacing w:line="360" w:lineRule="auto"/>
        <w:ind w:firstLine="709"/>
        <w:jc w:val="both"/>
        <w:rPr>
          <w:rFonts w:ascii="Century" w:hAnsi="Century"/>
        </w:rPr>
      </w:pPr>
    </w:p>
    <w:p w:rsidR="00C52F11" w:rsidRPr="00E1257C" w:rsidRDefault="00C52F11" w:rsidP="00C52F11">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C52F11" w:rsidRPr="00E1257C" w:rsidRDefault="00C52F11" w:rsidP="00C52F11">
      <w:pPr>
        <w:spacing w:line="360" w:lineRule="auto"/>
        <w:ind w:firstLine="709"/>
        <w:jc w:val="both"/>
        <w:rPr>
          <w:rFonts w:ascii="Century" w:hAnsi="Century"/>
        </w:rPr>
      </w:pPr>
    </w:p>
    <w:p w:rsidR="00C52F11" w:rsidRPr="00E54A4D" w:rsidRDefault="00C52F11" w:rsidP="00C52F11">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C52F11" w:rsidRPr="00E54A4D" w:rsidRDefault="00C52F11" w:rsidP="00C52F11">
      <w:pPr>
        <w:pStyle w:val="RESOLUCIONES"/>
      </w:pPr>
    </w:p>
    <w:p w:rsidR="00C52F11" w:rsidRDefault="00C52F11" w:rsidP="00C52F11">
      <w:pPr>
        <w:spacing w:line="360" w:lineRule="auto"/>
        <w:ind w:firstLine="709"/>
        <w:jc w:val="both"/>
        <w:rPr>
          <w:rFonts w:ascii="Century" w:hAnsi="Century"/>
        </w:rPr>
      </w:pPr>
      <w:r>
        <w:rPr>
          <w:rFonts w:ascii="Century" w:hAnsi="Century"/>
        </w:rPr>
        <w:t xml:space="preserve">Al respecto, es importante precisar que el Reglamento de Policía y Vialidad para el Municipio de León, Guanajuato, vigente a partir del primero </w:t>
      </w:r>
      <w:r>
        <w:rPr>
          <w:rFonts w:ascii="Century" w:hAnsi="Century"/>
        </w:rPr>
        <w:lastRenderedPageBreak/>
        <w:t>de enero del presente año 2019 dos mil diecinueve, establece que tiene como objeto, entre otros: ---------------------------------------------------------------------------------</w:t>
      </w:r>
    </w:p>
    <w:p w:rsidR="00C52F11" w:rsidRDefault="00C52F11" w:rsidP="00C52F11">
      <w:pPr>
        <w:spacing w:line="360" w:lineRule="auto"/>
        <w:ind w:firstLine="709"/>
        <w:jc w:val="both"/>
        <w:rPr>
          <w:rFonts w:ascii="Century" w:hAnsi="Century"/>
        </w:rPr>
      </w:pPr>
    </w:p>
    <w:p w:rsidR="00C52F11" w:rsidRPr="00A455AC" w:rsidRDefault="00C52F11" w:rsidP="00C52F11">
      <w:pPr>
        <w:pStyle w:val="TESISYJURIS"/>
        <w:rPr>
          <w:sz w:val="22"/>
          <w:szCs w:val="22"/>
        </w:rPr>
      </w:pPr>
      <w:r w:rsidRPr="00A455AC">
        <w:rPr>
          <w:sz w:val="22"/>
          <w:szCs w:val="22"/>
        </w:rPr>
        <w:t>II. Los hechos y conductas que constituyen faltas o infracciones en materia de policía, tránsito y vialidad, así como las sanciones correspondientes y los procedimientos para su aplicación.</w:t>
      </w:r>
    </w:p>
    <w:p w:rsidR="00C52F11" w:rsidRPr="00A455AC" w:rsidRDefault="00C52F11" w:rsidP="00C52F11">
      <w:pPr>
        <w:spacing w:line="360" w:lineRule="auto"/>
        <w:ind w:firstLine="709"/>
        <w:jc w:val="both"/>
        <w:rPr>
          <w:rFonts w:ascii="Century" w:hAnsi="Century"/>
          <w:sz w:val="22"/>
          <w:szCs w:val="22"/>
        </w:rPr>
      </w:pPr>
      <w:r w:rsidRPr="00A455AC">
        <w:rPr>
          <w:rFonts w:ascii="Century" w:hAnsi="Century"/>
          <w:sz w:val="22"/>
          <w:szCs w:val="22"/>
        </w:rPr>
        <w:t>En el mismo sentido, el artículo 2, del mencionado Reglamento establece que se entiende por: -------------------------------------------------------------------------------</w:t>
      </w:r>
    </w:p>
    <w:p w:rsidR="00C52F11" w:rsidRPr="00A455AC" w:rsidRDefault="00C52F11" w:rsidP="00C52F11">
      <w:pPr>
        <w:spacing w:line="360" w:lineRule="auto"/>
        <w:ind w:firstLine="709"/>
        <w:jc w:val="both"/>
        <w:rPr>
          <w:rFonts w:ascii="Century" w:hAnsi="Century"/>
          <w:sz w:val="22"/>
          <w:szCs w:val="22"/>
        </w:rPr>
      </w:pPr>
    </w:p>
    <w:p w:rsidR="00C52F11" w:rsidRPr="00A455AC" w:rsidRDefault="00C52F11" w:rsidP="00C52F11">
      <w:pPr>
        <w:pStyle w:val="TESISYJURIS"/>
        <w:numPr>
          <w:ilvl w:val="0"/>
          <w:numId w:val="1"/>
        </w:numPr>
        <w:rPr>
          <w:sz w:val="22"/>
          <w:szCs w:val="22"/>
        </w:rPr>
      </w:pPr>
      <w:r w:rsidRPr="00A455AC">
        <w:rPr>
          <w:sz w:val="22"/>
          <w:szCs w:val="22"/>
        </w:rPr>
        <w:t>Agente de vialidad: Personal con funciones operativas de la Dirección General de Tránsito Municipal.</w:t>
      </w:r>
    </w:p>
    <w:p w:rsidR="00C52F11" w:rsidRPr="00A455AC" w:rsidRDefault="00C52F11" w:rsidP="00C52F11">
      <w:pPr>
        <w:pStyle w:val="TESISYJURIS"/>
        <w:rPr>
          <w:sz w:val="22"/>
          <w:szCs w:val="22"/>
        </w:rPr>
      </w:pPr>
    </w:p>
    <w:p w:rsidR="00C52F11" w:rsidRPr="00DA03EC" w:rsidRDefault="00C52F11" w:rsidP="00C52F11">
      <w:pPr>
        <w:pStyle w:val="TESISYJURIS"/>
      </w:pPr>
    </w:p>
    <w:p w:rsidR="00C52F11" w:rsidRDefault="00C52F11" w:rsidP="00C52F11">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C52F11" w:rsidRDefault="00C52F11" w:rsidP="00C52F11">
      <w:pPr>
        <w:spacing w:line="360" w:lineRule="auto"/>
        <w:ind w:firstLine="709"/>
        <w:jc w:val="both"/>
        <w:rPr>
          <w:rFonts w:ascii="Century" w:hAnsi="Century"/>
        </w:rPr>
      </w:pPr>
    </w:p>
    <w:p w:rsidR="00C52F11" w:rsidRPr="00A455AC" w:rsidRDefault="00C52F11" w:rsidP="00C52F11">
      <w:pPr>
        <w:pStyle w:val="TESISYJURIS"/>
        <w:rPr>
          <w:sz w:val="22"/>
          <w:szCs w:val="22"/>
        </w:rPr>
      </w:pPr>
      <w:r w:rsidRPr="00A455A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52F11" w:rsidRPr="00A455AC" w:rsidRDefault="00C52F11" w:rsidP="00C52F11">
      <w:pPr>
        <w:pStyle w:val="TESISYJURIS"/>
        <w:rPr>
          <w:sz w:val="22"/>
          <w:szCs w:val="22"/>
        </w:rPr>
      </w:pPr>
    </w:p>
    <w:p w:rsidR="00C52F11" w:rsidRPr="00A455AC" w:rsidRDefault="00C52F11" w:rsidP="00C52F11">
      <w:pPr>
        <w:spacing w:line="360" w:lineRule="auto"/>
        <w:ind w:firstLine="709"/>
        <w:jc w:val="both"/>
        <w:rPr>
          <w:rFonts w:ascii="Century" w:hAnsi="Century"/>
          <w:sz w:val="22"/>
          <w:szCs w:val="22"/>
        </w:rPr>
      </w:pPr>
    </w:p>
    <w:p w:rsidR="00C52F11" w:rsidRPr="00A455AC" w:rsidRDefault="00C52F11" w:rsidP="00C52F11">
      <w:pPr>
        <w:pStyle w:val="TESISYJURIS"/>
        <w:rPr>
          <w:sz w:val="22"/>
          <w:szCs w:val="22"/>
        </w:rPr>
      </w:pPr>
      <w:r w:rsidRPr="00A455AC">
        <w:rPr>
          <w:sz w:val="22"/>
          <w:szCs w:val="22"/>
        </w:rPr>
        <w:t>Artículo 140. Cuando los conductores de vehículos cometan una infracción a lo dispuesto por este reglamento y demás disposiciones aplicables, los agentes de vialidad procederán de la siguiente manera:</w:t>
      </w:r>
    </w:p>
    <w:p w:rsidR="00C52F11" w:rsidRPr="00A455AC" w:rsidRDefault="00C52F11" w:rsidP="00C52F11">
      <w:pPr>
        <w:spacing w:line="360" w:lineRule="auto"/>
        <w:ind w:firstLine="709"/>
        <w:jc w:val="both"/>
        <w:rPr>
          <w:rFonts w:ascii="Century" w:hAnsi="Century"/>
          <w:bCs/>
          <w:i/>
          <w:iCs/>
          <w:sz w:val="22"/>
          <w:szCs w:val="22"/>
        </w:rPr>
      </w:pPr>
    </w:p>
    <w:p w:rsidR="00C52F11" w:rsidRPr="00A455AC" w:rsidRDefault="00C52F11" w:rsidP="00C52F11">
      <w:pPr>
        <w:pStyle w:val="Prrafodelista"/>
        <w:numPr>
          <w:ilvl w:val="0"/>
          <w:numId w:val="2"/>
        </w:numPr>
        <w:spacing w:line="360" w:lineRule="auto"/>
        <w:jc w:val="both"/>
        <w:rPr>
          <w:rFonts w:ascii="Century" w:hAnsi="Century"/>
          <w:bCs/>
          <w:i/>
          <w:iCs/>
          <w:sz w:val="22"/>
          <w:szCs w:val="22"/>
        </w:rPr>
      </w:pPr>
    </w:p>
    <w:p w:rsidR="00A455AC" w:rsidRDefault="00A455AC" w:rsidP="00590967">
      <w:pPr>
        <w:spacing w:line="360" w:lineRule="auto"/>
        <w:jc w:val="both"/>
        <w:rPr>
          <w:rFonts w:ascii="Century" w:hAnsi="Century"/>
        </w:rPr>
      </w:pPr>
    </w:p>
    <w:p w:rsidR="00C52F11" w:rsidRDefault="00C52F11" w:rsidP="00C52F11">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C52F11" w:rsidRDefault="00C52F11" w:rsidP="00C52F11">
      <w:pPr>
        <w:spacing w:line="360" w:lineRule="auto"/>
        <w:ind w:firstLine="708"/>
        <w:jc w:val="both"/>
        <w:rPr>
          <w:rFonts w:ascii="Century" w:hAnsi="Century"/>
        </w:rPr>
      </w:pPr>
    </w:p>
    <w:p w:rsidR="00C52F11" w:rsidRDefault="00C52F11" w:rsidP="00C52F11">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52F11" w:rsidRDefault="00C52F11" w:rsidP="00C52F11">
      <w:pPr>
        <w:spacing w:line="360" w:lineRule="auto"/>
        <w:ind w:firstLine="708"/>
        <w:jc w:val="both"/>
        <w:rPr>
          <w:rFonts w:ascii="Century" w:hAnsi="Century"/>
        </w:rPr>
      </w:pPr>
    </w:p>
    <w:p w:rsidR="00C52F11" w:rsidRDefault="00C52F11" w:rsidP="00C52F11">
      <w:pPr>
        <w:pStyle w:val="SENTENCIAS"/>
      </w:pPr>
      <w:r>
        <w:lastRenderedPageBreak/>
        <w:t>Ahora bien, del contenido del acta de infracción impugnada, se desprende que es emitida por: -----------------------------------------------------------------</w:t>
      </w:r>
    </w:p>
    <w:p w:rsidR="00C52F11" w:rsidRDefault="00C52F11" w:rsidP="00C52F11">
      <w:pPr>
        <w:spacing w:line="360" w:lineRule="auto"/>
        <w:ind w:firstLine="708"/>
        <w:jc w:val="both"/>
      </w:pPr>
    </w:p>
    <w:p w:rsidR="00C52F11" w:rsidRDefault="00C52F11" w:rsidP="00C52F11">
      <w:pPr>
        <w:pStyle w:val="TESISYJURIS"/>
      </w:pPr>
      <w:r>
        <w:t>“… el suscrito Agente de Tránsito Municipal de nombre</w:t>
      </w:r>
      <w:proofErr w:type="gramStart"/>
      <w:r>
        <w:t>….</w:t>
      </w:r>
      <w:proofErr w:type="gramEnd"/>
    </w:p>
    <w:p w:rsidR="00C52F11" w:rsidRDefault="00C52F11" w:rsidP="00590967">
      <w:pPr>
        <w:spacing w:line="360" w:lineRule="auto"/>
        <w:jc w:val="both"/>
      </w:pPr>
    </w:p>
    <w:p w:rsidR="00C52F11" w:rsidRDefault="00C52F11" w:rsidP="00C52F11">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Pr="00BC36EA">
        <w:rPr>
          <w:i/>
        </w:rPr>
        <w:t>“Agente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52F11" w:rsidRDefault="00C52F11" w:rsidP="00C52F11">
      <w:pPr>
        <w:pStyle w:val="SENTENCIAS"/>
      </w:pPr>
    </w:p>
    <w:p w:rsidR="00C52F11" w:rsidRDefault="00C52F11" w:rsidP="00C52F11">
      <w:pPr>
        <w:pStyle w:val="SENTENCIAS"/>
      </w:pPr>
      <w:r>
        <w:t xml:space="preserve">En razón de lo anterior, es de considerar que </w:t>
      </w:r>
      <w:r w:rsidRPr="00F01A5D">
        <w:t xml:space="preserve">con la emisión del acta de infracción por el </w:t>
      </w:r>
      <w:r w:rsidR="00A455AC">
        <w:t>-</w:t>
      </w:r>
      <w:r w:rsidRPr="00F01A5D">
        <w:t>Agente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52F11" w:rsidRDefault="00C52F11" w:rsidP="00C52F11">
      <w:pPr>
        <w:pStyle w:val="SENTENCIAS"/>
      </w:pPr>
    </w:p>
    <w:p w:rsidR="00C52F11" w:rsidRDefault="00C52F11" w:rsidP="00C52F11">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C52F11" w:rsidRDefault="00C52F11" w:rsidP="00C52F11">
      <w:pPr>
        <w:pStyle w:val="SENTENCIAS"/>
      </w:pPr>
    </w:p>
    <w:p w:rsidR="00C52F11" w:rsidRPr="00F01A5D" w:rsidRDefault="00C52F11" w:rsidP="00C52F11">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w:t>
      </w:r>
      <w:r w:rsidRPr="00F01A5D">
        <w:rPr>
          <w:sz w:val="22"/>
          <w:szCs w:val="22"/>
        </w:rPr>
        <w:lastRenderedPageBreak/>
        <w:t xml:space="preserve">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C52F11" w:rsidRDefault="00C52F11" w:rsidP="00C52F11">
      <w:pPr>
        <w:spacing w:line="360" w:lineRule="auto"/>
        <w:ind w:firstLine="709"/>
        <w:jc w:val="both"/>
      </w:pPr>
    </w:p>
    <w:p w:rsidR="00C52F11" w:rsidRDefault="00C52F11" w:rsidP="00C52F11">
      <w:pPr>
        <w:spacing w:line="360" w:lineRule="auto"/>
        <w:jc w:val="both"/>
        <w:rPr>
          <w:rFonts w:ascii="Century" w:hAnsi="Century"/>
        </w:rPr>
      </w:pPr>
    </w:p>
    <w:p w:rsidR="00C52F11" w:rsidRDefault="00C52F11" w:rsidP="00C52F11">
      <w:pPr>
        <w:pStyle w:val="SENTENCIAS"/>
      </w:pPr>
      <w:r>
        <w:t xml:space="preserve">Además de lo anteriormente afirmado, es de considerar que la demandada, en su contestación, acredita su nombramiento con copia certificada del gafete, expedido por el Secretario de Seguridad Pública, como </w:t>
      </w:r>
      <w:r w:rsidRPr="008F78DE">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52F11" w:rsidRDefault="00C52F11" w:rsidP="00C52F11">
      <w:pPr>
        <w:pStyle w:val="SENTENCIAS"/>
      </w:pPr>
    </w:p>
    <w:p w:rsidR="00C52F11" w:rsidRDefault="00C52F11" w:rsidP="00C52F11">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52F11" w:rsidRDefault="00C52F11" w:rsidP="00C52F11">
      <w:pPr>
        <w:spacing w:line="360" w:lineRule="auto"/>
        <w:ind w:firstLine="709"/>
        <w:jc w:val="both"/>
        <w:rPr>
          <w:rFonts w:ascii="Century" w:hAnsi="Century"/>
        </w:rPr>
      </w:pPr>
    </w:p>
    <w:p w:rsidR="00C52F11" w:rsidRDefault="00C52F11" w:rsidP="00C52F11">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362A13" w:rsidRPr="00362A13">
        <w:t>T 6005393 (Letra T, seis, cero, cero, cinco, tres, nueve, tres)</w:t>
      </w:r>
      <w:r>
        <w:t xml:space="preserve"> de</w:t>
      </w:r>
      <w:r w:rsidR="00362A13">
        <w:t xml:space="preserve"> fecha 16</w:t>
      </w:r>
      <w:r w:rsidRPr="00C975BD">
        <w:t xml:space="preserve"> </w:t>
      </w:r>
      <w:r w:rsidR="00362A13">
        <w:t xml:space="preserve">dieciséis </w:t>
      </w:r>
      <w:r w:rsidRPr="00C975BD">
        <w:t xml:space="preserve"> de febrero del año 2019 dos mil diecinueve</w:t>
      </w:r>
      <w:r>
        <w:t>. -----------------------------------------------</w:t>
      </w:r>
    </w:p>
    <w:p w:rsidR="00C52F11" w:rsidRDefault="00C52F11" w:rsidP="00C52F11">
      <w:pPr>
        <w:pStyle w:val="SENTENCIAS"/>
      </w:pPr>
    </w:p>
    <w:p w:rsidR="00C52F11" w:rsidRDefault="00C52F11" w:rsidP="00C52F11">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C52F11" w:rsidRDefault="00C52F11" w:rsidP="00C52F11">
      <w:pPr>
        <w:pStyle w:val="SENTENCIAS"/>
      </w:pPr>
    </w:p>
    <w:p w:rsidR="00C52F11" w:rsidRPr="00C25C9D" w:rsidRDefault="00C52F11" w:rsidP="00C52F11">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C25C9D">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52F11" w:rsidRDefault="00C52F11" w:rsidP="00362A13">
      <w:pPr>
        <w:pStyle w:val="TESISYJURIS"/>
        <w:ind w:firstLine="0"/>
        <w:rPr>
          <w:b/>
          <w:bCs w:val="0"/>
          <w:i w:val="0"/>
          <w:iCs w:val="0"/>
          <w:lang w:val="es-MX"/>
        </w:rPr>
      </w:pPr>
    </w:p>
    <w:p w:rsidR="00362A13" w:rsidRPr="00E1257C" w:rsidRDefault="00362A13" w:rsidP="00362A13">
      <w:pPr>
        <w:pStyle w:val="TESISYJURIS"/>
        <w:ind w:firstLine="0"/>
        <w:rPr>
          <w:lang w:val="es-MX"/>
        </w:rPr>
      </w:pPr>
    </w:p>
    <w:p w:rsidR="00C52F11" w:rsidRPr="00E1257C" w:rsidRDefault="00C52F11" w:rsidP="00C52F11">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52F11" w:rsidRPr="00E1257C" w:rsidRDefault="00C52F11" w:rsidP="00C52F11">
      <w:pPr>
        <w:pStyle w:val="SENTENCIAS"/>
        <w:rPr>
          <w:lang w:val="es-MX"/>
        </w:rPr>
      </w:pPr>
    </w:p>
    <w:p w:rsidR="00C52F11" w:rsidRDefault="00C52F11" w:rsidP="00C52F1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C52F11" w:rsidRPr="00E1257C" w:rsidRDefault="00C52F11" w:rsidP="00C52F11">
      <w:pPr>
        <w:pStyle w:val="SENTENCIAS"/>
        <w:rPr>
          <w:lang w:val="es-MX"/>
        </w:rPr>
      </w:pPr>
    </w:p>
    <w:p w:rsidR="00C52F11" w:rsidRPr="00590967" w:rsidRDefault="00C52F11" w:rsidP="00590967">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52F11" w:rsidRPr="00E1257C" w:rsidRDefault="00C52F11" w:rsidP="00C52F11">
      <w:pPr>
        <w:spacing w:line="360" w:lineRule="auto"/>
        <w:ind w:firstLine="709"/>
        <w:jc w:val="both"/>
        <w:rPr>
          <w:rFonts w:ascii="Century" w:hAnsi="Century"/>
          <w:b/>
          <w:lang w:val="es-MX"/>
        </w:rPr>
      </w:pPr>
    </w:p>
    <w:p w:rsidR="00C52F11" w:rsidRDefault="00C52F11" w:rsidP="00C52F11">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C52F11" w:rsidRDefault="00C52F11" w:rsidP="00C52F11">
      <w:pPr>
        <w:pStyle w:val="SENTENCIAS"/>
      </w:pPr>
    </w:p>
    <w:p w:rsidR="00362A13" w:rsidRPr="00D6760D" w:rsidRDefault="00362A13" w:rsidP="00362A13">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4B1757">
        <w:t>placa de circulación vehicular que le</w:t>
      </w:r>
      <w:r>
        <w:t xml:space="preserv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 xml:space="preserve">de </w:t>
      </w:r>
      <w:r w:rsidR="004B1757">
        <w:t>la</w:t>
      </w:r>
      <w:r w:rsidR="004B1757" w:rsidRPr="004B1757">
        <w:t xml:space="preserve"> placa de circulación vehicular</w:t>
      </w:r>
      <w:r>
        <w:t>. --------------------</w:t>
      </w:r>
    </w:p>
    <w:p w:rsidR="00362A13" w:rsidRDefault="00362A13" w:rsidP="00362A13">
      <w:pPr>
        <w:pStyle w:val="SENTENCIAS"/>
        <w:rPr>
          <w:rFonts w:ascii="Calibri" w:hAnsi="Calibri"/>
          <w:color w:val="767171" w:themeColor="background2" w:themeShade="80"/>
          <w:sz w:val="26"/>
          <w:szCs w:val="26"/>
        </w:rPr>
      </w:pPr>
    </w:p>
    <w:p w:rsidR="00362A13" w:rsidRPr="00C16795" w:rsidRDefault="00362A13" w:rsidP="00362A1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4B1757">
        <w:t>placa de circulación vehicular</w:t>
      </w:r>
      <w:r>
        <w:t>,</w:t>
      </w:r>
      <w:r w:rsidRPr="00C16795">
        <w:t xml:space="preserve"> </w:t>
      </w:r>
      <w:r>
        <w:t>retenida con motivo del</w:t>
      </w:r>
      <w:r w:rsidRPr="00C16795">
        <w:t xml:space="preserve"> acta de infracción impugnada</w:t>
      </w:r>
      <w:r>
        <w:t>. ----------------------------------------------------------------------------</w:t>
      </w:r>
    </w:p>
    <w:p w:rsidR="00362A13" w:rsidRDefault="00362A13" w:rsidP="00362A13">
      <w:pPr>
        <w:pStyle w:val="SENTENCIAS"/>
        <w:rPr>
          <w:rFonts w:ascii="Calibri" w:hAnsi="Calibri"/>
          <w:color w:val="767171" w:themeColor="background2" w:themeShade="80"/>
          <w:sz w:val="26"/>
          <w:szCs w:val="26"/>
        </w:rPr>
      </w:pPr>
    </w:p>
    <w:p w:rsidR="00A455AC" w:rsidRDefault="00362A13" w:rsidP="0059096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590967" w:rsidRDefault="00590967" w:rsidP="00590967">
      <w:pPr>
        <w:spacing w:line="360" w:lineRule="auto"/>
        <w:ind w:firstLine="709"/>
        <w:jc w:val="both"/>
        <w:rPr>
          <w:rFonts w:ascii="Century" w:hAnsi="Century"/>
          <w:lang w:val="es-MX"/>
        </w:rPr>
      </w:pPr>
    </w:p>
    <w:p w:rsidR="00590967" w:rsidRDefault="00590967" w:rsidP="00590967">
      <w:pPr>
        <w:spacing w:line="360" w:lineRule="auto"/>
        <w:ind w:firstLine="709"/>
        <w:jc w:val="both"/>
        <w:rPr>
          <w:rFonts w:ascii="Century" w:hAnsi="Century"/>
          <w:lang w:val="es-MX"/>
        </w:rPr>
      </w:pPr>
    </w:p>
    <w:p w:rsidR="00C52F11" w:rsidRPr="00E1257C" w:rsidRDefault="00C52F11" w:rsidP="00C52F11">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C52F11" w:rsidRPr="00E1257C" w:rsidRDefault="00C52F11" w:rsidP="00C52F11">
      <w:pPr>
        <w:spacing w:line="360" w:lineRule="auto"/>
        <w:ind w:firstLine="709"/>
        <w:jc w:val="both"/>
        <w:rPr>
          <w:rFonts w:ascii="Century" w:hAnsi="Century"/>
          <w:lang w:val="es-MX"/>
        </w:rPr>
      </w:pPr>
    </w:p>
    <w:p w:rsidR="00C52F11" w:rsidRPr="00E1257C" w:rsidRDefault="00C52F11" w:rsidP="00C52F11">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C52F11" w:rsidRPr="00E1257C" w:rsidRDefault="00C52F11" w:rsidP="00C52F11">
      <w:pPr>
        <w:spacing w:line="360" w:lineRule="auto"/>
        <w:ind w:firstLine="709"/>
        <w:jc w:val="both"/>
        <w:rPr>
          <w:rFonts w:ascii="Century" w:hAnsi="Century"/>
          <w:lang w:val="es-MX"/>
        </w:rPr>
      </w:pPr>
    </w:p>
    <w:p w:rsidR="00C52F11" w:rsidRPr="00E1257C" w:rsidRDefault="00C52F11" w:rsidP="00C52F11">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C52F11" w:rsidRPr="00E1257C" w:rsidRDefault="00C52F11" w:rsidP="00C52F11">
      <w:pPr>
        <w:spacing w:line="360" w:lineRule="auto"/>
        <w:ind w:firstLine="709"/>
        <w:jc w:val="both"/>
        <w:rPr>
          <w:rFonts w:ascii="Century" w:hAnsi="Century"/>
          <w:b/>
          <w:bCs/>
          <w:iCs/>
          <w:lang w:val="es-MX"/>
        </w:rPr>
      </w:pPr>
    </w:p>
    <w:p w:rsidR="00C52F11" w:rsidRPr="00E1257C" w:rsidRDefault="00C52F11" w:rsidP="00C52F11">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B1757" w:rsidRPr="004B1757">
        <w:rPr>
          <w:b/>
        </w:rPr>
        <w:t>T 6005393 (Letra T, seis, cero, cero, cinco,</w:t>
      </w:r>
      <w:r w:rsidR="004B1757">
        <w:rPr>
          <w:b/>
        </w:rPr>
        <w:t xml:space="preserve"> tres, nueve, tres) de</w:t>
      </w:r>
      <w:r w:rsidR="004B1757" w:rsidRPr="004B1757">
        <w:rPr>
          <w:b/>
        </w:rPr>
        <w:t xml:space="preserve"> fecha 16 dieciséis de febrero del año 2019 dos mil diecinueve</w:t>
      </w:r>
      <w:r w:rsidRPr="00E1257C">
        <w:t>; ello conforme a las consideraciones lógicas y jurídicas expresadas en el Considerando Sexto de esta sentencia. -</w:t>
      </w:r>
      <w:r>
        <w:t>-------------------------------------------------------------------------------------</w:t>
      </w:r>
    </w:p>
    <w:p w:rsidR="00C52F11" w:rsidRPr="00E1257C" w:rsidRDefault="00C52F11" w:rsidP="00C52F11">
      <w:pPr>
        <w:pStyle w:val="SENTENCIAS"/>
        <w:rPr>
          <w:b/>
          <w:bCs/>
          <w:iCs/>
        </w:rPr>
      </w:pPr>
    </w:p>
    <w:p w:rsidR="004B1757" w:rsidRDefault="004B1757" w:rsidP="004B175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4B1757" w:rsidRPr="007D0C4C" w:rsidRDefault="004B1757" w:rsidP="004B1757">
      <w:pPr>
        <w:pStyle w:val="Textoindependiente"/>
        <w:spacing w:line="360" w:lineRule="auto"/>
        <w:ind w:firstLine="709"/>
        <w:rPr>
          <w:rFonts w:ascii="Century" w:hAnsi="Century" w:cs="Calibri"/>
          <w:b/>
        </w:rPr>
      </w:pPr>
    </w:p>
    <w:p w:rsidR="004B1757" w:rsidRPr="007D0C4C" w:rsidRDefault="004B1757" w:rsidP="004B1757">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C52F11" w:rsidRDefault="00C52F11" w:rsidP="00C52F11">
      <w:pPr>
        <w:spacing w:line="360" w:lineRule="auto"/>
        <w:ind w:firstLine="709"/>
        <w:jc w:val="both"/>
        <w:rPr>
          <w:rFonts w:ascii="Century" w:hAnsi="Century"/>
          <w:b/>
          <w:lang w:val="es-MX"/>
        </w:rPr>
      </w:pPr>
    </w:p>
    <w:p w:rsidR="00C52F11" w:rsidRPr="00E1257C" w:rsidRDefault="00C52F11" w:rsidP="00C52F11">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C52F11" w:rsidRDefault="00C52F11" w:rsidP="00C52F11">
      <w:pPr>
        <w:spacing w:line="360" w:lineRule="auto"/>
        <w:ind w:firstLine="709"/>
        <w:jc w:val="both"/>
        <w:rPr>
          <w:rFonts w:ascii="Century" w:hAnsi="Century"/>
          <w:lang w:val="es-MX"/>
        </w:rPr>
      </w:pPr>
    </w:p>
    <w:p w:rsidR="00C52F11" w:rsidRPr="00E1257C" w:rsidRDefault="00C52F11" w:rsidP="00C52F11">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C52F11" w:rsidRPr="00E1257C" w:rsidRDefault="00C52F11" w:rsidP="00C52F11">
      <w:pPr>
        <w:spacing w:line="360" w:lineRule="auto"/>
        <w:ind w:firstLine="709"/>
        <w:jc w:val="both"/>
        <w:rPr>
          <w:rFonts w:ascii="Century" w:hAnsi="Century"/>
          <w:lang w:val="es-MX"/>
        </w:rPr>
      </w:pPr>
    </w:p>
    <w:p w:rsidR="00C52F11" w:rsidRPr="00E1257C" w:rsidRDefault="00C52F11" w:rsidP="00C52F11">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C52F11" w:rsidRPr="007F2B59" w:rsidRDefault="00C52F11" w:rsidP="00C52F11">
      <w:pPr>
        <w:rPr>
          <w:lang w:val="es-MX"/>
        </w:rPr>
      </w:pPr>
    </w:p>
    <w:p w:rsidR="003E0C02" w:rsidRDefault="003E0C02"/>
    <w:sectPr w:rsidR="003E0C02"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FE" w:rsidRDefault="00EF79FE" w:rsidP="00C52F11">
      <w:r>
        <w:separator/>
      </w:r>
    </w:p>
  </w:endnote>
  <w:endnote w:type="continuationSeparator" w:id="0">
    <w:p w:rsidR="00EF79FE" w:rsidRDefault="00EF79FE" w:rsidP="00C5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34B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6B7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6B7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F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FE" w:rsidRDefault="00EF79FE" w:rsidP="00C52F11">
      <w:r>
        <w:separator/>
      </w:r>
    </w:p>
  </w:footnote>
  <w:footnote w:type="continuationSeparator" w:id="0">
    <w:p w:rsidR="00EF79FE" w:rsidRDefault="00EF79FE" w:rsidP="00C5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F79FE">
    <w:pPr>
      <w:pStyle w:val="Encabezado"/>
      <w:framePr w:wrap="around" w:vAnchor="text" w:hAnchor="margin" w:xAlign="center" w:y="1"/>
      <w:rPr>
        <w:rStyle w:val="Nmerodepgina"/>
      </w:rPr>
    </w:pPr>
  </w:p>
  <w:p w:rsidR="002B2F1A" w:rsidRDefault="00EF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F79FE" w:rsidP="007F7AC8">
    <w:pPr>
      <w:pStyle w:val="Encabezado"/>
      <w:jc w:val="right"/>
      <w:rPr>
        <w:color w:val="7F7F7F" w:themeColor="text1" w:themeTint="80"/>
      </w:rPr>
    </w:pPr>
  </w:p>
  <w:p w:rsidR="002B2F1A" w:rsidRDefault="00EF79FE" w:rsidP="007F7AC8">
    <w:pPr>
      <w:pStyle w:val="Encabezado"/>
      <w:jc w:val="right"/>
      <w:rPr>
        <w:color w:val="7F7F7F" w:themeColor="text1" w:themeTint="80"/>
      </w:rPr>
    </w:pPr>
  </w:p>
  <w:p w:rsidR="002B2F1A" w:rsidRDefault="00EF79FE" w:rsidP="007F7AC8">
    <w:pPr>
      <w:pStyle w:val="Encabezado"/>
      <w:jc w:val="right"/>
      <w:rPr>
        <w:color w:val="7F7F7F" w:themeColor="text1" w:themeTint="80"/>
      </w:rPr>
    </w:pPr>
  </w:p>
  <w:p w:rsidR="002B2F1A" w:rsidRDefault="00EF79FE" w:rsidP="007F7AC8">
    <w:pPr>
      <w:pStyle w:val="Encabezado"/>
      <w:jc w:val="right"/>
      <w:rPr>
        <w:color w:val="7F7F7F" w:themeColor="text1" w:themeTint="80"/>
      </w:rPr>
    </w:pPr>
  </w:p>
  <w:p w:rsidR="002B2F1A" w:rsidRDefault="00BE34BA" w:rsidP="007F7AC8">
    <w:pPr>
      <w:pStyle w:val="Encabezado"/>
      <w:jc w:val="right"/>
    </w:pPr>
    <w:r>
      <w:rPr>
        <w:color w:val="7F7F7F" w:themeColor="text1" w:themeTint="80"/>
      </w:rPr>
      <w:t>Expediente Número 034</w:t>
    </w:r>
    <w:r w:rsidR="00C52F11">
      <w:rPr>
        <w:color w:val="7F7F7F" w:themeColor="text1" w:themeTint="80"/>
      </w:rPr>
      <w:t>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F79FE">
    <w:pPr>
      <w:pStyle w:val="Encabezado"/>
      <w:jc w:val="right"/>
      <w:rPr>
        <w:color w:val="8496B0" w:themeColor="text2" w:themeTint="99"/>
        <w:lang w:val="es-ES"/>
      </w:rPr>
    </w:pPr>
  </w:p>
  <w:p w:rsidR="002B2F1A" w:rsidRDefault="00EF79FE">
    <w:pPr>
      <w:pStyle w:val="Encabezado"/>
      <w:jc w:val="right"/>
      <w:rPr>
        <w:color w:val="8496B0" w:themeColor="text2" w:themeTint="99"/>
        <w:lang w:val="es-ES"/>
      </w:rPr>
    </w:pPr>
  </w:p>
  <w:p w:rsidR="002B2F1A" w:rsidRDefault="00EF79FE">
    <w:pPr>
      <w:pStyle w:val="Encabezado"/>
      <w:jc w:val="right"/>
      <w:rPr>
        <w:color w:val="8496B0" w:themeColor="text2" w:themeTint="99"/>
        <w:lang w:val="es-ES"/>
      </w:rPr>
    </w:pPr>
  </w:p>
  <w:p w:rsidR="002B2F1A" w:rsidRDefault="00EF79FE">
    <w:pPr>
      <w:pStyle w:val="Encabezado"/>
      <w:jc w:val="right"/>
      <w:rPr>
        <w:color w:val="8496B0" w:themeColor="text2" w:themeTint="99"/>
        <w:lang w:val="es-ES"/>
      </w:rPr>
    </w:pPr>
  </w:p>
  <w:p w:rsidR="002B2F1A" w:rsidRDefault="00EF79FE">
    <w:pPr>
      <w:pStyle w:val="Encabezado"/>
      <w:jc w:val="right"/>
      <w:rPr>
        <w:color w:val="8496B0" w:themeColor="text2" w:themeTint="99"/>
        <w:lang w:val="es-ES"/>
      </w:rPr>
    </w:pPr>
  </w:p>
  <w:p w:rsidR="002B2F1A" w:rsidRDefault="00BE34B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11"/>
    <w:rsid w:val="00065999"/>
    <w:rsid w:val="00186413"/>
    <w:rsid w:val="001A049B"/>
    <w:rsid w:val="00255AF8"/>
    <w:rsid w:val="002B6F45"/>
    <w:rsid w:val="00362A13"/>
    <w:rsid w:val="003E0C02"/>
    <w:rsid w:val="004209C4"/>
    <w:rsid w:val="004B1757"/>
    <w:rsid w:val="00590967"/>
    <w:rsid w:val="00706B79"/>
    <w:rsid w:val="00882D38"/>
    <w:rsid w:val="009A4D6A"/>
    <w:rsid w:val="009E0DE8"/>
    <w:rsid w:val="00A121BA"/>
    <w:rsid w:val="00A173AE"/>
    <w:rsid w:val="00A455AC"/>
    <w:rsid w:val="00B37C41"/>
    <w:rsid w:val="00BE34BA"/>
    <w:rsid w:val="00C52F11"/>
    <w:rsid w:val="00CC04BB"/>
    <w:rsid w:val="00D3431C"/>
    <w:rsid w:val="00D95E96"/>
    <w:rsid w:val="00EF79FE"/>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A1DF-C6A4-4301-90C6-CA7F6519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F1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52F11"/>
    <w:pPr>
      <w:jc w:val="both"/>
    </w:pPr>
    <w:rPr>
      <w:lang w:val="es-MX"/>
    </w:rPr>
  </w:style>
  <w:style w:type="character" w:customStyle="1" w:styleId="TextoindependienteCar">
    <w:name w:val="Texto independiente Car"/>
    <w:basedOn w:val="Fuentedeprrafopredeter"/>
    <w:link w:val="Textoindependiente"/>
    <w:rsid w:val="00C52F11"/>
    <w:rPr>
      <w:rFonts w:ascii="Times New Roman" w:eastAsia="Calibri" w:hAnsi="Times New Roman" w:cs="Times New Roman"/>
      <w:sz w:val="24"/>
      <w:szCs w:val="24"/>
      <w:lang w:eastAsia="es-ES"/>
    </w:rPr>
  </w:style>
  <w:style w:type="character" w:styleId="Nmerodepgina">
    <w:name w:val="page number"/>
    <w:semiHidden/>
    <w:rsid w:val="00C52F11"/>
    <w:rPr>
      <w:rFonts w:cs="Times New Roman"/>
    </w:rPr>
  </w:style>
  <w:style w:type="paragraph" w:styleId="Encabezado">
    <w:name w:val="header"/>
    <w:basedOn w:val="Normal"/>
    <w:link w:val="EncabezadoCar"/>
    <w:uiPriority w:val="99"/>
    <w:rsid w:val="00C52F11"/>
    <w:pPr>
      <w:tabs>
        <w:tab w:val="center" w:pos="4419"/>
        <w:tab w:val="right" w:pos="8838"/>
      </w:tabs>
    </w:pPr>
    <w:rPr>
      <w:lang w:val="es-MX"/>
    </w:rPr>
  </w:style>
  <w:style w:type="character" w:customStyle="1" w:styleId="EncabezadoCar">
    <w:name w:val="Encabezado Car"/>
    <w:basedOn w:val="Fuentedeprrafopredeter"/>
    <w:link w:val="Encabezado"/>
    <w:uiPriority w:val="99"/>
    <w:rsid w:val="00C52F1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52F11"/>
    <w:pPr>
      <w:ind w:left="720"/>
      <w:contextualSpacing/>
    </w:pPr>
  </w:style>
  <w:style w:type="paragraph" w:styleId="Piedepgina">
    <w:name w:val="footer"/>
    <w:basedOn w:val="Normal"/>
    <w:link w:val="PiedepginaCar"/>
    <w:uiPriority w:val="99"/>
    <w:unhideWhenUsed/>
    <w:rsid w:val="00C52F11"/>
    <w:pPr>
      <w:tabs>
        <w:tab w:val="center" w:pos="4419"/>
        <w:tab w:val="right" w:pos="8838"/>
      </w:tabs>
    </w:pPr>
  </w:style>
  <w:style w:type="character" w:customStyle="1" w:styleId="PiedepginaCar">
    <w:name w:val="Pie de página Car"/>
    <w:basedOn w:val="Fuentedeprrafopredeter"/>
    <w:link w:val="Piedepgina"/>
    <w:uiPriority w:val="99"/>
    <w:rsid w:val="00C52F11"/>
    <w:rPr>
      <w:rFonts w:ascii="Times New Roman" w:eastAsia="Calibri" w:hAnsi="Times New Roman" w:cs="Times New Roman"/>
      <w:sz w:val="24"/>
      <w:szCs w:val="24"/>
      <w:lang w:val="es-ES" w:eastAsia="es-ES"/>
    </w:rPr>
  </w:style>
  <w:style w:type="paragraph" w:customStyle="1" w:styleId="SENTENCIAS">
    <w:name w:val="SENTENCIAS"/>
    <w:basedOn w:val="Normal"/>
    <w:qFormat/>
    <w:rsid w:val="00C52F11"/>
    <w:pPr>
      <w:spacing w:line="360" w:lineRule="auto"/>
      <w:ind w:firstLine="708"/>
      <w:jc w:val="both"/>
    </w:pPr>
    <w:rPr>
      <w:rFonts w:ascii="Century" w:hAnsi="Century"/>
    </w:rPr>
  </w:style>
  <w:style w:type="paragraph" w:customStyle="1" w:styleId="TESISYJURIS">
    <w:name w:val="TESIS Y JURIS"/>
    <w:basedOn w:val="SENTENCIAS"/>
    <w:qFormat/>
    <w:rsid w:val="00C52F11"/>
    <w:pPr>
      <w:spacing w:line="240" w:lineRule="auto"/>
      <w:ind w:firstLine="709"/>
    </w:pPr>
    <w:rPr>
      <w:bCs/>
      <w:i/>
      <w:iCs/>
    </w:rPr>
  </w:style>
  <w:style w:type="paragraph" w:customStyle="1" w:styleId="RESOLUCIONES">
    <w:name w:val="RESOLUCIONES"/>
    <w:basedOn w:val="Normal"/>
    <w:link w:val="RESOLUCIONESCar"/>
    <w:qFormat/>
    <w:rsid w:val="00C52F1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52F11"/>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3965</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dcterms:created xsi:type="dcterms:W3CDTF">2019-08-27T13:16:00Z</dcterms:created>
  <dcterms:modified xsi:type="dcterms:W3CDTF">2019-08-28T17:52:00Z</dcterms:modified>
</cp:coreProperties>
</file>