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D8EB4" w14:textId="2EC2A1D1"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8460D6">
        <w:rPr>
          <w:rFonts w:ascii="Century" w:hAnsi="Century"/>
        </w:rPr>
        <w:t>2</w:t>
      </w:r>
      <w:r w:rsidR="00B31DA5">
        <w:rPr>
          <w:rFonts w:ascii="Century" w:hAnsi="Century"/>
        </w:rPr>
        <w:t>5</w:t>
      </w:r>
      <w:r w:rsidR="008460D6">
        <w:rPr>
          <w:rFonts w:ascii="Century" w:hAnsi="Century"/>
        </w:rPr>
        <w:t xml:space="preserve"> veintic</w:t>
      </w:r>
      <w:r w:rsidR="00B31DA5">
        <w:rPr>
          <w:rFonts w:ascii="Century" w:hAnsi="Century"/>
        </w:rPr>
        <w:t>inco</w:t>
      </w:r>
      <w:r w:rsidR="008460D6">
        <w:rPr>
          <w:rFonts w:ascii="Century" w:hAnsi="Century"/>
        </w:rPr>
        <w:t xml:space="preserve"> de junio </w:t>
      </w:r>
      <w:r w:rsidR="00F844D2">
        <w:rPr>
          <w:rFonts w:ascii="Century" w:hAnsi="Century"/>
        </w:rPr>
        <w:t>del año 2019 dos mil diecinueve</w:t>
      </w:r>
      <w:r>
        <w:rPr>
          <w:rFonts w:ascii="Century" w:hAnsi="Century"/>
        </w:rPr>
        <w:t xml:space="preserve">. </w:t>
      </w:r>
      <w:r w:rsidR="00485651">
        <w:rPr>
          <w:rFonts w:ascii="Century" w:hAnsi="Century"/>
        </w:rPr>
        <w:t>-------------------------------------------------------------------------------------------</w:t>
      </w:r>
    </w:p>
    <w:p w14:paraId="4C58657C" w14:textId="77777777" w:rsidR="008C592A" w:rsidRDefault="008C592A" w:rsidP="008C592A">
      <w:pPr>
        <w:spacing w:line="360" w:lineRule="auto"/>
        <w:ind w:firstLine="709"/>
        <w:jc w:val="both"/>
        <w:rPr>
          <w:rFonts w:ascii="Century" w:hAnsi="Century"/>
        </w:rPr>
      </w:pPr>
    </w:p>
    <w:p w14:paraId="40D6B7B0" w14:textId="02D2C94F" w:rsidR="008C592A" w:rsidRDefault="008C592A" w:rsidP="007F4D3D">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8460D6">
        <w:rPr>
          <w:rFonts w:ascii="Century" w:hAnsi="Century"/>
          <w:b/>
        </w:rPr>
        <w:t>912</w:t>
      </w:r>
      <w:r w:rsidRPr="007D0C4C">
        <w:rPr>
          <w:rFonts w:ascii="Century" w:hAnsi="Century"/>
          <w:b/>
        </w:rPr>
        <w:t>/201</w:t>
      </w:r>
      <w:r w:rsidR="00F844D2">
        <w:rPr>
          <w:rFonts w:ascii="Century" w:hAnsi="Century"/>
          <w:b/>
        </w:rPr>
        <w:t>6</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008460D6">
        <w:rPr>
          <w:rFonts w:ascii="Century" w:hAnsi="Century"/>
        </w:rPr>
        <w:t>la ciudadana</w:t>
      </w:r>
      <w:r w:rsidR="007F4D3D">
        <w:rPr>
          <w:rFonts w:ascii="Century" w:hAnsi="Century"/>
        </w:rPr>
        <w:t xml:space="preserve"> </w:t>
      </w:r>
      <w:r w:rsidR="007F4D3D" w:rsidRPr="003970D1">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F844D2">
        <w:rPr>
          <w:rFonts w:ascii="Century" w:hAnsi="Century"/>
        </w:rPr>
        <w:t>---</w:t>
      </w:r>
      <w:r w:rsidR="008460D6">
        <w:rPr>
          <w:rFonts w:ascii="Century" w:hAnsi="Century"/>
        </w:rPr>
        <w:t>-----------------------------------</w:t>
      </w:r>
      <w:r w:rsidR="007F4D3D">
        <w:rPr>
          <w:rFonts w:ascii="Century" w:hAnsi="Century"/>
        </w:rPr>
        <w:t>-----</w:t>
      </w:r>
    </w:p>
    <w:p w14:paraId="36BC451E" w14:textId="77777777" w:rsidR="00F844D2" w:rsidRPr="007D0C4C" w:rsidRDefault="00F844D2"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43E40D32" w14:textId="77777777" w:rsidR="008C592A" w:rsidRPr="007D0C4C" w:rsidRDefault="008C592A" w:rsidP="008C592A">
      <w:pPr>
        <w:spacing w:line="360" w:lineRule="auto"/>
        <w:jc w:val="both"/>
        <w:rPr>
          <w:rFonts w:ascii="Century" w:hAnsi="Century"/>
        </w:rPr>
      </w:pPr>
    </w:p>
    <w:p w14:paraId="647B8B6F" w14:textId="44D98C31" w:rsidR="00F844D2"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8460D6">
        <w:t xml:space="preserve">26 veintiséis de octubre </w:t>
      </w:r>
      <w:r w:rsidR="00F844D2">
        <w:t xml:space="preserve">del año 2016 dos mil dieciséis, </w:t>
      </w:r>
      <w:r w:rsidRPr="007D0C4C">
        <w:t>la parte actora presentó demanda de nulidad, señalando como acto impugnado</w:t>
      </w:r>
      <w:r w:rsidR="00F844D2">
        <w:t>:</w:t>
      </w:r>
      <w:r w:rsidR="00381C6E">
        <w:t xml:space="preserve"> ----</w:t>
      </w:r>
      <w:r w:rsidR="003D1F43">
        <w:t>--</w:t>
      </w:r>
      <w:r w:rsidR="00381C6E">
        <w:t>------------</w:t>
      </w:r>
    </w:p>
    <w:p w14:paraId="4CA27165" w14:textId="77777777" w:rsidR="00F844D2" w:rsidRDefault="00F844D2" w:rsidP="0070757E">
      <w:pPr>
        <w:pStyle w:val="SENTENCIAS"/>
      </w:pPr>
    </w:p>
    <w:p w14:paraId="59304D58" w14:textId="77777777" w:rsidR="008460D6" w:rsidRPr="008460D6" w:rsidRDefault="00F844D2" w:rsidP="0070757E">
      <w:pPr>
        <w:pStyle w:val="SENTENCIAS"/>
        <w:rPr>
          <w:i/>
        </w:rPr>
      </w:pPr>
      <w:r w:rsidRPr="008460D6">
        <w:rPr>
          <w:i/>
        </w:rPr>
        <w:t>“</w:t>
      </w:r>
      <w:r w:rsidR="008460D6" w:rsidRPr="008460D6">
        <w:rPr>
          <w:i/>
        </w:rPr>
        <w:t>OFICIO NÚMERO DGDU/CSC/CA/35-40316/2016, de fecha 20 de septiembre del año 2016…”</w:t>
      </w:r>
    </w:p>
    <w:p w14:paraId="66E01001" w14:textId="77777777" w:rsidR="008460D6" w:rsidRDefault="008460D6" w:rsidP="0070757E">
      <w:pPr>
        <w:pStyle w:val="SENTENCIAS"/>
      </w:pPr>
    </w:p>
    <w:p w14:paraId="6962D45D" w14:textId="1853A449" w:rsidR="00F844D2" w:rsidRDefault="008460D6" w:rsidP="0070757E">
      <w:pPr>
        <w:pStyle w:val="SENTENCIAS"/>
      </w:pPr>
      <w:r>
        <w:t xml:space="preserve">Como autoridades demandadas señala al Director de Área de </w:t>
      </w:r>
      <w:r w:rsidR="00485651">
        <w:t>C</w:t>
      </w:r>
      <w:r>
        <w:t xml:space="preserve">ontacto y Servicio a la Ciudadanía, </w:t>
      </w:r>
      <w:r w:rsidR="00485651">
        <w:t xml:space="preserve">al </w:t>
      </w:r>
      <w:r>
        <w:t xml:space="preserve">Coordinador del Área de Anuncios y </w:t>
      </w:r>
      <w:r w:rsidR="00485651">
        <w:t xml:space="preserve">a la </w:t>
      </w:r>
      <w:r>
        <w:t xml:space="preserve">Supervisora </w:t>
      </w:r>
      <w:r w:rsidR="00485651">
        <w:t>de Anuncios, todos adscritos a</w:t>
      </w:r>
      <w:r>
        <w:t xml:space="preserve"> la Dirección de Desarrollo Urbano, de este Municipio de León, Guanajuato. ----------------------------------------------------</w:t>
      </w:r>
    </w:p>
    <w:p w14:paraId="4FB9FB25" w14:textId="77777777" w:rsidR="008460D6" w:rsidRDefault="008460D6" w:rsidP="0070757E">
      <w:pPr>
        <w:pStyle w:val="SENTENCIAS"/>
      </w:pPr>
    </w:p>
    <w:p w14:paraId="1450AA10" w14:textId="5F1E966D" w:rsidR="002D658B" w:rsidRDefault="008C592A" w:rsidP="002D658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2D658B">
        <w:rPr>
          <w:rFonts w:ascii="Century" w:hAnsi="Century"/>
        </w:rPr>
        <w:t xml:space="preserve">1 uno de noviembre del </w:t>
      </w:r>
      <w:r w:rsidR="00F844D2">
        <w:rPr>
          <w:rFonts w:ascii="Century" w:hAnsi="Century"/>
        </w:rPr>
        <w:t xml:space="preserve">año 2016 dos mil dieciséis, se admite a trámite </w:t>
      </w:r>
      <w:r w:rsidR="00AF0278">
        <w:rPr>
          <w:rFonts w:ascii="Century" w:hAnsi="Century"/>
        </w:rPr>
        <w:t>la demanda en contra de</w:t>
      </w:r>
      <w:r w:rsidR="00F844D2">
        <w:rPr>
          <w:rFonts w:ascii="Century" w:hAnsi="Century"/>
        </w:rPr>
        <w:t xml:space="preserve"> </w:t>
      </w:r>
      <w:r w:rsidR="002D658B">
        <w:rPr>
          <w:rFonts w:ascii="Century" w:hAnsi="Century"/>
        </w:rPr>
        <w:t xml:space="preserve">actos emitidos por el Director de </w:t>
      </w:r>
      <w:r w:rsidR="00D06CD9" w:rsidRPr="00D06CD9">
        <w:rPr>
          <w:rFonts w:ascii="Century" w:hAnsi="Century"/>
        </w:rPr>
        <w:t>Área de Contacto y Servicio a la Ciudadanía</w:t>
      </w:r>
      <w:r w:rsidR="002D658B">
        <w:rPr>
          <w:rFonts w:ascii="Century" w:hAnsi="Century"/>
        </w:rPr>
        <w:t xml:space="preserve">, </w:t>
      </w:r>
      <w:r w:rsidR="00D06CD9" w:rsidRPr="00D06CD9">
        <w:rPr>
          <w:rFonts w:ascii="Century" w:hAnsi="Century"/>
        </w:rPr>
        <w:t>Coordinador del Área de Anuncios y a la Supervisora de Anuncios</w:t>
      </w:r>
      <w:r w:rsidR="002D658B">
        <w:rPr>
          <w:rFonts w:ascii="Century" w:hAnsi="Century"/>
        </w:rPr>
        <w:t xml:space="preserve">, todos del municipio de León, Guanajuato. </w:t>
      </w:r>
      <w:r w:rsidR="00D06CD9">
        <w:rPr>
          <w:rFonts w:ascii="Century" w:hAnsi="Century"/>
        </w:rPr>
        <w:t>-----------------------------------------------------------------------------------------</w:t>
      </w:r>
    </w:p>
    <w:p w14:paraId="336B4623" w14:textId="77777777" w:rsidR="002D658B" w:rsidRDefault="002D658B" w:rsidP="002D658B">
      <w:pPr>
        <w:spacing w:line="360" w:lineRule="auto"/>
        <w:ind w:firstLine="709"/>
        <w:jc w:val="both"/>
        <w:rPr>
          <w:rFonts w:ascii="Century" w:hAnsi="Century"/>
        </w:rPr>
      </w:pPr>
    </w:p>
    <w:p w14:paraId="50164A52" w14:textId="1C442C88" w:rsidR="002D658B" w:rsidRDefault="005D0AF0" w:rsidP="00330D95">
      <w:pPr>
        <w:pStyle w:val="RESOLUCIONES"/>
      </w:pPr>
      <w:r>
        <w:t xml:space="preserve">Se ordena emplazar </w:t>
      </w:r>
      <w:r w:rsidR="003F791C">
        <w:t>a la</w:t>
      </w:r>
      <w:r w:rsidR="002D658B">
        <w:t>s</w:t>
      </w:r>
      <w:r w:rsidR="003F791C">
        <w:t xml:space="preserve"> autoridad</w:t>
      </w:r>
      <w:r w:rsidR="002D658B">
        <w:t>es</w:t>
      </w:r>
      <w:r w:rsidR="003F791C">
        <w:t xml:space="preserve"> </w:t>
      </w:r>
      <w:r w:rsidR="003F791C" w:rsidRPr="00934627">
        <w:t>demandada</w:t>
      </w:r>
      <w:r w:rsidR="002D658B">
        <w:t>s</w:t>
      </w:r>
      <w:r w:rsidR="003F791C" w:rsidRPr="00934627">
        <w:t xml:space="preserve"> para que </w:t>
      </w:r>
      <w:r w:rsidRPr="00934627">
        <w:t>de</w:t>
      </w:r>
      <w:r w:rsidR="002D658B">
        <w:t>n</w:t>
      </w:r>
      <w:r w:rsidR="003F791C" w:rsidRPr="00934627">
        <w:t xml:space="preserve"> contestación a la demanda promovida en su contra, </w:t>
      </w:r>
      <w:r w:rsidRPr="00934627">
        <w:t xml:space="preserve">a la parte actora, </w:t>
      </w:r>
      <w:r w:rsidR="003F791C" w:rsidRPr="00934627">
        <w:t>se le admite</w:t>
      </w:r>
      <w:r w:rsidR="00034CF1">
        <w:t>n</w:t>
      </w:r>
      <w:r w:rsidR="003F791C" w:rsidRPr="00934627">
        <w:t xml:space="preserve"> la</w:t>
      </w:r>
      <w:r w:rsidR="00BD0BD1" w:rsidRPr="00934627">
        <w:t xml:space="preserve">s </w:t>
      </w:r>
      <w:r w:rsidR="002D658B">
        <w:t xml:space="preserve">siguientes </w:t>
      </w:r>
      <w:r w:rsidR="00BD0BD1" w:rsidRPr="00934627">
        <w:t>pruebas</w:t>
      </w:r>
      <w:r w:rsidR="002D658B">
        <w:t>:</w:t>
      </w:r>
      <w:r w:rsidR="00D06CD9">
        <w:t xml:space="preserve"> -------------------------------------------------------------</w:t>
      </w:r>
    </w:p>
    <w:p w14:paraId="1D32A7BE" w14:textId="394D5B5E" w:rsidR="002D658B" w:rsidRDefault="002D658B" w:rsidP="002D658B">
      <w:pPr>
        <w:pStyle w:val="RESOLUCIONES"/>
        <w:numPr>
          <w:ilvl w:val="0"/>
          <w:numId w:val="32"/>
        </w:numPr>
      </w:pPr>
      <w:r>
        <w:t>La documental que describe en el capítulo de pruebas de su escrito de demanda.</w:t>
      </w:r>
    </w:p>
    <w:p w14:paraId="67B6F326" w14:textId="4778D4D4" w:rsidR="002D658B" w:rsidRDefault="002D658B" w:rsidP="002D658B">
      <w:pPr>
        <w:pStyle w:val="RESOLUCIONES"/>
        <w:numPr>
          <w:ilvl w:val="0"/>
          <w:numId w:val="32"/>
        </w:numPr>
      </w:pPr>
      <w:r>
        <w:lastRenderedPageBreak/>
        <w:t>Los informes de la autoridad</w:t>
      </w:r>
      <w:r w:rsidR="00983CAF">
        <w:t>, el cual deberán rendir al momento de contestar la demanda</w:t>
      </w:r>
      <w:r>
        <w:t>.</w:t>
      </w:r>
    </w:p>
    <w:p w14:paraId="2CC2A51D" w14:textId="6B6AA291" w:rsidR="002D658B" w:rsidRDefault="00983CAF" w:rsidP="002D658B">
      <w:pPr>
        <w:pStyle w:val="RESOLUCIONES"/>
        <w:numPr>
          <w:ilvl w:val="0"/>
          <w:numId w:val="32"/>
        </w:numPr>
      </w:pPr>
      <w:r>
        <w:t>Cuatro fotografías impresas.</w:t>
      </w:r>
    </w:p>
    <w:p w14:paraId="74EB843E" w14:textId="6EEB6527" w:rsidR="00983CAF" w:rsidRDefault="00983CAF" w:rsidP="002D658B">
      <w:pPr>
        <w:pStyle w:val="RESOLUCIONES"/>
        <w:numPr>
          <w:ilvl w:val="0"/>
          <w:numId w:val="32"/>
        </w:numPr>
      </w:pPr>
      <w:r>
        <w:t>La presuncional legal y humana en lo que beneficie al oferente.</w:t>
      </w:r>
    </w:p>
    <w:p w14:paraId="57948D44" w14:textId="64CFE9BF" w:rsidR="00983CAF" w:rsidRDefault="00983CAF" w:rsidP="00983CAF">
      <w:pPr>
        <w:pStyle w:val="RESOLUCIONES"/>
        <w:ind w:left="1069" w:firstLine="0"/>
      </w:pPr>
    </w:p>
    <w:p w14:paraId="17472905" w14:textId="3835B287" w:rsidR="00983CAF" w:rsidRDefault="00983CAF" w:rsidP="00983CAF">
      <w:pPr>
        <w:pStyle w:val="RESOLUCIONES"/>
      </w:pPr>
      <w:r w:rsidRPr="00983CAF">
        <w:t xml:space="preserve">No se admite a la parte actora, la inspección en razón de que su desahogo resultaría ocioso, en cuanto a la suspensión, no se concede. </w:t>
      </w:r>
      <w:r>
        <w:t>-------------------------</w:t>
      </w:r>
    </w:p>
    <w:p w14:paraId="7F0EB80F" w14:textId="6AC58FAC" w:rsidR="00983CAF" w:rsidRDefault="00983CAF" w:rsidP="00983CAF">
      <w:pPr>
        <w:pStyle w:val="RESOLUCIONES"/>
      </w:pPr>
    </w:p>
    <w:p w14:paraId="3825BB7C" w14:textId="00DAC60D" w:rsidR="00983CAF" w:rsidRDefault="00983CAF" w:rsidP="00983CAF">
      <w:pPr>
        <w:pStyle w:val="RESOLUCIONES"/>
      </w:pPr>
      <w:r w:rsidRPr="00983CAF">
        <w:rPr>
          <w:b/>
        </w:rPr>
        <w:t>TERCERO.</w:t>
      </w:r>
      <w:r>
        <w:t xml:space="preserve"> Por acuerdo de fecha 24 veinticuatro de noviembre del año 2016 dos mil dieciséis, previo a acordar se requiere a las autoridades demandadas, así como al </w:t>
      </w:r>
      <w:r w:rsidR="00D06CD9">
        <w:t>D</w:t>
      </w:r>
      <w:r>
        <w:t xml:space="preserve">irector de </w:t>
      </w:r>
      <w:r w:rsidR="00D06CD9">
        <w:t>Verificación Urbana</w:t>
      </w:r>
      <w:r>
        <w:t>, para que dentro del término de 5 cinco días hábiles, exhiban el original o copia certificada de los documentos con los que acredite su personalidad, apercibidos que, de no exhibir dicho documento, se les tendrá por no contestada la demanda. ----------</w:t>
      </w:r>
    </w:p>
    <w:p w14:paraId="33178BA9" w14:textId="49A45DDD" w:rsidR="00983CAF" w:rsidRDefault="00983CAF" w:rsidP="00983CAF">
      <w:pPr>
        <w:pStyle w:val="RESOLUCIONES"/>
      </w:pPr>
    </w:p>
    <w:p w14:paraId="41B1B9A2" w14:textId="1EC9F8E1" w:rsidR="00983CAF" w:rsidRDefault="00983CAF" w:rsidP="00983CAF">
      <w:pPr>
        <w:pStyle w:val="RESOLUCIONES"/>
      </w:pPr>
      <w:r w:rsidRPr="00983CAF">
        <w:rPr>
          <w:b/>
        </w:rPr>
        <w:t>CUARTO.</w:t>
      </w:r>
      <w:r>
        <w:t xml:space="preserve"> Por acuerdo de fecha 28 veintiocho de noviembre del año 2016 dos mil dieciséis, se tiene a los demandados, así como al Director de Verificación Urbana por dando cumplimiento en tiempo y forma legal al requerimiento formulado, por lo que se tiene al Director de Contacto y Servicio a la Ciudadanía, </w:t>
      </w:r>
      <w:r w:rsidR="00D06CD9">
        <w:t>Coordinador de Área de Anuncios</w:t>
      </w:r>
      <w:r>
        <w:t xml:space="preserve"> y a la </w:t>
      </w:r>
      <w:r w:rsidR="00D06CD9">
        <w:t>Supervisora de Anuncios</w:t>
      </w:r>
      <w:r>
        <w:t>, p</w:t>
      </w:r>
      <w:r w:rsidR="00D06CD9">
        <w:t>o</w:t>
      </w:r>
      <w:r>
        <w:t>r contestando en tiempo y forma legal la demanda. -------------------</w:t>
      </w:r>
    </w:p>
    <w:p w14:paraId="04415A4A" w14:textId="0B4E1A85" w:rsidR="00983CAF" w:rsidRDefault="00983CAF" w:rsidP="00983CAF">
      <w:pPr>
        <w:pStyle w:val="RESOLUCIONES"/>
      </w:pPr>
    </w:p>
    <w:p w14:paraId="4E5C197C" w14:textId="6F884E58" w:rsidR="00983CAF" w:rsidRDefault="00983CAF" w:rsidP="00983CAF">
      <w:pPr>
        <w:pStyle w:val="RESOLUCIONES"/>
      </w:pPr>
      <w:r>
        <w:t>Se les tiene por ofrecidas la documental admitida a la parte actora, así como la que adjuntan a su escrito de cumplimiento a requerimiento, pruebas que dada su naturaleza se tiene en ese momento por desahogadas, la presuncional legal y humana en lo que beneficie. --------------------------------------</w:t>
      </w:r>
    </w:p>
    <w:p w14:paraId="6B4783E1" w14:textId="57DD7E9C" w:rsidR="00983CAF" w:rsidRDefault="00983CAF" w:rsidP="00983CAF">
      <w:pPr>
        <w:pStyle w:val="RESOLUCIONES"/>
      </w:pPr>
    </w:p>
    <w:p w14:paraId="674F1976" w14:textId="45D67173" w:rsidR="00983CAF" w:rsidRPr="00983CAF" w:rsidRDefault="00983CAF" w:rsidP="00983CAF">
      <w:pPr>
        <w:pStyle w:val="RESOLUCIONES"/>
      </w:pPr>
      <w:r>
        <w:t>Se tiene al Director de Verificación Urbana por rindiendo el informe requerido, se señala fecha y hora para la celebración de la audiencia de alegatos. ----------------------------------------------------------------------------------------------</w:t>
      </w:r>
    </w:p>
    <w:p w14:paraId="4FC8482C" w14:textId="0AE56CFA" w:rsidR="00983CAF" w:rsidRDefault="00983CAF" w:rsidP="00983CAF">
      <w:pPr>
        <w:pStyle w:val="RESOLUCIONES"/>
        <w:ind w:left="1069" w:firstLine="0"/>
      </w:pPr>
    </w:p>
    <w:p w14:paraId="1E925F68" w14:textId="0DA4B14A" w:rsidR="00983CAF" w:rsidRDefault="00983CAF" w:rsidP="00983CAF">
      <w:pPr>
        <w:pStyle w:val="RESOLUCIONES"/>
      </w:pPr>
      <w:r w:rsidRPr="00983CAF">
        <w:lastRenderedPageBreak/>
        <w:t>En cuanto al escrito en el cual la parte actora interpone el recurso de revisión, se ordena asentar certificación y remitirlo a la Secretaria General de Acuerdos del entonces Tribunal de lo Contencioso Administrativo. -</w:t>
      </w:r>
      <w:r>
        <w:t>--------------</w:t>
      </w:r>
    </w:p>
    <w:p w14:paraId="02322EBE" w14:textId="5D8D9FA2" w:rsidR="00983CAF" w:rsidRDefault="00983CAF" w:rsidP="00983CAF">
      <w:pPr>
        <w:pStyle w:val="RESOLUCIONES"/>
      </w:pPr>
    </w:p>
    <w:p w14:paraId="1D31E305" w14:textId="65F87F2C" w:rsidR="00983CAF" w:rsidRPr="00983CAF" w:rsidRDefault="00781716" w:rsidP="00983CAF">
      <w:pPr>
        <w:pStyle w:val="RESOLUCIONES"/>
      </w:pPr>
      <w:r>
        <w:t>Por último, se tiene a la parte actora por señalando dirección de correo electrónico. -------------------------------------------------------------------------------------------</w:t>
      </w:r>
    </w:p>
    <w:p w14:paraId="583E4DFA" w14:textId="77777777" w:rsidR="00983CAF" w:rsidRDefault="00983CAF" w:rsidP="00983CAF">
      <w:pPr>
        <w:pStyle w:val="RESOLUCIONES"/>
        <w:ind w:left="1069" w:firstLine="0"/>
      </w:pPr>
    </w:p>
    <w:p w14:paraId="6C53908C" w14:textId="04A8FD61" w:rsidR="008C592A" w:rsidRDefault="00BD0BD1" w:rsidP="008C592A">
      <w:pPr>
        <w:pStyle w:val="RESOLUCIONES"/>
      </w:pPr>
      <w:r w:rsidRPr="00934627">
        <w:t xml:space="preserve"> </w:t>
      </w:r>
      <w:r w:rsidR="00781716" w:rsidRPr="00781716">
        <w:rPr>
          <w:b/>
        </w:rPr>
        <w:t>QUINTO.</w:t>
      </w:r>
      <w:r w:rsidR="00781716">
        <w:t xml:space="preserve"> </w:t>
      </w:r>
      <w:r w:rsidR="0032006A">
        <w:t xml:space="preserve">El día </w:t>
      </w:r>
      <w:r w:rsidR="00781716">
        <w:t xml:space="preserve">19 diecinueve de enero </w:t>
      </w:r>
      <w:r w:rsidR="00F844D2">
        <w:t>del año 201</w:t>
      </w:r>
      <w:r w:rsidR="00781716">
        <w:t>7</w:t>
      </w:r>
      <w:r w:rsidR="00593859">
        <w:t xml:space="preserve"> dos mil </w:t>
      </w:r>
      <w:r w:rsidR="00F844D2">
        <w:t>diecis</w:t>
      </w:r>
      <w:r w:rsidR="00781716">
        <w:t>iete</w:t>
      </w:r>
      <w:r w:rsidR="00F844D2">
        <w:t xml:space="preserve">, </w:t>
      </w:r>
      <w:r w:rsidR="009D4663">
        <w:t xml:space="preserve">a las </w:t>
      </w:r>
      <w:r w:rsidR="008C592A">
        <w:t>1</w:t>
      </w:r>
      <w:r w:rsidR="00B71315">
        <w:t>1:</w:t>
      </w:r>
      <w:r w:rsidR="00F844D2">
        <w:t>0</w:t>
      </w:r>
      <w:r w:rsidR="009D4663">
        <w:t>0 once horas</w:t>
      </w:r>
      <w:r w:rsidR="00F844D2">
        <w:t xml:space="preserve">, </w:t>
      </w:r>
      <w:r w:rsidR="008C592A" w:rsidRPr="007D0C4C">
        <w:t xml:space="preserve">fue celebrada la audiencia de alegatos prevista en el </w:t>
      </w:r>
      <w:r w:rsidR="008C592A" w:rsidRPr="006173AA">
        <w:t>artículo 286 del Código de Procedimiento y Justicia Administrativa para el Estado y los Municipios de Guanajuato, sin la asistencia de las partes, y se da cuenta del escrito de alegatos presentado por la</w:t>
      </w:r>
      <w:r w:rsidR="00F844D2">
        <w:t xml:space="preserve">s demandadas. </w:t>
      </w:r>
      <w:r w:rsidR="008C592A" w:rsidRPr="006173AA">
        <w:t>-</w:t>
      </w:r>
      <w:r w:rsidR="00F844D2">
        <w:t>-----</w:t>
      </w:r>
      <w:r w:rsidR="00EA57C3">
        <w:t>----</w:t>
      </w:r>
      <w:r w:rsidR="00F844D2">
        <w:t>----------</w:t>
      </w:r>
    </w:p>
    <w:p w14:paraId="5CDD4A29" w14:textId="77777777" w:rsidR="008C592A" w:rsidRPr="002C4101" w:rsidRDefault="008C592A" w:rsidP="008C592A">
      <w:pPr>
        <w:pStyle w:val="SENTENCIAS"/>
      </w:pPr>
    </w:p>
    <w:p w14:paraId="6356A529" w14:textId="6F334BD7" w:rsidR="00781716" w:rsidRPr="00781716" w:rsidRDefault="00781716" w:rsidP="006173AA">
      <w:pPr>
        <w:pStyle w:val="Textoindependiente"/>
        <w:spacing w:line="360" w:lineRule="auto"/>
        <w:ind w:firstLine="708"/>
        <w:rPr>
          <w:rFonts w:ascii="Century" w:hAnsi="Century" w:cs="Calibri"/>
          <w:bCs/>
          <w:iCs/>
          <w:lang w:val="es-ES"/>
        </w:rPr>
      </w:pPr>
      <w:r>
        <w:rPr>
          <w:rFonts w:ascii="Century" w:hAnsi="Century" w:cs="Calibri"/>
          <w:b/>
          <w:bCs/>
          <w:iCs/>
          <w:lang w:val="es-ES"/>
        </w:rPr>
        <w:t>SEXTO</w:t>
      </w:r>
      <w:r w:rsidR="00593859">
        <w:rPr>
          <w:rFonts w:ascii="Century" w:hAnsi="Century" w:cs="Calibri"/>
          <w:b/>
          <w:bCs/>
          <w:iCs/>
          <w:lang w:val="es-ES"/>
        </w:rPr>
        <w:t xml:space="preserve">. </w:t>
      </w:r>
      <w:r w:rsidRPr="00781716">
        <w:rPr>
          <w:rFonts w:ascii="Century" w:hAnsi="Century" w:cs="Calibri"/>
          <w:bCs/>
          <w:iCs/>
          <w:lang w:val="es-ES"/>
        </w:rPr>
        <w:t>Por acuerdo de fecha 26 veintiséis de enero del año 2017 dos mil diecisiete, se agrega a los autos, el proveído en donde se admite a trámite el recurso de revisión por la cuarta sala del Tribunal de lo Contencioso Administrativo. -------------------------------------------------------------------------------------</w:t>
      </w:r>
    </w:p>
    <w:p w14:paraId="5B4DE478" w14:textId="77777777" w:rsidR="00781716" w:rsidRPr="00781716" w:rsidRDefault="00781716" w:rsidP="006173AA">
      <w:pPr>
        <w:pStyle w:val="Textoindependiente"/>
        <w:spacing w:line="360" w:lineRule="auto"/>
        <w:ind w:firstLine="708"/>
        <w:rPr>
          <w:rFonts w:ascii="Century" w:hAnsi="Century" w:cs="Calibri"/>
          <w:bCs/>
          <w:iCs/>
          <w:lang w:val="es-ES"/>
        </w:rPr>
      </w:pPr>
    </w:p>
    <w:p w14:paraId="3072F81D" w14:textId="1100A642" w:rsidR="008C592A" w:rsidRDefault="00781716" w:rsidP="006173AA">
      <w:pPr>
        <w:pStyle w:val="Textoindependiente"/>
        <w:spacing w:line="360" w:lineRule="auto"/>
        <w:ind w:firstLine="708"/>
        <w:rPr>
          <w:rFonts w:ascii="Century" w:hAnsi="Century" w:cs="Calibri"/>
          <w:b/>
          <w:bCs/>
          <w:iCs/>
          <w:lang w:val="es-ES"/>
        </w:rPr>
      </w:pPr>
      <w:r w:rsidRPr="00781716">
        <w:rPr>
          <w:rFonts w:ascii="Century" w:hAnsi="Century" w:cs="Calibri"/>
          <w:b/>
          <w:bCs/>
          <w:iCs/>
          <w:lang w:val="es-ES"/>
        </w:rPr>
        <w:t>SÉPTIMO.</w:t>
      </w:r>
      <w:r>
        <w:rPr>
          <w:rFonts w:ascii="Century" w:hAnsi="Century" w:cs="Calibri"/>
          <w:bCs/>
          <w:iCs/>
          <w:lang w:val="es-ES"/>
        </w:rPr>
        <w:t xml:space="preserve"> </w:t>
      </w:r>
      <w:r w:rsidR="00593859" w:rsidRPr="00593859">
        <w:rPr>
          <w:rFonts w:ascii="Century" w:hAnsi="Century" w:cs="Calibri"/>
          <w:bCs/>
          <w:iCs/>
          <w:lang w:val="es-ES"/>
        </w:rPr>
        <w:t>Por auto de fecha</w:t>
      </w:r>
      <w:r w:rsidR="006173AA">
        <w:rPr>
          <w:rFonts w:ascii="Century" w:hAnsi="Century" w:cs="Calibri"/>
          <w:bCs/>
          <w:iCs/>
          <w:lang w:val="es-ES"/>
        </w:rPr>
        <w:t>s</w:t>
      </w:r>
      <w:r w:rsidR="00593859" w:rsidRPr="00593859">
        <w:rPr>
          <w:rFonts w:ascii="Century" w:hAnsi="Century" w:cs="Calibri"/>
          <w:bCs/>
          <w:iCs/>
          <w:lang w:val="es-ES"/>
        </w:rPr>
        <w:t xml:space="preserve"> 2</w:t>
      </w:r>
      <w:r>
        <w:rPr>
          <w:rFonts w:ascii="Century" w:hAnsi="Century" w:cs="Calibri"/>
          <w:bCs/>
          <w:iCs/>
          <w:lang w:val="es-ES"/>
        </w:rPr>
        <w:t>6</w:t>
      </w:r>
      <w:r w:rsidR="00593859" w:rsidRPr="00593859">
        <w:rPr>
          <w:rFonts w:ascii="Century" w:hAnsi="Century" w:cs="Calibri"/>
          <w:bCs/>
          <w:iCs/>
          <w:lang w:val="es-ES"/>
        </w:rPr>
        <w:t xml:space="preserve"> veinti</w:t>
      </w:r>
      <w:r>
        <w:rPr>
          <w:rFonts w:ascii="Century" w:hAnsi="Century" w:cs="Calibri"/>
          <w:bCs/>
          <w:iCs/>
          <w:lang w:val="es-ES"/>
        </w:rPr>
        <w:t xml:space="preserve">séis </w:t>
      </w:r>
      <w:r w:rsidR="00593859" w:rsidRPr="00593859">
        <w:rPr>
          <w:rFonts w:ascii="Century" w:hAnsi="Century" w:cs="Calibri"/>
          <w:bCs/>
          <w:iCs/>
          <w:lang w:val="es-ES"/>
        </w:rPr>
        <w:t xml:space="preserve">de septiembre </w:t>
      </w:r>
      <w:r w:rsidR="006173AA" w:rsidRPr="003F67B8">
        <w:rPr>
          <w:rFonts w:ascii="Century" w:hAnsi="Century" w:cs="Calibri"/>
          <w:bCs/>
          <w:iCs/>
          <w:lang w:val="es-ES"/>
        </w:rPr>
        <w:t>del año 2017 dos mil diecisiete</w:t>
      </w:r>
      <w:r w:rsidR="006173AA">
        <w:rPr>
          <w:rFonts w:ascii="Century" w:hAnsi="Century" w:cs="Calibri"/>
          <w:bCs/>
          <w:iCs/>
          <w:lang w:val="es-ES"/>
        </w:rPr>
        <w:t xml:space="preserve">, </w:t>
      </w:r>
      <w:r w:rsidR="006173AA" w:rsidRPr="00593859">
        <w:rPr>
          <w:rFonts w:ascii="Century" w:hAnsi="Century" w:cs="Calibri"/>
          <w:bCs/>
          <w:iCs/>
          <w:lang w:val="es-ES"/>
        </w:rPr>
        <w:t xml:space="preserve">el Juzgado </w:t>
      </w:r>
      <w:r>
        <w:rPr>
          <w:rFonts w:ascii="Century" w:hAnsi="Century" w:cs="Calibri"/>
          <w:bCs/>
          <w:iCs/>
          <w:lang w:val="es-ES"/>
        </w:rPr>
        <w:t>Segundo</w:t>
      </w:r>
      <w:r w:rsidR="006173AA" w:rsidRPr="00593859">
        <w:rPr>
          <w:rFonts w:ascii="Century" w:hAnsi="Century" w:cs="Calibri"/>
          <w:bCs/>
          <w:iCs/>
          <w:lang w:val="es-ES"/>
        </w:rPr>
        <w:t xml:space="preserve"> Administrativo Municipal, acuerda dejar de conocer la presente causa, y lo remite a este Juzgado Tercero para su prosecución procesal. -------------------</w:t>
      </w:r>
      <w:r w:rsidR="00F844D2">
        <w:rPr>
          <w:rFonts w:ascii="Century" w:hAnsi="Century" w:cs="Calibri"/>
          <w:bCs/>
          <w:iCs/>
          <w:lang w:val="es-ES"/>
        </w:rPr>
        <w:t>-----------</w:t>
      </w:r>
      <w:r w:rsidR="006173AA" w:rsidRPr="00593859">
        <w:rPr>
          <w:rFonts w:ascii="Century" w:hAnsi="Century" w:cs="Calibri"/>
          <w:bCs/>
          <w:iCs/>
          <w:lang w:val="es-ES"/>
        </w:rPr>
        <w:t>--</w:t>
      </w:r>
      <w:r w:rsidR="006173AA">
        <w:rPr>
          <w:rFonts w:ascii="Century" w:hAnsi="Century" w:cs="Calibri"/>
          <w:bCs/>
          <w:iCs/>
          <w:lang w:val="es-ES"/>
        </w:rPr>
        <w:t>--</w:t>
      </w:r>
      <w:r w:rsidR="006173AA" w:rsidRPr="00593859">
        <w:rPr>
          <w:rFonts w:ascii="Century" w:hAnsi="Century" w:cs="Calibri"/>
          <w:bCs/>
          <w:iCs/>
          <w:lang w:val="es-ES"/>
        </w:rPr>
        <w:t>------------------------</w:t>
      </w:r>
      <w:r w:rsidR="006173AA">
        <w:rPr>
          <w:rFonts w:ascii="Century" w:hAnsi="Century" w:cs="Calibri"/>
          <w:bCs/>
          <w:iCs/>
          <w:lang w:val="es-ES"/>
        </w:rPr>
        <w:t>-------------------</w:t>
      </w:r>
    </w:p>
    <w:p w14:paraId="679EF8FF" w14:textId="103BA50D" w:rsidR="00593859" w:rsidRDefault="00593859" w:rsidP="008C592A">
      <w:pPr>
        <w:pStyle w:val="Textoindependiente"/>
        <w:spacing w:line="360" w:lineRule="auto"/>
        <w:ind w:firstLine="708"/>
        <w:rPr>
          <w:rFonts w:ascii="Century" w:hAnsi="Century" w:cs="Calibri"/>
          <w:b/>
          <w:bCs/>
          <w:iCs/>
          <w:lang w:val="es-ES"/>
        </w:rPr>
      </w:pPr>
    </w:p>
    <w:p w14:paraId="5B37AF66" w14:textId="136B89B1" w:rsidR="00284556" w:rsidRPr="00284556" w:rsidRDefault="00284556"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OCTAVO. </w:t>
      </w:r>
      <w:r w:rsidRPr="00284556">
        <w:rPr>
          <w:rFonts w:ascii="Century" w:hAnsi="Century" w:cs="Calibri"/>
          <w:bCs/>
          <w:iCs/>
          <w:lang w:val="es-ES"/>
        </w:rPr>
        <w:t>Mediante proveído de fecha 25 veinticinco de junio del año 2018 dos mil dieciocho, se agrega a los autos la copia autógrafa de la resolución emitida en el recurso de revisión. -------------------------------------------------------------</w:t>
      </w:r>
    </w:p>
    <w:p w14:paraId="50B9BD60" w14:textId="71460F0E" w:rsidR="00F844D2" w:rsidRDefault="00F844D2" w:rsidP="008C592A">
      <w:pPr>
        <w:pStyle w:val="Textoindependiente"/>
        <w:spacing w:line="360" w:lineRule="auto"/>
        <w:ind w:firstLine="708"/>
        <w:rPr>
          <w:rFonts w:ascii="Century" w:hAnsi="Century" w:cs="Calibri"/>
          <w:bCs/>
          <w:iCs/>
          <w:lang w:val="es-ES"/>
        </w:rPr>
      </w:pPr>
    </w:p>
    <w:p w14:paraId="27BC88C5" w14:textId="6EC3A282" w:rsidR="00284556" w:rsidRDefault="00284556" w:rsidP="008C592A">
      <w:pPr>
        <w:pStyle w:val="Textoindependiente"/>
        <w:spacing w:line="360" w:lineRule="auto"/>
        <w:ind w:firstLine="708"/>
        <w:rPr>
          <w:rFonts w:ascii="Century" w:hAnsi="Century" w:cs="Calibri"/>
          <w:bCs/>
          <w:iCs/>
          <w:lang w:val="es-ES"/>
        </w:rPr>
      </w:pPr>
      <w:r w:rsidRPr="00284556">
        <w:rPr>
          <w:rFonts w:ascii="Century" w:hAnsi="Century" w:cs="Calibri"/>
          <w:b/>
          <w:bCs/>
          <w:iCs/>
          <w:lang w:val="es-ES"/>
        </w:rPr>
        <w:t>NOVENO.</w:t>
      </w:r>
      <w:r>
        <w:rPr>
          <w:rFonts w:ascii="Century" w:hAnsi="Century" w:cs="Calibri"/>
          <w:bCs/>
          <w:iCs/>
          <w:lang w:val="es-ES"/>
        </w:rPr>
        <w:t xml:space="preserve"> Por auto de fecha 29 veintinueve de noviembre del año 2018 dos mil dieciocho, se agrega a los autos el comunicado mediante el cual remite acuerdo en el cual ordena el archivo definitivo del recurso de revisión y devuelven el duplicado del expediente. -----------------------------------------------------</w:t>
      </w:r>
    </w:p>
    <w:p w14:paraId="17E775E0" w14:textId="129731F5" w:rsidR="00284556" w:rsidRDefault="00284556" w:rsidP="008C592A">
      <w:pPr>
        <w:pStyle w:val="Textoindependiente"/>
        <w:spacing w:line="360" w:lineRule="auto"/>
        <w:ind w:firstLine="708"/>
        <w:rPr>
          <w:rFonts w:ascii="Century" w:hAnsi="Century" w:cs="Calibri"/>
          <w:bCs/>
          <w:iCs/>
          <w:lang w:val="es-ES"/>
        </w:rPr>
      </w:pPr>
    </w:p>
    <w:p w14:paraId="4D644591" w14:textId="77777777" w:rsidR="00284556" w:rsidRPr="00284556" w:rsidRDefault="00284556" w:rsidP="008C592A">
      <w:pPr>
        <w:pStyle w:val="Textoindependiente"/>
        <w:spacing w:line="360" w:lineRule="auto"/>
        <w:ind w:firstLine="708"/>
        <w:rPr>
          <w:rFonts w:ascii="Century" w:hAnsi="Century" w:cs="Calibri"/>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 xml:space="preserve">C O N S I D E R A N D </w:t>
      </w:r>
      <w:proofErr w:type="gramStart"/>
      <w:r w:rsidRPr="007D0C4C">
        <w:rPr>
          <w:rFonts w:ascii="Century" w:hAnsi="Century" w:cs="Calibri"/>
          <w:b/>
          <w:bCs/>
          <w:iCs/>
        </w:rPr>
        <w:t>O :</w:t>
      </w:r>
      <w:proofErr w:type="gramEnd"/>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786DA666"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284556">
        <w:rPr>
          <w:rFonts w:ascii="Century" w:hAnsi="Century"/>
        </w:rPr>
        <w:t>6</w:t>
      </w:r>
      <w:r>
        <w:rPr>
          <w:rFonts w:ascii="Century" w:hAnsi="Century"/>
        </w:rPr>
        <w:t xml:space="preserve"> </w:t>
      </w:r>
      <w:r w:rsidR="00DD3228">
        <w:rPr>
          <w:rFonts w:ascii="Century" w:hAnsi="Century"/>
        </w:rPr>
        <w:t>veinti</w:t>
      </w:r>
      <w:r w:rsidR="00284556">
        <w:rPr>
          <w:rFonts w:ascii="Century" w:hAnsi="Century"/>
        </w:rPr>
        <w:t>séis</w:t>
      </w:r>
      <w:r w:rsidR="00DD3228">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284556">
        <w:rPr>
          <w:rFonts w:ascii="Century" w:hAnsi="Century"/>
        </w:rPr>
        <w:t>Segundo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sidR="00467A43">
        <w:rPr>
          <w:rFonts w:ascii="Century" w:hAnsi="Century"/>
        </w:rPr>
        <w:t>un acto administrativo</w:t>
      </w:r>
      <w:r w:rsidRPr="007D0C4C">
        <w:rPr>
          <w:rFonts w:ascii="Century" w:hAnsi="Century"/>
        </w:rPr>
        <w:t xml:space="preserve"> emitido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w:t>
      </w:r>
      <w:r w:rsidR="00467A43">
        <w:rPr>
          <w:rFonts w:ascii="Century" w:hAnsi="Century"/>
        </w:rPr>
        <w:t>nicipio de León, Guanajuato. --</w:t>
      </w:r>
    </w:p>
    <w:p w14:paraId="4661B669" w14:textId="77777777" w:rsidR="00DD3228" w:rsidRDefault="00DD3228" w:rsidP="00DD3228">
      <w:pPr>
        <w:pStyle w:val="Textoindependiente"/>
        <w:spacing w:line="360" w:lineRule="auto"/>
        <w:ind w:firstLine="708"/>
        <w:rPr>
          <w:b/>
        </w:rPr>
      </w:pPr>
    </w:p>
    <w:p w14:paraId="56771219" w14:textId="5AB3FBFA" w:rsidR="003E686B" w:rsidRDefault="008C592A" w:rsidP="003E686B">
      <w:pPr>
        <w:pStyle w:val="RESOLUCIONES"/>
      </w:pPr>
      <w:r w:rsidRPr="00E95DBA">
        <w:rPr>
          <w:b/>
        </w:rPr>
        <w:t>SEGUNDO.</w:t>
      </w:r>
      <w:r w:rsidRPr="00E95DBA">
        <w:t xml:space="preserve"> </w:t>
      </w:r>
      <w:r w:rsidR="003E686B" w:rsidRPr="00E95DBA">
        <w:t>E</w:t>
      </w:r>
      <w:r w:rsidR="003E686B" w:rsidRPr="00E95DBA">
        <w:rPr>
          <w:rFonts w:cs="Arial"/>
        </w:rPr>
        <w:t>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w:t>
      </w:r>
      <w:r w:rsidR="003E686B" w:rsidRPr="00347744">
        <w:rPr>
          <w:rFonts w:cs="Arial"/>
        </w:rPr>
        <w:t xml:space="preserve"> sabedor de</w:t>
      </w:r>
      <w:r w:rsidR="003E686B">
        <w:t xml:space="preserve"> </w:t>
      </w:r>
      <w:r w:rsidR="003E686B" w:rsidRPr="00453FF1">
        <w:t xml:space="preserve">la </w:t>
      </w:r>
      <w:r w:rsidR="003E686B">
        <w:t>resol</w:t>
      </w:r>
      <w:r w:rsidR="0032006A">
        <w:t>ución combatida, lo que fue</w:t>
      </w:r>
      <w:r w:rsidR="006173AA">
        <w:t>,</w:t>
      </w:r>
      <w:r w:rsidR="0032006A">
        <w:t xml:space="preserve"> </w:t>
      </w:r>
      <w:r w:rsidR="009E5471">
        <w:t>según lo manifestado por la parte actora</w:t>
      </w:r>
      <w:r w:rsidR="006173AA">
        <w:t>,</w:t>
      </w:r>
      <w:r w:rsidR="009E5471">
        <w:t xml:space="preserve"> el día </w:t>
      </w:r>
      <w:r w:rsidR="00284556">
        <w:t xml:space="preserve">29 veintinueve de septiembre </w:t>
      </w:r>
      <w:r w:rsidR="00467A43">
        <w:t xml:space="preserve">del año 2016 dos mil dieciséis, </w:t>
      </w:r>
      <w:r w:rsidR="009E5471">
        <w:t xml:space="preserve">ya que no obra documento alguno que acredite lo contrario, </w:t>
      </w:r>
      <w:r w:rsidR="00D326DE">
        <w:t xml:space="preserve">y </w:t>
      </w:r>
      <w:r w:rsidR="0032006A">
        <w:t>l</w:t>
      </w:r>
      <w:r w:rsidR="00D326DE">
        <w:t>a</w:t>
      </w:r>
      <w:r w:rsidR="0032006A">
        <w:t xml:space="preserve"> demand</w:t>
      </w:r>
      <w:r w:rsidR="00D439B0">
        <w:t xml:space="preserve">a de nulidad fue presentada el </w:t>
      </w:r>
      <w:r w:rsidR="00284556">
        <w:t xml:space="preserve">26 veintiséis de octubre del mismo </w:t>
      </w:r>
      <w:r w:rsidR="00467A43">
        <w:t>año.</w:t>
      </w:r>
      <w:r w:rsidR="0032006A">
        <w:t xml:space="preserve"> ------------------------------</w:t>
      </w:r>
      <w:r w:rsidR="00284556">
        <w:t>---</w:t>
      </w:r>
    </w:p>
    <w:p w14:paraId="2093AE94" w14:textId="77777777" w:rsidR="003E686B" w:rsidRDefault="003E686B" w:rsidP="003E686B">
      <w:pPr>
        <w:pStyle w:val="RESOLUCIONES"/>
      </w:pPr>
    </w:p>
    <w:p w14:paraId="5099EACB" w14:textId="28F3B736" w:rsidR="008C592A" w:rsidRDefault="003E686B" w:rsidP="00330D95">
      <w:pPr>
        <w:pStyle w:val="SENTENCIAS"/>
      </w:pPr>
      <w:r w:rsidRPr="00CD39D7">
        <w:rPr>
          <w:b/>
          <w:lang w:val="es-MX"/>
        </w:rPr>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D439B0">
        <w:t xml:space="preserve">copia certificada </w:t>
      </w:r>
      <w:r w:rsidR="00DD3DD4" w:rsidRPr="0070757E">
        <w:t>de</w:t>
      </w:r>
      <w:r w:rsidR="00D765F4">
        <w:t xml:space="preserve"> </w:t>
      </w:r>
      <w:r>
        <w:t>l</w:t>
      </w:r>
      <w:r w:rsidR="00D765F4">
        <w:t xml:space="preserve">a resolución contenida en el </w:t>
      </w:r>
      <w:r>
        <w:t xml:space="preserve">oficio </w:t>
      </w:r>
      <w:r w:rsidR="00467A43">
        <w:t xml:space="preserve">número </w:t>
      </w:r>
      <w:r w:rsidR="00204237">
        <w:t>DGDU/CSC/CA/35-40316</w:t>
      </w:r>
      <w:r w:rsidR="00E95DBA">
        <w:t>/2016 (Letras D G D U diagonal l</w:t>
      </w:r>
      <w:r w:rsidR="00204237">
        <w:t xml:space="preserve">etras C S C diagonal </w:t>
      </w:r>
      <w:r w:rsidR="00E95DBA">
        <w:t xml:space="preserve">letras </w:t>
      </w:r>
      <w:r w:rsidR="00204237">
        <w:t xml:space="preserve">C A diagonal tres cinco guion cuatro cero tres uno seis diagonal dos mil dieciséis), de fecha 20 veinte de septiembre del año 2016 dos mil dieciséis, </w:t>
      </w:r>
      <w:r w:rsidR="00DD3DD4" w:rsidRPr="0070757E">
        <w:t xml:space="preserve">documento que merecen valor </w:t>
      </w:r>
      <w:r w:rsidR="004C45C1" w:rsidRPr="0070757E">
        <w:t>probatorio</w:t>
      </w:r>
      <w:r w:rsidR="00DD3DD4" w:rsidRPr="0070757E">
        <w:t xml:space="preserve"> pleno de acuerdo a lo </w:t>
      </w:r>
      <w:r w:rsidR="00DD3DD4" w:rsidRPr="0070757E">
        <w:lastRenderedPageBreak/>
        <w:t xml:space="preserve">señalado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rsidR="0032006A">
        <w:t>s</w:t>
      </w:r>
      <w:r>
        <w:t xml:space="preserve"> autoridad</w:t>
      </w:r>
      <w:r w:rsidR="0032006A">
        <w:t>es</w:t>
      </w:r>
      <w:r>
        <w:t xml:space="preserve"> </w:t>
      </w:r>
      <w:r w:rsidR="004C45C1" w:rsidRPr="0070757E">
        <w:t>demandada</w:t>
      </w:r>
      <w:r w:rsidR="0032006A">
        <w:t>s</w:t>
      </w:r>
      <w:r w:rsidR="004C45C1" w:rsidRPr="0070757E">
        <w:t xml:space="preserve"> </w:t>
      </w:r>
      <w:r w:rsidR="00864B85" w:rsidRPr="0070757E">
        <w:t>afirma</w:t>
      </w:r>
      <w:r w:rsidR="0032006A">
        <w:t>n</w:t>
      </w:r>
      <w:r w:rsidR="00864B85" w:rsidRPr="0070757E">
        <w:t xml:space="preserve"> su emisión</w:t>
      </w:r>
      <w:r>
        <w:t>. -------</w:t>
      </w:r>
      <w:r w:rsidR="00330D95">
        <w:t>---------------</w:t>
      </w:r>
      <w:r w:rsidR="00204237">
        <w:t>-</w:t>
      </w:r>
    </w:p>
    <w:p w14:paraId="3BD160D6" w14:textId="77777777" w:rsidR="008C592A" w:rsidRDefault="008C592A" w:rsidP="00330D95">
      <w:pPr>
        <w:pStyle w:val="SENTENCIA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54BFB8B7" w14:textId="77777777" w:rsidR="001F50C0" w:rsidRDefault="004951CA" w:rsidP="001F50C0">
      <w:pPr>
        <w:pStyle w:val="RESOLUCIONES"/>
        <w:rPr>
          <w:rFonts w:cs="Calibri"/>
          <w:b/>
        </w:rPr>
      </w:pPr>
      <w:r w:rsidRPr="004951CA">
        <w:rPr>
          <w:b/>
          <w:lang w:val="es-MX"/>
        </w:rPr>
        <w:t>CUARTO.</w:t>
      </w:r>
      <w:r>
        <w:rPr>
          <w:lang w:val="es-MX"/>
        </w:rPr>
        <w:t xml:space="preserve"> </w:t>
      </w:r>
      <w:r w:rsidR="001F50C0" w:rsidRPr="008D3364">
        <w:rPr>
          <w:lang w:val="es-MX"/>
        </w:rPr>
        <w:t xml:space="preserve">Por ser de </w:t>
      </w:r>
      <w:r w:rsidR="001F50C0">
        <w:rPr>
          <w:b/>
          <w:lang w:val="es-MX"/>
        </w:rPr>
        <w:t>orden p</w:t>
      </w:r>
      <w:r w:rsidR="001F50C0" w:rsidRPr="008D3364">
        <w:rPr>
          <w:b/>
          <w:lang w:val="es-MX"/>
        </w:rPr>
        <w:t>úblico</w:t>
      </w:r>
      <w:r w:rsidR="001F50C0" w:rsidRPr="008D3364">
        <w:rPr>
          <w:lang w:val="es-MX"/>
        </w:rPr>
        <w:t xml:space="preserve"> y, por ende, de examen de oficio, ya que constituye un presupuesto procesal, </w:t>
      </w:r>
      <w:r w:rsidR="001F50C0">
        <w:rPr>
          <w:lang w:val="es-MX"/>
        </w:rPr>
        <w:t>quien juzga</w:t>
      </w:r>
      <w:r w:rsidR="001F50C0" w:rsidRPr="008D3364">
        <w:rPr>
          <w:lang w:val="es-MX"/>
        </w:rPr>
        <w:t xml:space="preserve"> procede a analizar la pe</w:t>
      </w:r>
      <w:r w:rsidR="001F50C0">
        <w:rPr>
          <w:lang w:val="es-MX"/>
        </w:rPr>
        <w:t xml:space="preserve">rsonalidad con la que concurre la parte actora </w:t>
      </w:r>
      <w:r w:rsidR="001F50C0" w:rsidRPr="008D3364">
        <w:rPr>
          <w:lang w:val="es-MX"/>
        </w:rPr>
        <w:t>en el presente proceso</w:t>
      </w:r>
      <w:r w:rsidR="001F50C0">
        <w:rPr>
          <w:lang w:val="es-MX"/>
        </w:rPr>
        <w:t>. -------</w:t>
      </w:r>
    </w:p>
    <w:p w14:paraId="5A1E1507" w14:textId="77777777" w:rsidR="001F50C0" w:rsidRDefault="001F50C0" w:rsidP="001F50C0">
      <w:pPr>
        <w:pStyle w:val="RESOLUCIONES"/>
        <w:rPr>
          <w:lang w:val="es-MX"/>
        </w:rPr>
      </w:pPr>
    </w:p>
    <w:p w14:paraId="45B5D685" w14:textId="4B17FD6C" w:rsidR="001F50C0" w:rsidRPr="007F4D3D" w:rsidRDefault="001F50C0" w:rsidP="007F4D3D">
      <w:pPr>
        <w:pStyle w:val="RESOLUCIONES"/>
      </w:pPr>
      <w:r w:rsidRPr="008D3364">
        <w:rPr>
          <w:lang w:val="es-MX"/>
        </w:rPr>
        <w:t>E</w:t>
      </w:r>
      <w:r>
        <w:rPr>
          <w:lang w:val="es-MX"/>
        </w:rPr>
        <w:t>n</w:t>
      </w:r>
      <w:r w:rsidRPr="008D3364">
        <w:rPr>
          <w:lang w:val="es-MX"/>
        </w:rPr>
        <w:t xml:space="preserve"> </w:t>
      </w:r>
      <w:r w:rsidR="00405B5F">
        <w:rPr>
          <w:lang w:val="es-MX"/>
        </w:rPr>
        <w:t xml:space="preserve">tal sentido, </w:t>
      </w:r>
      <w:r>
        <w:rPr>
          <w:lang w:val="es-MX"/>
        </w:rPr>
        <w:t>l</w:t>
      </w:r>
      <w:r w:rsidR="00405B5F">
        <w:rPr>
          <w:lang w:val="es-MX"/>
        </w:rPr>
        <w:t>a</w:t>
      </w:r>
      <w:r>
        <w:rPr>
          <w:lang w:val="es-MX"/>
        </w:rPr>
        <w:t xml:space="preserve"> ciudadan</w:t>
      </w:r>
      <w:r w:rsidR="00405B5F">
        <w:rPr>
          <w:lang w:val="es-MX"/>
        </w:rPr>
        <w:t xml:space="preserve">a </w:t>
      </w:r>
      <w:r w:rsidR="007F4D3D" w:rsidRPr="003970D1">
        <w:t>(…)</w:t>
      </w:r>
      <w:r>
        <w:rPr>
          <w:lang w:val="es-MX"/>
        </w:rPr>
        <w:t xml:space="preserve"> se ostenta como </w:t>
      </w:r>
      <w:r w:rsidR="00405B5F">
        <w:rPr>
          <w:lang w:val="es-MX"/>
        </w:rPr>
        <w:t xml:space="preserve">representante </w:t>
      </w:r>
      <w:r w:rsidR="007F4D3D" w:rsidRPr="003970D1">
        <w:t>(…)</w:t>
      </w:r>
      <w:r w:rsidR="00405B5F">
        <w:rPr>
          <w:lang w:val="es-MX"/>
        </w:rPr>
        <w:t xml:space="preserve">, </w:t>
      </w:r>
      <w:r w:rsidRPr="006C510C">
        <w:t xml:space="preserve">lo que acredita con la copia certificada de la escritura pública </w:t>
      </w:r>
      <w:r w:rsidR="007F4D3D" w:rsidRPr="003970D1">
        <w:t>(…)</w:t>
      </w:r>
      <w:r w:rsidR="00540A1B">
        <w:t>. -------------------</w:t>
      </w:r>
    </w:p>
    <w:p w14:paraId="1FD191C1" w14:textId="77777777" w:rsidR="001F50C0" w:rsidRDefault="001F50C0" w:rsidP="008C592A">
      <w:pPr>
        <w:pStyle w:val="RESOLUCIONES"/>
        <w:rPr>
          <w:lang w:val="es-MX"/>
        </w:rPr>
      </w:pPr>
    </w:p>
    <w:p w14:paraId="60A65910" w14:textId="21ECF52A" w:rsidR="008C592A" w:rsidRPr="007D0C4C" w:rsidRDefault="001F50C0" w:rsidP="008C592A">
      <w:pPr>
        <w:pStyle w:val="RESOLUCIONES"/>
      </w:pPr>
      <w:r w:rsidRPr="00F82307">
        <w:rPr>
          <w:b/>
          <w:lang w:val="es-MX"/>
        </w:rPr>
        <w:t>QUINTO.</w:t>
      </w:r>
      <w:r>
        <w:rPr>
          <w:lang w:val="es-MX"/>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563C0846" w14:textId="0BA1DB99" w:rsidR="005315A5" w:rsidRDefault="00AF0AA1" w:rsidP="005315A5">
      <w:pPr>
        <w:pStyle w:val="RESOLUCIONES"/>
      </w:pPr>
      <w:r>
        <w:t>Respecto de lo anterior</w:t>
      </w:r>
      <w:r w:rsidR="008C592A" w:rsidRPr="005315A5">
        <w:t xml:space="preserve">, se aprecia que </w:t>
      </w:r>
      <w:r w:rsidR="00451010" w:rsidRPr="005315A5">
        <w:t>la</w:t>
      </w:r>
      <w:r w:rsidR="00A57062" w:rsidRPr="005315A5">
        <w:t>s</w:t>
      </w:r>
      <w:r w:rsidR="00451010" w:rsidRPr="005315A5">
        <w:t xml:space="preserve"> demandada</w:t>
      </w:r>
      <w:r w:rsidR="00A57062" w:rsidRPr="005315A5">
        <w:t>s</w:t>
      </w:r>
      <w:r w:rsidR="00451010" w:rsidRPr="005315A5">
        <w:t xml:space="preserve"> señala</w:t>
      </w:r>
      <w:r w:rsidR="00A57062" w:rsidRPr="005315A5">
        <w:t>n</w:t>
      </w:r>
      <w:r w:rsidR="00451010" w:rsidRPr="005315A5">
        <w:t xml:space="preserve"> que </w:t>
      </w:r>
      <w:r w:rsidR="005315A5" w:rsidRPr="005315A5">
        <w:t xml:space="preserve">dichas causales sean examinadas de oficio, en tal sentido, quien resuelve aprecia que no se actualiza </w:t>
      </w:r>
      <w:r w:rsidR="008C592A" w:rsidRPr="005315A5">
        <w:t xml:space="preserve">ninguna </w:t>
      </w:r>
      <w:r w:rsidR="005315A5" w:rsidRPr="005315A5">
        <w:t>de las causales</w:t>
      </w:r>
      <w:r w:rsidR="008C592A" w:rsidRPr="005315A5">
        <w:t xml:space="preserve"> de improcedencia previstas en el citado artículo 261 del Código de Procedimiento y Justicia Administrativa para el Estado y los Municipios de Guanajuato</w:t>
      </w:r>
      <w:r w:rsidR="005315A5">
        <w:t>. -------------------</w:t>
      </w:r>
      <w:r w:rsidR="009A54C4">
        <w:t>----------------------</w:t>
      </w:r>
    </w:p>
    <w:p w14:paraId="4007ABF8" w14:textId="77777777" w:rsidR="005315A5" w:rsidRDefault="005315A5" w:rsidP="005315A5">
      <w:pPr>
        <w:pStyle w:val="RESOLUCIONES"/>
      </w:pPr>
    </w:p>
    <w:p w14:paraId="126B85A4" w14:textId="3227CDB8" w:rsidR="005315A5" w:rsidRDefault="005315A5" w:rsidP="005315A5">
      <w:pPr>
        <w:pStyle w:val="RESOLUCIONES"/>
      </w:pPr>
      <w:r>
        <w:t>Por otro lado, se aprecia que las demandadas oponen excepciones y defensas, y no obstante de no ser contempladas en el Código de Procedimiento y Justicia Administrativa para el Estado y los Municipios de Guanajuato, se procede a su estudio. -----------------------------------------------------------------------------</w:t>
      </w:r>
    </w:p>
    <w:p w14:paraId="3C0BE828" w14:textId="11C69ECC" w:rsidR="005315A5" w:rsidRDefault="005315A5" w:rsidP="005315A5">
      <w:pPr>
        <w:pStyle w:val="RESOLUCIONES"/>
      </w:pPr>
    </w:p>
    <w:p w14:paraId="0BC6BFAB" w14:textId="715624B1" w:rsidR="005315A5" w:rsidRDefault="00BC28CF" w:rsidP="005315A5">
      <w:pPr>
        <w:pStyle w:val="RESOLUCIONES"/>
      </w:pPr>
      <w:r>
        <w:lastRenderedPageBreak/>
        <w:t>Luego entonces</w:t>
      </w:r>
      <w:r w:rsidR="005315A5">
        <w:t>, se aprecia que las demandadas de manera similar oponen la excepción de que el acto que se impugna cumple con los requisitos de validez contemplados por los artículos 137 y 138 del Código de Procedimiento y Justicia Administrativa para el Estado y los Municipios de Guanajuato</w:t>
      </w:r>
      <w:r w:rsidR="00E35BD3">
        <w:t>, sin embargo, dichos argumentos son encaminados a soportar la validez del acto impugnado, lo que necesariamente llevaría a quien resuelve a entrar al estudio del fondo del asunto. ------------------------------------------------------</w:t>
      </w:r>
    </w:p>
    <w:p w14:paraId="7218D176" w14:textId="3E627F51" w:rsidR="00E35BD3" w:rsidRDefault="00E35BD3" w:rsidP="005315A5">
      <w:pPr>
        <w:pStyle w:val="RESOLUCIONES"/>
      </w:pPr>
    </w:p>
    <w:p w14:paraId="4B0CCAA4" w14:textId="04C43845" w:rsidR="008C592A" w:rsidRPr="007D0C4C" w:rsidRDefault="00E35BD3" w:rsidP="008C592A">
      <w:pPr>
        <w:pStyle w:val="RESOLUCIONES"/>
        <w:rPr>
          <w:rFonts w:cs="Calibri"/>
        </w:rPr>
      </w:pPr>
      <w:r>
        <w:rPr>
          <w:rFonts w:cs="Calibri"/>
          <w:b/>
          <w:bCs/>
          <w:iCs/>
        </w:rPr>
        <w:t>SEXTO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50616716" w14:textId="7701B9AE" w:rsidR="00E35BD3" w:rsidRDefault="008C592A" w:rsidP="00330D95">
      <w:pPr>
        <w:pStyle w:val="SENTENCIAS"/>
      </w:pPr>
      <w:r w:rsidRPr="007D0C4C">
        <w:t xml:space="preserve">De lo expuesto por </w:t>
      </w:r>
      <w:r w:rsidR="00BC28CF">
        <w:t>la parte</w:t>
      </w:r>
      <w:r w:rsidRPr="007D0C4C">
        <w:t xml:space="preserve"> actor</w:t>
      </w:r>
      <w:r w:rsidR="00BC28CF">
        <w:t>a</w:t>
      </w:r>
      <w:r w:rsidRPr="007D0C4C">
        <w:t xml:space="preserve">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E35BD3">
        <w:t>refiere que cuenta con una tienda de autoservicio, que el día 06 seis de septiembre del año 2016 dos mil dieciséis, se realizó una inspección por parte de la Dirección de Verificación Urbana de este municipio, en la que se le requirió del permiso de anuncio y se le cito a la audiencia de pruebas. --------</w:t>
      </w:r>
    </w:p>
    <w:p w14:paraId="10BA44B3" w14:textId="6A545E4F" w:rsidR="00E35BD3" w:rsidRDefault="00E35BD3" w:rsidP="00330D95">
      <w:pPr>
        <w:pStyle w:val="SENTENCIAS"/>
      </w:pPr>
    </w:p>
    <w:p w14:paraId="4B067A2F" w14:textId="35F0AFE7" w:rsidR="00E35BD3" w:rsidRDefault="00E35BD3" w:rsidP="00E35BD3">
      <w:pPr>
        <w:pStyle w:val="SENTENCIAS"/>
      </w:pPr>
      <w:r>
        <w:t xml:space="preserve">El día 14 catorce de septiembre del año 2016 dos mil dieciséis, solicito la factibilidad de anuncio </w:t>
      </w:r>
      <w:proofErr w:type="spellStart"/>
      <w:r>
        <w:t>autosoportado</w:t>
      </w:r>
      <w:proofErr w:type="spellEnd"/>
      <w:r>
        <w:t xml:space="preserve">, el día 29 veintinueve del mismo mes y año, se le da respuesta a su solicitud a través del oficio DGDU/CSC/CA/35-40316/2016 (Letras D G D U diagonal </w:t>
      </w:r>
      <w:r w:rsidR="000B6FFA">
        <w:t>l</w:t>
      </w:r>
      <w:r>
        <w:t xml:space="preserve">etras C S C diagonal </w:t>
      </w:r>
      <w:r w:rsidR="000B6FFA">
        <w:t xml:space="preserve">letras </w:t>
      </w:r>
      <w:r>
        <w:t>C A diagonal tres cinco guion cuatro cero tres uno seis diagonal dos mil dieciséis), de fecha 20 veinte de septiembre del año 2016 dos mil dieciséis, mismo que constituye el acto impugnado, y el cual la parte actora considera ilegal, por las razones expresadas en su escrito de demanda. -------------</w:t>
      </w:r>
      <w:r w:rsidR="000B6FFA">
        <w:t>-</w:t>
      </w:r>
      <w:r>
        <w:t>----------------------------------------</w:t>
      </w:r>
    </w:p>
    <w:p w14:paraId="528A35A4" w14:textId="77777777" w:rsidR="00E35BD3" w:rsidRPr="00C541D6" w:rsidRDefault="00E35BD3" w:rsidP="00E35BD3"/>
    <w:p w14:paraId="2E3EC136" w14:textId="23FF26F1" w:rsidR="00C8480F" w:rsidRDefault="00311C9B" w:rsidP="008B7670">
      <w:pPr>
        <w:pStyle w:val="SENTENCIAS"/>
      </w:pPr>
      <w:r>
        <w:t>Luego entonces</w:t>
      </w:r>
      <w:r w:rsidR="008C592A" w:rsidRPr="00C353EF">
        <w:t>, la “</w:t>
      </w:r>
      <w:proofErr w:type="spellStart"/>
      <w:r w:rsidR="008C592A" w:rsidRPr="00C353EF">
        <w:t>litis</w:t>
      </w:r>
      <w:proofErr w:type="spellEnd"/>
      <w:r w:rsidR="008C592A" w:rsidRPr="00C353EF">
        <w:t xml:space="preserve">” planteada se hace consistir en determinar la legalidad o ilegalidad de </w:t>
      </w:r>
      <w:r w:rsidR="008C592A">
        <w:t xml:space="preserve">la resolución </w:t>
      </w:r>
      <w:r w:rsidR="00BF1942">
        <w:t xml:space="preserve">contenida en el oficio </w:t>
      </w:r>
      <w:r w:rsidR="008B7670">
        <w:t xml:space="preserve">con número </w:t>
      </w:r>
      <w:r w:rsidR="00E35BD3" w:rsidRPr="00E35BD3">
        <w:t xml:space="preserve">DGDU/CSC/CA/35-40316/2016 (Letras D G D U diagonal </w:t>
      </w:r>
      <w:r w:rsidR="000B6FFA">
        <w:t>l</w:t>
      </w:r>
      <w:r w:rsidR="00E35BD3" w:rsidRPr="00E35BD3">
        <w:t xml:space="preserve">etras C S C diagonal </w:t>
      </w:r>
      <w:r w:rsidR="000B6FFA">
        <w:lastRenderedPageBreak/>
        <w:t xml:space="preserve">letras </w:t>
      </w:r>
      <w:r w:rsidR="00E35BD3" w:rsidRPr="00E35BD3">
        <w:t>C A diagonal tres cinco guion cuatro cero tres uno seis diagonal dos mil dieciséis), de fecha 20 veinte de septiembre del año 2016 dos mil dieciséis</w:t>
      </w:r>
      <w:r w:rsidR="00E35BD3">
        <w:t xml:space="preserve">. </w:t>
      </w:r>
      <w:r w:rsidR="000B6FFA">
        <w:t>-----</w:t>
      </w:r>
    </w:p>
    <w:p w14:paraId="72C0195B" w14:textId="7F0C5CEA" w:rsidR="00C8480F" w:rsidRDefault="00C8480F" w:rsidP="000F18FE">
      <w:pPr>
        <w:pStyle w:val="RESOLUCIONES"/>
      </w:pPr>
    </w:p>
    <w:p w14:paraId="70FD9543" w14:textId="7B07FC13" w:rsidR="008C592A" w:rsidRDefault="00BF1942" w:rsidP="008C592A">
      <w:pPr>
        <w:pStyle w:val="SENTENCIAS"/>
      </w:pPr>
      <w:r>
        <w:rPr>
          <w:b/>
        </w:rPr>
        <w:t>S</w:t>
      </w:r>
      <w:r w:rsidR="008C5B1D">
        <w:rPr>
          <w:b/>
        </w:rPr>
        <w:t>ÉPTIMO</w:t>
      </w:r>
      <w:r w:rsidR="00C8480F">
        <w:rPr>
          <w:b/>
        </w:rPr>
        <w:t xml:space="preserve">. </w:t>
      </w:r>
      <w:r w:rsidR="008C592A">
        <w:t xml:space="preserve">Una vez determinada la </w:t>
      </w:r>
      <w:proofErr w:type="spellStart"/>
      <w:r w:rsidR="008C592A">
        <w:t>l</w:t>
      </w:r>
      <w:r w:rsidR="008C592A" w:rsidRPr="007D0C4C">
        <w:t>itis</w:t>
      </w:r>
      <w:proofErr w:type="spellEnd"/>
      <w:r w:rsidR="008C592A" w:rsidRPr="007D0C4C">
        <w:t xml:space="preserve"> de la presente causa, se procede al análisis de los conceptos de impugnación</w:t>
      </w:r>
      <w:r w:rsidR="008C592A">
        <w:t>. ---------</w:t>
      </w:r>
      <w:r w:rsidR="00C8480F">
        <w:t>------</w:t>
      </w:r>
      <w:r w:rsidR="00935586">
        <w:t>-----------</w:t>
      </w:r>
      <w:r w:rsidR="00C8480F">
        <w:t>--------------------</w:t>
      </w:r>
    </w:p>
    <w:p w14:paraId="4B542FAA" w14:textId="77777777" w:rsidR="008C592A" w:rsidRDefault="008C592A" w:rsidP="008C592A">
      <w:pPr>
        <w:pStyle w:val="SENTENCIAS"/>
      </w:pPr>
    </w:p>
    <w:p w14:paraId="77B55E34" w14:textId="34A0954A" w:rsidR="008C592A" w:rsidRPr="006B1445" w:rsidRDefault="008C592A" w:rsidP="008C592A">
      <w:pPr>
        <w:pStyle w:val="RESOLUCIONES"/>
        <w:rPr>
          <w:rFonts w:ascii="Calibri" w:hAnsi="Calibri"/>
          <w:color w:val="7F7F7F"/>
          <w:sz w:val="26"/>
          <w:szCs w:val="26"/>
        </w:rPr>
      </w:pPr>
      <w:r w:rsidRPr="007E7237">
        <w:t xml:space="preserve">Esta Juzgadora, de manera primordial, procederá al análisis de los conceptos de impugnación, </w:t>
      </w:r>
      <w:r w:rsidR="007E7237" w:rsidRPr="007E7237">
        <w:t>si</w:t>
      </w:r>
      <w:r w:rsidRPr="007E7237">
        <w:t>n necesidad de transcribirlos en su totalidad, lo anterior, con base en el criterio sostenido por el Segundo Tribunal Colegiado del Sexto Circuito del Poder Judicial de la Federación, mencionado en la siguiente Jurisprudencia. ---------------</w:t>
      </w:r>
      <w:r w:rsidR="007E7237" w:rsidRPr="007E7237">
        <w:t>--------------------------</w:t>
      </w:r>
      <w:r w:rsidRPr="007E7237">
        <w:t>-----------------------</w:t>
      </w:r>
      <w:r w:rsidR="007E7237" w:rsidRPr="007E7237">
        <w:t>-------</w:t>
      </w:r>
    </w:p>
    <w:p w14:paraId="03EBDBBE" w14:textId="77777777" w:rsidR="008C592A" w:rsidRDefault="008C592A" w:rsidP="008C592A">
      <w:pPr>
        <w:pStyle w:val="SENTENCIAS"/>
        <w:rPr>
          <w:lang w:val="es-MX"/>
        </w:rPr>
      </w:pPr>
    </w:p>
    <w:p w14:paraId="0A59BC67" w14:textId="7ACCE41F" w:rsidR="008C592A" w:rsidRPr="006200D7" w:rsidRDefault="008C592A" w:rsidP="008C592A">
      <w:pPr>
        <w:pStyle w:val="TESISYJURIS"/>
        <w:rPr>
          <w:rFonts w:cs="Calibri"/>
          <w:sz w:val="22"/>
        </w:rPr>
      </w:pPr>
      <w:r w:rsidRPr="006200D7">
        <w:rPr>
          <w:b/>
          <w:sz w:val="22"/>
        </w:rPr>
        <w:t xml:space="preserve">CONCEPTOS DE VIOLACIÓN. EL JUEZ NO ESTÁ OBLIGADO A TRANSCRIBIRLOS. </w:t>
      </w:r>
      <w:r w:rsidRPr="006200D7">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200D7">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200D7">
        <w:rPr>
          <w:rFonts w:cs="Calibri"/>
          <w:sz w:val="22"/>
        </w:rPr>
        <w:t>Abril</w:t>
      </w:r>
      <w:proofErr w:type="gramEnd"/>
      <w:r w:rsidRPr="006200D7">
        <w:rPr>
          <w:rFonts w:cs="Calibri"/>
          <w:sz w:val="22"/>
        </w:rPr>
        <w:t xml:space="preserve"> de 1998, Tesis: VI.2o. J/129. Página: 599”. </w:t>
      </w:r>
    </w:p>
    <w:p w14:paraId="2F9D6D9F" w14:textId="77777777" w:rsidR="008C592A" w:rsidRDefault="008C592A" w:rsidP="008C592A">
      <w:pPr>
        <w:pStyle w:val="TESISYJURIS"/>
        <w:rPr>
          <w:rFonts w:cs="Calibri"/>
        </w:rPr>
      </w:pPr>
    </w:p>
    <w:p w14:paraId="45833B10" w14:textId="3AD909BD" w:rsidR="008C592A" w:rsidRDefault="008C592A" w:rsidP="008C592A">
      <w:pPr>
        <w:pStyle w:val="SENTENCIAS"/>
      </w:pPr>
    </w:p>
    <w:p w14:paraId="33575960" w14:textId="7F6EE5DD" w:rsidR="00B73A95" w:rsidRDefault="000B6FFA" w:rsidP="008C592A">
      <w:pPr>
        <w:pStyle w:val="SENTENCIAS"/>
      </w:pPr>
      <w:r>
        <w:t>Bajo tal contexto</w:t>
      </w:r>
      <w:r w:rsidR="007E7237">
        <w:t>, se procede al análisis de los conceptos de impugnación los cuales no serán analizados en el orden propuesto, sin que ello implique que no se realice el análisis integral de los mismos, en tal sentido, en</w:t>
      </w:r>
      <w:r w:rsidR="00B73A95">
        <w:t xml:space="preserve"> principio se procede al estudio del TERCER concepto de impugnación, </w:t>
      </w:r>
      <w:r>
        <w:t>consistente en</w:t>
      </w:r>
      <w:r w:rsidR="00B73A95">
        <w:t>:</w:t>
      </w:r>
      <w:r>
        <w:t xml:space="preserve"> -----</w:t>
      </w:r>
    </w:p>
    <w:p w14:paraId="3554CF75" w14:textId="0938AB4C" w:rsidR="00B73A95" w:rsidRDefault="00B73A95" w:rsidP="008C592A">
      <w:pPr>
        <w:pStyle w:val="SENTENCIAS"/>
      </w:pPr>
    </w:p>
    <w:p w14:paraId="5E104AEA" w14:textId="7C9194ED" w:rsidR="00B73A95" w:rsidRPr="00B03B5B" w:rsidRDefault="00B73A95" w:rsidP="008C592A">
      <w:pPr>
        <w:pStyle w:val="SENTENCIAS"/>
        <w:rPr>
          <w:i/>
          <w:sz w:val="22"/>
        </w:rPr>
      </w:pPr>
      <w:r w:rsidRPr="00B03B5B">
        <w:rPr>
          <w:i/>
          <w:sz w:val="22"/>
        </w:rPr>
        <w:t>[</w:t>
      </w:r>
      <w:r w:rsidR="00FF2294" w:rsidRPr="00B03B5B">
        <w:rPr>
          <w:i/>
          <w:sz w:val="22"/>
        </w:rPr>
        <w:t>…</w:t>
      </w:r>
      <w:r w:rsidRPr="00B03B5B">
        <w:rPr>
          <w:i/>
          <w:sz w:val="22"/>
        </w:rPr>
        <w:t>]</w:t>
      </w:r>
      <w:r w:rsidR="00FF2294" w:rsidRPr="00B03B5B">
        <w:rPr>
          <w:i/>
          <w:sz w:val="22"/>
        </w:rPr>
        <w:t xml:space="preserve"> </w:t>
      </w:r>
    </w:p>
    <w:p w14:paraId="780B515D" w14:textId="0FA414E8" w:rsidR="00FF2294" w:rsidRPr="00B03B5B" w:rsidRDefault="00FF2294" w:rsidP="008C592A">
      <w:pPr>
        <w:pStyle w:val="SENTENCIAS"/>
        <w:rPr>
          <w:i/>
          <w:sz w:val="22"/>
        </w:rPr>
      </w:pPr>
      <w:r w:rsidRPr="00B03B5B">
        <w:rPr>
          <w:i/>
          <w:sz w:val="22"/>
        </w:rPr>
        <w:t xml:space="preserve">El artículo 396, fracción V del Código Reglamentario de Desarrollo Urbano de León, </w:t>
      </w:r>
      <w:proofErr w:type="spellStart"/>
      <w:r w:rsidRPr="00B03B5B">
        <w:rPr>
          <w:i/>
          <w:sz w:val="22"/>
        </w:rPr>
        <w:t>Gto</w:t>
      </w:r>
      <w:proofErr w:type="spellEnd"/>
      <w:r w:rsidRPr="00B03B5B">
        <w:rPr>
          <w:i/>
          <w:sz w:val="22"/>
        </w:rPr>
        <w:t>. Mismo que sirve de fundamento para negar la factibilidad para el permiso de anuncio es INCONSTITUCIONAL, al violar los artículos 1, 5, 7, 13 y 28 de la Constitución Federal de nuestro país, que consagran los derechos de igualdad ante la ley, libertad de comercio y trabajo, libertad de expresión y el beneficio social de la libre concurrencia, por las siguientes razones:</w:t>
      </w:r>
    </w:p>
    <w:p w14:paraId="30AFC6E5" w14:textId="3742150D" w:rsidR="00FF2294" w:rsidRPr="00B03B5B" w:rsidRDefault="00FF2294" w:rsidP="00FF2294">
      <w:pPr>
        <w:pStyle w:val="SENTENCIAS"/>
        <w:rPr>
          <w:i/>
          <w:sz w:val="22"/>
        </w:rPr>
      </w:pPr>
      <w:r w:rsidRPr="00B03B5B">
        <w:rPr>
          <w:i/>
          <w:sz w:val="22"/>
        </w:rPr>
        <w:lastRenderedPageBreak/>
        <w:t>[…]</w:t>
      </w:r>
    </w:p>
    <w:p w14:paraId="2D106CD7" w14:textId="00783A82" w:rsidR="00FF2294" w:rsidRDefault="00FF2294" w:rsidP="008C592A">
      <w:pPr>
        <w:pStyle w:val="SENTENCIAS"/>
        <w:rPr>
          <w:i/>
          <w:sz w:val="22"/>
        </w:rPr>
      </w:pPr>
      <w:r w:rsidRPr="00B03B5B">
        <w:rPr>
          <w:i/>
          <w:sz w:val="22"/>
        </w:rPr>
        <w:t xml:space="preserve">Se sostiene que el precepto reclamado viola el principio de IGUALDAD ANTE LA LEY, en tanto que no atiende a que todos los comerciantes tienen derecho a anunciar su negocio, sino que delimita a que los anuncios espectaculares </w:t>
      </w:r>
      <w:proofErr w:type="spellStart"/>
      <w:r w:rsidRPr="00B03B5B">
        <w:rPr>
          <w:i/>
          <w:sz w:val="22"/>
        </w:rPr>
        <w:t>autosoportados</w:t>
      </w:r>
      <w:proofErr w:type="spellEnd"/>
      <w:r w:rsidRPr="00B03B5B">
        <w:rPr>
          <w:i/>
          <w:sz w:val="22"/>
        </w:rPr>
        <w:t xml:space="preserve"> deben estar a una distancia mínima de 100 metros radiales entre dos estructuras, y que en eje metropolitano dicha distancia será de 500 metros lineales, SIN SEÑALAR EL MOTIVO O EL POR QUE SE DEBEN RESPETAR ESTAS DISTANCIAS ENTRE ANUNCIO Y ANUNCIO…”</w:t>
      </w:r>
    </w:p>
    <w:p w14:paraId="682DB1C0" w14:textId="77777777" w:rsidR="000B6FFA" w:rsidRDefault="000B6FFA" w:rsidP="008C592A">
      <w:pPr>
        <w:pStyle w:val="SENTENCIAS"/>
        <w:rPr>
          <w:i/>
          <w:sz w:val="22"/>
        </w:rPr>
      </w:pPr>
    </w:p>
    <w:p w14:paraId="2B9C2075" w14:textId="43EE1014" w:rsidR="0079074A" w:rsidRPr="0079074A" w:rsidRDefault="0079074A" w:rsidP="0079074A">
      <w:pPr>
        <w:pStyle w:val="RESOLUCIONES"/>
      </w:pPr>
      <w:r w:rsidRPr="0079074A">
        <w:t>Por su parte</w:t>
      </w:r>
      <w:r w:rsidR="000B6FFA">
        <w:t>,</w:t>
      </w:r>
      <w:r w:rsidRPr="0079074A">
        <w:t xml:space="preserve"> las demandadas refieren que es inoperante</w:t>
      </w:r>
      <w:r w:rsidR="000B6FFA">
        <w:t>,</w:t>
      </w:r>
      <w:r w:rsidRPr="0079074A">
        <w:t xml:space="preserve"> infundado e improcedente todos y cada uno de los conceptos de impugnación referidos por l</w:t>
      </w:r>
      <w:r w:rsidR="000B6FFA">
        <w:t>a parte</w:t>
      </w:r>
      <w:r w:rsidRPr="0079074A">
        <w:t xml:space="preserve"> actor</w:t>
      </w:r>
      <w:r w:rsidR="000B6FFA">
        <w:t>a</w:t>
      </w:r>
      <w:r w:rsidRPr="0079074A">
        <w:t>, ya que no controvierten las consideraciones conforme a las cuales están deban declarase nulos. ----------------------------------------------------</w:t>
      </w:r>
      <w:r>
        <w:t>-----</w:t>
      </w:r>
    </w:p>
    <w:p w14:paraId="3F57633B" w14:textId="0306998E" w:rsidR="00FF2294" w:rsidRDefault="00FF2294" w:rsidP="008C592A">
      <w:pPr>
        <w:pStyle w:val="SENTENCIAS"/>
      </w:pPr>
    </w:p>
    <w:p w14:paraId="2B7B391B" w14:textId="1513958A" w:rsidR="004B7F7A" w:rsidRPr="00AC356E" w:rsidRDefault="000B6FFA" w:rsidP="00AC356E">
      <w:pPr>
        <w:pStyle w:val="SENTENCIAS"/>
      </w:pPr>
      <w:r>
        <w:t>Respecto de lo anterior, se determina que n</w:t>
      </w:r>
      <w:r w:rsidR="00FF2294" w:rsidRPr="00AC356E">
        <w:t>o le asiste la razón al demandante</w:t>
      </w:r>
      <w:r w:rsidR="004B7F7A" w:rsidRPr="00AC356E">
        <w:t>, ya que la regulación, fijación, colocación, ubicación, mantenimiento, uso y retiro de los diversos anuncios en el Municipio de León, Guanajuato, es una actividad reglamentada en términos de los artículos 396, fracción V, inciso C), 422 y 428, fracción I del Código Reglamentario de Desarrollo Urbano para el Municipio de León, Guanajuato</w:t>
      </w:r>
      <w:r w:rsidR="00B03B5B">
        <w:t>. -------------------------</w:t>
      </w:r>
    </w:p>
    <w:p w14:paraId="10A82888" w14:textId="1AF37E53" w:rsidR="004B7F7A" w:rsidRDefault="004B7F7A" w:rsidP="004B7F7A">
      <w:pPr>
        <w:ind w:left="284"/>
        <w:jc w:val="both"/>
      </w:pPr>
    </w:p>
    <w:p w14:paraId="613E8A54" w14:textId="11478678" w:rsidR="00F7535F" w:rsidRDefault="00DA4530" w:rsidP="00F7535F">
      <w:pPr>
        <w:pStyle w:val="RESOLUCIONES"/>
      </w:pPr>
      <w:r>
        <w:t xml:space="preserve">En ese sentido, </w:t>
      </w:r>
      <w:r w:rsidR="00F07E03">
        <w:t xml:space="preserve">se precisa que </w:t>
      </w:r>
      <w:r>
        <w:t xml:space="preserve">el Municipio se encuentra facultado para emitir reglamentos en materia de planeación del desarrollo urbano, </w:t>
      </w:r>
      <w:r w:rsidR="00852208">
        <w:t xml:space="preserve">por lo que, </w:t>
      </w:r>
      <w:r>
        <w:t xml:space="preserve">al establecer lo referente a los anuncios instalados en la vía pública o visibles desde ella, entre otros aspectos, lo relativo a la distancia que debe existir entre </w:t>
      </w:r>
      <w:r w:rsidRPr="00F7535F">
        <w:t>un anuncio y otro con similares características, no viola</w:t>
      </w:r>
      <w:r w:rsidR="00852208" w:rsidRPr="00F7535F">
        <w:t xml:space="preserve"> la libertad de comercio, trabajo, libertad de expresión y el beneficio social de la libre concurrencia, o de igualdad ante la Ley,</w:t>
      </w:r>
      <w:r w:rsidR="00F7535F" w:rsidRPr="00F7535F">
        <w:t xml:space="preserve"> a que h</w:t>
      </w:r>
      <w:r w:rsidR="00F12A00">
        <w:t xml:space="preserve">ace referencia </w:t>
      </w:r>
      <w:r w:rsidR="00F7535F" w:rsidRPr="00F7535F">
        <w:t>l</w:t>
      </w:r>
      <w:r w:rsidR="00F12A00">
        <w:t>a parte</w:t>
      </w:r>
      <w:r w:rsidR="00F7535F" w:rsidRPr="00F7535F">
        <w:t xml:space="preserve"> actor</w:t>
      </w:r>
      <w:r w:rsidR="00F12A00">
        <w:t>a</w:t>
      </w:r>
      <w:r w:rsidR="00F7535F" w:rsidRPr="00F7535F">
        <w:t>, ya que dicho reglamento</w:t>
      </w:r>
      <w:r w:rsidR="00F12A00">
        <w:t xml:space="preserve"> no se ocupa del </w:t>
      </w:r>
      <w:r w:rsidR="00852208" w:rsidRPr="00F7535F">
        <w:t xml:space="preserve">desempeño de alguna actividad, profesión, industria, comercio o trabajo que pudiera salvaguardarse por </w:t>
      </w:r>
      <w:r w:rsidR="00F07E03">
        <w:t>nuestra Carta Magna</w:t>
      </w:r>
      <w:r w:rsidR="00852208" w:rsidRPr="00F7535F">
        <w:t xml:space="preserve">, </w:t>
      </w:r>
      <w:r w:rsidR="00F12A00">
        <w:t>ya que sus disposiciones normativas</w:t>
      </w:r>
      <w:r w:rsidR="009A54C4">
        <w:t>, en el caso en particular,</w:t>
      </w:r>
      <w:r w:rsidR="00F12A00">
        <w:t xml:space="preserve"> están </w:t>
      </w:r>
      <w:r w:rsidR="00852208" w:rsidRPr="00F7535F">
        <w:t xml:space="preserve">dirigidas a regular lo referente a la distancia mínima que debe existir entre un anuncio y otro de similares características ubicados en el </w:t>
      </w:r>
      <w:r w:rsidR="00F7535F">
        <w:t>Municipio de León, Guanajuato</w:t>
      </w:r>
      <w:r w:rsidR="00852208" w:rsidRPr="00F7535F">
        <w:t xml:space="preserve">, </w:t>
      </w:r>
      <w:r w:rsidR="00F12A00">
        <w:t xml:space="preserve">por lo tanto, el reglamento no guarda </w:t>
      </w:r>
      <w:r w:rsidR="00852208" w:rsidRPr="00F7535F">
        <w:t>ninguna relación</w:t>
      </w:r>
      <w:r w:rsidR="00F12A00">
        <w:t xml:space="preserve"> </w:t>
      </w:r>
      <w:r w:rsidR="00852208" w:rsidRPr="00F7535F">
        <w:t xml:space="preserve">con el </w:t>
      </w:r>
      <w:r w:rsidR="00852208" w:rsidRPr="00F7535F">
        <w:lastRenderedPageBreak/>
        <w:t xml:space="preserve">desempeño de alguna actividad que pudiera ser protegida por la norma constitucional referida, </w:t>
      </w:r>
      <w:r w:rsidR="00F07E03">
        <w:t xml:space="preserve">en tal sentido, </w:t>
      </w:r>
      <w:r w:rsidR="00852208" w:rsidRPr="00F7535F">
        <w:t xml:space="preserve">no puede existir ninguna contravención a </w:t>
      </w:r>
      <w:r w:rsidR="00F7535F">
        <w:t>las garantías referidas por l</w:t>
      </w:r>
      <w:r w:rsidR="00F12A00">
        <w:t>a persona moral quejosa</w:t>
      </w:r>
      <w:r w:rsidR="00F7535F">
        <w:t>. -</w:t>
      </w:r>
      <w:r w:rsidR="00F12A00">
        <w:t>----------</w:t>
      </w:r>
      <w:r w:rsidR="00F7535F">
        <w:t>------</w:t>
      </w:r>
      <w:r w:rsidR="009A54C4">
        <w:t>--------------</w:t>
      </w:r>
    </w:p>
    <w:p w14:paraId="46878874" w14:textId="77777777" w:rsidR="00F7535F" w:rsidRDefault="00F7535F" w:rsidP="00F7535F">
      <w:pPr>
        <w:pStyle w:val="RESOLUCIONES"/>
      </w:pPr>
    </w:p>
    <w:p w14:paraId="1BF410E3" w14:textId="2270FC08" w:rsidR="0079074A" w:rsidRDefault="00F12A00" w:rsidP="00F7535F">
      <w:pPr>
        <w:pStyle w:val="RESOLUCIONES"/>
      </w:pPr>
      <w:r>
        <w:t>A mayor abundamiento,</w:t>
      </w:r>
      <w:r w:rsidR="004B7F7A" w:rsidRPr="00F7535F">
        <w:t xml:space="preserve"> el Municipio a través de los reglamentos puede establecer limitaciones </w:t>
      </w:r>
      <w:r w:rsidR="00F7535F" w:rsidRPr="00F7535F">
        <w:t>o controles</w:t>
      </w:r>
      <w:r w:rsidR="004B7F7A" w:rsidRPr="00F7535F">
        <w:t xml:space="preserve"> </w:t>
      </w:r>
      <w:r>
        <w:t xml:space="preserve">en materia de anuncios, </w:t>
      </w:r>
      <w:r w:rsidR="00F07E03">
        <w:t xml:space="preserve">como en el caso específico, </w:t>
      </w:r>
      <w:r w:rsidR="004B7F7A" w:rsidRPr="00F7535F">
        <w:t>sin que ello signifique que haga nugatoria el derecho</w:t>
      </w:r>
      <w:r w:rsidR="00353C6A">
        <w:t xml:space="preserve"> humano consagrado en nuestra C</w:t>
      </w:r>
      <w:r w:rsidR="004B7F7A" w:rsidRPr="00F7535F">
        <w:t xml:space="preserve">onstitucional al trabajo, </w:t>
      </w:r>
      <w:r w:rsidR="00F7535F" w:rsidRPr="00F7535F">
        <w:t>comercio, libertad de expresión y el beneficio social de la libre concurrencia, o de igualdad ante la Ley,</w:t>
      </w:r>
      <w:r w:rsidR="00F7535F">
        <w:t xml:space="preserve"> </w:t>
      </w:r>
      <w:r w:rsidR="001444DF" w:rsidRPr="00F7535F">
        <w:t xml:space="preserve">ya que </w:t>
      </w:r>
      <w:r w:rsidR="004B7F7A" w:rsidRPr="00F7535F">
        <w:t xml:space="preserve">las limitaciones y controles </w:t>
      </w:r>
      <w:r w:rsidR="001444DF" w:rsidRPr="00F7535F">
        <w:t xml:space="preserve">son precisamente para que </w:t>
      </w:r>
      <w:r w:rsidR="00F7535F">
        <w:t xml:space="preserve">las actividades señaladas por el actor </w:t>
      </w:r>
      <w:r w:rsidR="004B7F7A" w:rsidRPr="00F7535F">
        <w:t>se ejerza</w:t>
      </w:r>
      <w:r w:rsidR="00F7535F">
        <w:t>n</w:t>
      </w:r>
      <w:r w:rsidR="004B7F7A" w:rsidRPr="00F7535F">
        <w:t xml:space="preserve"> con respeto a la libertad de los demás y tomando en cuenta los intereses de la sociedad</w:t>
      </w:r>
      <w:r w:rsidR="00F07E03">
        <w:t>, en ese sentido, es que resulta INFUNDADO lo esgrimido por el actor</w:t>
      </w:r>
      <w:r w:rsidR="00F7535F">
        <w:t>. -</w:t>
      </w:r>
      <w:r w:rsidR="00F07E03">
        <w:t>----</w:t>
      </w:r>
      <w:r w:rsidR="0079074A">
        <w:t>------</w:t>
      </w:r>
      <w:r w:rsidR="00353C6A">
        <w:t>---------------------</w:t>
      </w:r>
      <w:r w:rsidR="00F07E03">
        <w:t>---------</w:t>
      </w:r>
    </w:p>
    <w:p w14:paraId="573B29F7" w14:textId="29574233" w:rsidR="00F7535F" w:rsidRDefault="00F7535F" w:rsidP="00F7535F">
      <w:pPr>
        <w:pStyle w:val="RESOLUCIONES"/>
      </w:pPr>
    </w:p>
    <w:p w14:paraId="1A701576" w14:textId="31D3C900" w:rsidR="007A4EFC" w:rsidRDefault="00F7535F" w:rsidP="00971ED1">
      <w:pPr>
        <w:pStyle w:val="SENTENCIAS"/>
      </w:pPr>
      <w:r>
        <w:t xml:space="preserve">Por otro lado, y con relación al PRIMERO y SEGUNDO, </w:t>
      </w:r>
      <w:r w:rsidR="007A4EFC">
        <w:t>de los conceptos de impugnación</w:t>
      </w:r>
      <w:r w:rsidR="00353C6A">
        <w:t xml:space="preserve"> </w:t>
      </w:r>
      <w:r w:rsidR="007A4EFC">
        <w:t>menciona que el acto impugnado se encuentra indebidamente fundado y motivado y sostiene lo siguiente:</w:t>
      </w:r>
      <w:r w:rsidR="00353C6A">
        <w:t xml:space="preserve"> -----------------------------------------------</w:t>
      </w:r>
    </w:p>
    <w:p w14:paraId="586029BC" w14:textId="77777777" w:rsidR="007A4EFC" w:rsidRDefault="007A4EFC" w:rsidP="00971ED1">
      <w:pPr>
        <w:pStyle w:val="SENTENCIAS"/>
      </w:pPr>
    </w:p>
    <w:p w14:paraId="74572EB9" w14:textId="77777777" w:rsidR="007A4EFC" w:rsidRDefault="000F18FE" w:rsidP="00CD3E81">
      <w:pPr>
        <w:pStyle w:val="SENTENCIAS"/>
        <w:numPr>
          <w:ilvl w:val="0"/>
          <w:numId w:val="31"/>
        </w:numPr>
        <w:rPr>
          <w:i/>
          <w:sz w:val="22"/>
          <w:szCs w:val="22"/>
        </w:rPr>
      </w:pPr>
      <w:r w:rsidRPr="00B23487">
        <w:rPr>
          <w:i/>
          <w:sz w:val="22"/>
          <w:szCs w:val="22"/>
        </w:rPr>
        <w:t>“</w:t>
      </w:r>
      <w:r w:rsidR="00F37836" w:rsidRPr="00B23487">
        <w:rPr>
          <w:i/>
          <w:sz w:val="22"/>
          <w:szCs w:val="22"/>
        </w:rPr>
        <w:t xml:space="preserve">[…] </w:t>
      </w:r>
    </w:p>
    <w:p w14:paraId="70CFAEB7" w14:textId="5C78E6AB" w:rsidR="007A4EFC" w:rsidRDefault="007A4EFC" w:rsidP="007A4EFC">
      <w:pPr>
        <w:pStyle w:val="SENTENCIAS"/>
        <w:ind w:left="1068" w:firstLine="0"/>
        <w:rPr>
          <w:i/>
          <w:sz w:val="22"/>
          <w:szCs w:val="22"/>
        </w:rPr>
      </w:pPr>
      <w:r>
        <w:rPr>
          <w:i/>
          <w:sz w:val="22"/>
          <w:szCs w:val="22"/>
        </w:rPr>
        <w:t xml:space="preserve">Por lo anterior señalo que me causa agravio el acto administrativo que hoy nos atañe, dado que no indica de MANERA ESPECIFICA Y DETALLADA los artículos, fracciones e incisos relativos a la COMPETENCIA de las autoridades emisoras del acto, esto es, omite fundar sus atribuciones, personalidad jurídica, circunscripción territorial </w:t>
      </w:r>
      <w:r w:rsidRPr="007A4EFC">
        <w:rPr>
          <w:i/>
          <w:sz w:val="22"/>
          <w:szCs w:val="22"/>
        </w:rPr>
        <w:t>[…]</w:t>
      </w:r>
      <w:r>
        <w:rPr>
          <w:i/>
          <w:sz w:val="22"/>
          <w:szCs w:val="22"/>
        </w:rPr>
        <w:t xml:space="preserve"> lo cual deja en estado de indefensión al ignorar los</w:t>
      </w:r>
      <w:r w:rsidR="0079074A">
        <w:rPr>
          <w:i/>
          <w:sz w:val="22"/>
          <w:szCs w:val="22"/>
        </w:rPr>
        <w:t xml:space="preserve"> factores de competencia que la</w:t>
      </w:r>
      <w:r>
        <w:rPr>
          <w:i/>
          <w:sz w:val="22"/>
          <w:szCs w:val="22"/>
        </w:rPr>
        <w:t xml:space="preserve"> ley toma en consideración, para </w:t>
      </w:r>
      <w:r w:rsidR="0079074A">
        <w:rPr>
          <w:i/>
          <w:sz w:val="22"/>
          <w:szCs w:val="22"/>
        </w:rPr>
        <w:t>distribuir</w:t>
      </w:r>
      <w:r>
        <w:rPr>
          <w:i/>
          <w:sz w:val="22"/>
          <w:szCs w:val="22"/>
        </w:rPr>
        <w:t xml:space="preserve"> la competencia </w:t>
      </w:r>
      <w:r w:rsidRPr="007A4EFC">
        <w:rPr>
          <w:i/>
          <w:sz w:val="22"/>
          <w:szCs w:val="22"/>
        </w:rPr>
        <w:t>[…]</w:t>
      </w:r>
    </w:p>
    <w:p w14:paraId="5ABE77AF" w14:textId="0D45B48F" w:rsidR="007A4EFC" w:rsidRDefault="007A4EFC" w:rsidP="007A4EFC">
      <w:pPr>
        <w:pStyle w:val="SENTENCIAS"/>
        <w:ind w:left="1068" w:firstLine="0"/>
        <w:rPr>
          <w:i/>
          <w:sz w:val="22"/>
          <w:szCs w:val="22"/>
        </w:rPr>
      </w:pPr>
    </w:p>
    <w:p w14:paraId="42CD3DE6" w14:textId="2A876880" w:rsidR="007A4EFC" w:rsidRDefault="007A4EFC" w:rsidP="007A4EFC">
      <w:pPr>
        <w:pStyle w:val="SENTENCIAS"/>
        <w:ind w:left="1068" w:firstLine="0"/>
        <w:rPr>
          <w:i/>
          <w:sz w:val="22"/>
          <w:szCs w:val="22"/>
        </w:rPr>
      </w:pPr>
      <w:r>
        <w:rPr>
          <w:i/>
          <w:sz w:val="22"/>
          <w:szCs w:val="22"/>
        </w:rPr>
        <w:t>A saber, todo acto de autoridad que afect</w:t>
      </w:r>
      <w:r w:rsidR="000641ED">
        <w:rPr>
          <w:i/>
          <w:sz w:val="22"/>
          <w:szCs w:val="22"/>
        </w:rPr>
        <w:t>a</w:t>
      </w:r>
      <w:r>
        <w:rPr>
          <w:i/>
          <w:sz w:val="22"/>
          <w:szCs w:val="22"/>
        </w:rPr>
        <w:t xml:space="preserve"> la esfera jurídica del gobernado debe constar en documento escrito por autoridad competente. De lo anterior se concluye que el acto </w:t>
      </w:r>
      <w:r w:rsidR="000641ED">
        <w:rPr>
          <w:i/>
          <w:sz w:val="22"/>
          <w:szCs w:val="22"/>
        </w:rPr>
        <w:t>administrativo</w:t>
      </w:r>
      <w:r>
        <w:rPr>
          <w:i/>
          <w:sz w:val="22"/>
          <w:szCs w:val="22"/>
        </w:rPr>
        <w:t xml:space="preserve"> que se combate debió ser emitido por autoridad facultada y competente para determinar este tipo de determinaciones, en el ámbito de las atribuciones y circunscripción territorial del Municipio.</w:t>
      </w:r>
    </w:p>
    <w:p w14:paraId="27C0B6DD" w14:textId="6DB04EFB" w:rsidR="000641ED" w:rsidRDefault="000641ED" w:rsidP="007A4EFC">
      <w:pPr>
        <w:pStyle w:val="SENTENCIAS"/>
        <w:ind w:left="1068" w:firstLine="0"/>
        <w:rPr>
          <w:i/>
          <w:sz w:val="22"/>
          <w:szCs w:val="22"/>
        </w:rPr>
      </w:pPr>
      <w:r w:rsidRPr="000641ED">
        <w:rPr>
          <w:i/>
          <w:sz w:val="22"/>
          <w:szCs w:val="22"/>
        </w:rPr>
        <w:t>[…]</w:t>
      </w:r>
    </w:p>
    <w:p w14:paraId="1FD2E5C0" w14:textId="71B46F0E" w:rsidR="000641ED" w:rsidRDefault="000641ED" w:rsidP="007A4EFC">
      <w:pPr>
        <w:pStyle w:val="SENTENCIAS"/>
        <w:ind w:left="1068" w:firstLine="0"/>
        <w:rPr>
          <w:i/>
          <w:sz w:val="22"/>
          <w:szCs w:val="22"/>
        </w:rPr>
      </w:pPr>
      <w:r>
        <w:rPr>
          <w:i/>
          <w:sz w:val="22"/>
          <w:szCs w:val="22"/>
        </w:rPr>
        <w:lastRenderedPageBreak/>
        <w:t>Por tal motivo, pido a este H. Juzgado, que por ser de orden público la competencia administrativa, estudie las manifestaciones legales vertidas y en virtud de lo anterior, concluya que la resolución combatida fue emitida y suscrita por autoridades incompetentes, por lo que debe ser declarada nula al menos para efectos, aunque si del estudio de los demás conceptos de impugnación hubiere alguno que me favoreciera de mayor manera, se deberá preferir el agravio que favorezca mas los intereses de mi representada, en concordancia con el principio de mayor beneficio.</w:t>
      </w:r>
    </w:p>
    <w:p w14:paraId="7349A35C" w14:textId="72910304" w:rsidR="0079074A" w:rsidRDefault="0079074A" w:rsidP="000641ED">
      <w:pPr>
        <w:pStyle w:val="RESOLUCIONES"/>
      </w:pPr>
    </w:p>
    <w:p w14:paraId="402DB394" w14:textId="77777777" w:rsidR="00353C6A" w:rsidRDefault="00353C6A" w:rsidP="000641ED">
      <w:pPr>
        <w:pStyle w:val="RESOLUCIONES"/>
      </w:pPr>
    </w:p>
    <w:p w14:paraId="1DCB2F21" w14:textId="34480FA6" w:rsidR="000641ED" w:rsidRDefault="000641ED" w:rsidP="000641ED">
      <w:pPr>
        <w:pStyle w:val="RESOLUCIONES"/>
      </w:pPr>
      <w:r>
        <w:t>Por su parte</w:t>
      </w:r>
      <w:r w:rsidR="00353C6A">
        <w:t>,</w:t>
      </w:r>
      <w:r>
        <w:t xml:space="preserve"> las demandadas señalan que el acto impugnado cumple con los elementos y requisitos de validez, que fue expedido por autoridad competente precisando las circunstancias y ordenamiento jurídico aplicable, consta por escrito, indica la autoridad de la que emana y contiene firma autógrafa. --------------------------------------------------------------------------------------------</w:t>
      </w:r>
    </w:p>
    <w:p w14:paraId="3CB21D28" w14:textId="5ADFF9F8" w:rsidR="000641ED" w:rsidRDefault="000641ED" w:rsidP="000641ED">
      <w:pPr>
        <w:pStyle w:val="RESOLUCIONES"/>
      </w:pPr>
    </w:p>
    <w:p w14:paraId="5D8594F4" w14:textId="7034F7BA" w:rsidR="000641ED" w:rsidRDefault="000641ED" w:rsidP="000641ED">
      <w:pPr>
        <w:pStyle w:val="RESOLUCIONES"/>
      </w:pPr>
      <w:r>
        <w:t>Ahora bien, en el SEGUNDO de los conceptos de impugnación el acto</w:t>
      </w:r>
      <w:r w:rsidR="009A54C4">
        <w:t>r</w:t>
      </w:r>
      <w:r>
        <w:t xml:space="preserve"> manifiesta lo siguiente:</w:t>
      </w:r>
      <w:r w:rsidR="00353C6A">
        <w:t xml:space="preserve"> --------------------------------------------------------------------------</w:t>
      </w:r>
    </w:p>
    <w:p w14:paraId="04A90F13" w14:textId="630D1673" w:rsidR="000641ED" w:rsidRDefault="000641ED" w:rsidP="000641ED">
      <w:pPr>
        <w:pStyle w:val="RESOLUCIONES"/>
      </w:pPr>
    </w:p>
    <w:p w14:paraId="08231E2F" w14:textId="17C677E8" w:rsidR="000641ED" w:rsidRPr="00353C6A" w:rsidRDefault="000641ED" w:rsidP="000641ED">
      <w:pPr>
        <w:pStyle w:val="RESOLUCIONES"/>
        <w:rPr>
          <w:i/>
          <w:sz w:val="22"/>
          <w:szCs w:val="22"/>
        </w:rPr>
      </w:pPr>
      <w:r w:rsidRPr="00353C6A">
        <w:rPr>
          <w:i/>
          <w:sz w:val="22"/>
          <w:szCs w:val="22"/>
        </w:rPr>
        <w:t>[…]</w:t>
      </w:r>
    </w:p>
    <w:p w14:paraId="33F2C9D6" w14:textId="02CA46F7" w:rsidR="000641ED" w:rsidRPr="00353C6A" w:rsidRDefault="000641ED" w:rsidP="000641ED">
      <w:pPr>
        <w:pStyle w:val="RESOLUCIONES"/>
        <w:rPr>
          <w:i/>
          <w:sz w:val="22"/>
          <w:szCs w:val="22"/>
        </w:rPr>
      </w:pPr>
      <w:r w:rsidRPr="00353C6A">
        <w:rPr>
          <w:i/>
          <w:sz w:val="22"/>
          <w:szCs w:val="22"/>
        </w:rPr>
        <w:t xml:space="preserve">En primer </w:t>
      </w:r>
      <w:r w:rsidR="004C0547" w:rsidRPr="00353C6A">
        <w:rPr>
          <w:i/>
          <w:sz w:val="22"/>
          <w:szCs w:val="22"/>
        </w:rPr>
        <w:t>lugar,</w:t>
      </w:r>
      <w:r w:rsidRPr="00353C6A">
        <w:rPr>
          <w:i/>
          <w:sz w:val="22"/>
          <w:szCs w:val="22"/>
        </w:rPr>
        <w:t xml:space="preserve"> los demandados omiten señalar cuando practicaron la visita física y como determinó que efectivamente se encuentran cinco anuncios con permiso vigente, tres anuncio</w:t>
      </w:r>
      <w:r w:rsidR="004C0547" w:rsidRPr="00353C6A">
        <w:rPr>
          <w:i/>
          <w:sz w:val="22"/>
          <w:szCs w:val="22"/>
        </w:rPr>
        <w:t>s</w:t>
      </w:r>
      <w:r w:rsidRPr="00353C6A">
        <w:rPr>
          <w:i/>
          <w:sz w:val="22"/>
          <w:szCs w:val="22"/>
        </w:rPr>
        <w:t xml:space="preserve"> a menos de 100 cien metros respecto del de mi poderdante y otros dos a menos de 500 quinientos metros del de la hoy actora, </w:t>
      </w:r>
      <w:r w:rsidR="004C0547" w:rsidRPr="00353C6A">
        <w:rPr>
          <w:i/>
          <w:sz w:val="22"/>
          <w:szCs w:val="22"/>
        </w:rPr>
        <w:t>careciendo</w:t>
      </w:r>
      <w:r w:rsidRPr="00353C6A">
        <w:rPr>
          <w:i/>
          <w:sz w:val="22"/>
          <w:szCs w:val="22"/>
        </w:rPr>
        <w:t xml:space="preserve"> así, el acto impugnado de una debida fundamentación y motivación, dejando a mi representada en absoluto estado de indefensión al no conocer tales circunstancias […]</w:t>
      </w:r>
    </w:p>
    <w:p w14:paraId="25111121" w14:textId="00CE01CB" w:rsidR="004C0547" w:rsidRDefault="004C0547" w:rsidP="000641ED">
      <w:pPr>
        <w:pStyle w:val="RESOLUCIONES"/>
        <w:rPr>
          <w:i/>
        </w:rPr>
      </w:pPr>
    </w:p>
    <w:p w14:paraId="66B52FB6" w14:textId="09C60A0C" w:rsidR="002255C1" w:rsidRDefault="008C592A" w:rsidP="0056398B">
      <w:pPr>
        <w:pStyle w:val="SENTENCIAS"/>
        <w:rPr>
          <w:i/>
        </w:rPr>
      </w:pPr>
      <w:r>
        <w:t>Por su parte la</w:t>
      </w:r>
      <w:r w:rsidR="006063D0">
        <w:t>s</w:t>
      </w:r>
      <w:r>
        <w:t xml:space="preserve"> autoridad</w:t>
      </w:r>
      <w:r w:rsidR="006063D0">
        <w:t>es</w:t>
      </w:r>
      <w:r>
        <w:t xml:space="preserve"> demandada</w:t>
      </w:r>
      <w:r w:rsidR="006063D0">
        <w:t>s</w:t>
      </w:r>
      <w:r>
        <w:t>, respecto a lo manifestado por el actor argumenta</w:t>
      </w:r>
      <w:r w:rsidR="000E7DF9">
        <w:t>n</w:t>
      </w:r>
      <w:r w:rsidR="004C0547">
        <w:t xml:space="preserve">, que el acto se encuentra debidamente fundado y motivado, y que no es posible otorgarle la factibilidad de permiso de anuncio </w:t>
      </w:r>
      <w:proofErr w:type="spellStart"/>
      <w:r w:rsidR="004C0547">
        <w:t>autosoportado</w:t>
      </w:r>
      <w:proofErr w:type="spellEnd"/>
      <w:r w:rsidR="004C0547">
        <w:t xml:space="preserve"> denominativo, toda vez que de acuerdo a la visita física y los archivos que obran la Dirección General de Desarrollo Urbano, se detectó que existen </w:t>
      </w:r>
      <w:r w:rsidR="006E50E4">
        <w:t>5 anuncios y hace mención a los mismos. -----</w:t>
      </w:r>
      <w:r w:rsidR="00311C9B">
        <w:rPr>
          <w:i/>
        </w:rPr>
        <w:t>-----------</w:t>
      </w:r>
      <w:r w:rsidR="006E50E4">
        <w:rPr>
          <w:i/>
        </w:rPr>
        <w:t>------------------------</w:t>
      </w:r>
    </w:p>
    <w:p w14:paraId="1B067473" w14:textId="77777777" w:rsidR="00311C9B" w:rsidRDefault="00311C9B" w:rsidP="0056398B">
      <w:pPr>
        <w:pStyle w:val="SENTENCIAS"/>
        <w:rPr>
          <w:i/>
        </w:rPr>
      </w:pPr>
    </w:p>
    <w:p w14:paraId="5D456C95" w14:textId="555C154C" w:rsidR="00461AFB" w:rsidRDefault="006E50E4" w:rsidP="00461AFB">
      <w:pPr>
        <w:pStyle w:val="RESOLUCIONES"/>
      </w:pPr>
      <w:r>
        <w:lastRenderedPageBreak/>
        <w:t xml:space="preserve">Los conceptos </w:t>
      </w:r>
      <w:r w:rsidR="009A54C4">
        <w:t xml:space="preserve">de impugnación </w:t>
      </w:r>
      <w:r>
        <w:t xml:space="preserve">anteriores </w:t>
      </w:r>
      <w:r w:rsidR="00461AFB">
        <w:t>resulta</w:t>
      </w:r>
      <w:r>
        <w:t>n</w:t>
      </w:r>
      <w:r w:rsidR="00461AFB">
        <w:t xml:space="preserve"> </w:t>
      </w:r>
      <w:r w:rsidR="00942294" w:rsidRPr="00223B63">
        <w:rPr>
          <w:rFonts w:cs="Arial"/>
          <w:b/>
        </w:rPr>
        <w:t>fundados</w:t>
      </w:r>
      <w:r w:rsidR="00461AFB">
        <w:t xml:space="preserve"> por las siguientes consideraciones:</w:t>
      </w:r>
      <w:r w:rsidR="000E7DF9">
        <w:t xml:space="preserve"> ----------------------------------------------------</w:t>
      </w:r>
      <w:r w:rsidR="009A54C4">
        <w:t>-----------------</w:t>
      </w:r>
    </w:p>
    <w:p w14:paraId="4B637D4D" w14:textId="77777777" w:rsidR="00461AFB" w:rsidRDefault="00461AFB" w:rsidP="00461AFB">
      <w:pPr>
        <w:pStyle w:val="RESOLUCIONES"/>
      </w:pPr>
    </w:p>
    <w:p w14:paraId="42CABF66" w14:textId="77777777" w:rsidR="00461AFB" w:rsidRDefault="00461AFB" w:rsidP="00461AFB">
      <w:pPr>
        <w:pStyle w:val="SENTENCIAS"/>
      </w:pPr>
      <w:r w:rsidRPr="009C6F1E">
        <w:t>En primer término y considerando que la parte actora cuestiona la competencia de la demandada para</w:t>
      </w:r>
      <w:r>
        <w:t xml:space="preserve"> emitir el acto impugnado y por ser una cuestión de estudio oficioso, quien resuelve procede a su análisis. ----------------</w:t>
      </w:r>
    </w:p>
    <w:p w14:paraId="771D9061" w14:textId="77777777" w:rsidR="00461AFB" w:rsidRDefault="00461AFB" w:rsidP="00461AFB">
      <w:pPr>
        <w:pStyle w:val="SENTENCIAS"/>
      </w:pPr>
    </w:p>
    <w:p w14:paraId="4438E1C2" w14:textId="4A8539A0" w:rsidR="00461AFB" w:rsidRPr="002255C1" w:rsidRDefault="00FB1968" w:rsidP="00942294">
      <w:pPr>
        <w:pStyle w:val="SENTENCIAS"/>
      </w:pPr>
      <w:r w:rsidRPr="002255C1">
        <w:t xml:space="preserve">En tal sentido, el </w:t>
      </w:r>
      <w:r w:rsidR="00461AFB" w:rsidRPr="002255C1">
        <w:t xml:space="preserve">acto impugnado consistente en </w:t>
      </w:r>
      <w:r w:rsidR="00DB2147" w:rsidRPr="002255C1">
        <w:t>la r</w:t>
      </w:r>
      <w:r w:rsidR="00D06E43" w:rsidRPr="002255C1">
        <w:t xml:space="preserve">esolución contenida </w:t>
      </w:r>
      <w:r w:rsidR="00942294">
        <w:t xml:space="preserve">en el oficio DGDU/CSC/CA/35-40316/2016 (Letras D G D U diagonal </w:t>
      </w:r>
      <w:r w:rsidR="00D55205">
        <w:t>l</w:t>
      </w:r>
      <w:r w:rsidR="00942294">
        <w:t xml:space="preserve">etras C S C diagonal </w:t>
      </w:r>
      <w:r w:rsidR="00D55205">
        <w:t xml:space="preserve">letras </w:t>
      </w:r>
      <w:r w:rsidR="00942294">
        <w:t xml:space="preserve">C A diagonal tres cinco guion cuatro cero tres uno seis diagonal dos mil dieciséis), de fecha 20 veinte de septiembre del año 2016 dos mil dieciséis, emitido por el Director de Área de Contacto y Servicio a la Ciudadanía, Coordinador del Área de Anuncios y Supervisora de Anuncios, </w:t>
      </w:r>
      <w:r w:rsidR="00311C9B">
        <w:t>autoridad</w:t>
      </w:r>
      <w:r w:rsidR="00942294">
        <w:t>es</w:t>
      </w:r>
      <w:r w:rsidR="00311C9B">
        <w:t xml:space="preserve"> que </w:t>
      </w:r>
      <w:r w:rsidR="00461AFB" w:rsidRPr="002255C1">
        <w:t>funda</w:t>
      </w:r>
      <w:r w:rsidR="00D55205">
        <w:t>n</w:t>
      </w:r>
      <w:r w:rsidR="00942294">
        <w:t xml:space="preserve"> sus atribuciones en el artículo 15 fracción VII, 16 fracción I y 125 fracción V, inciso C del Reglamento Interior de la Administración Pública Municipal de León Guanajuato</w:t>
      </w:r>
      <w:r w:rsidR="00461AFB" w:rsidRPr="002255C1">
        <w:t>, (publicado en el Periódico Oficial del Gobierno del Estado de Guanajuato, Número 70 setenta, Segunda Parte, de fecha 02 dos de mayo de 2014 dos mil catorce)</w:t>
      </w:r>
      <w:r w:rsidR="00311C9B">
        <w:t>,</w:t>
      </w:r>
      <w:r w:rsidR="00461AFB" w:rsidRPr="002255C1">
        <w:t xml:space="preserve"> para el caso que nos ocupa hacemos referencia de manera específica a lo </w:t>
      </w:r>
      <w:r w:rsidR="009C6F1E" w:rsidRPr="002255C1">
        <w:t xml:space="preserve">dispuesto en el </w:t>
      </w:r>
      <w:r w:rsidR="00942294" w:rsidRPr="00942294">
        <w:t>125 fracción V, inciso C</w:t>
      </w:r>
      <w:r w:rsidR="009C6F1E" w:rsidRPr="002255C1">
        <w:t>, mismo q</w:t>
      </w:r>
      <w:r w:rsidR="00461AFB" w:rsidRPr="002255C1">
        <w:t xml:space="preserve">ue establece: </w:t>
      </w:r>
      <w:r w:rsidR="00311C9B">
        <w:t>----------------------------</w:t>
      </w:r>
      <w:r w:rsidR="00942294">
        <w:t>---------------</w:t>
      </w:r>
    </w:p>
    <w:p w14:paraId="5539A784" w14:textId="77777777" w:rsidR="00461AFB" w:rsidRPr="002255C1" w:rsidRDefault="00461AFB" w:rsidP="002255C1">
      <w:pPr>
        <w:pStyle w:val="SENTENCIAS"/>
      </w:pPr>
    </w:p>
    <w:p w14:paraId="21C3E1E2" w14:textId="77777777" w:rsidR="00942294" w:rsidRPr="00D55205" w:rsidRDefault="00942294" w:rsidP="00461AFB">
      <w:pPr>
        <w:pStyle w:val="TESISYJURIS"/>
        <w:rPr>
          <w:sz w:val="22"/>
          <w:szCs w:val="22"/>
        </w:rPr>
      </w:pPr>
      <w:r w:rsidRPr="00D55205">
        <w:rPr>
          <w:b/>
          <w:bCs w:val="0"/>
          <w:sz w:val="22"/>
          <w:szCs w:val="22"/>
        </w:rPr>
        <w:t xml:space="preserve">Artículo 125. </w:t>
      </w:r>
      <w:r w:rsidRPr="00D55205">
        <w:rPr>
          <w:sz w:val="22"/>
          <w:szCs w:val="22"/>
        </w:rPr>
        <w:t xml:space="preserve">La Dirección de Contacto y Servicio a la Ciudadanía, tiene, además de las atribuciones comunes a los directores de área, las siguientes: </w:t>
      </w:r>
    </w:p>
    <w:p w14:paraId="076AC818" w14:textId="77777777" w:rsidR="00942294" w:rsidRPr="00D55205" w:rsidRDefault="00942294" w:rsidP="00461AFB">
      <w:pPr>
        <w:pStyle w:val="TESISYJURIS"/>
        <w:rPr>
          <w:sz w:val="22"/>
          <w:szCs w:val="22"/>
        </w:rPr>
      </w:pPr>
    </w:p>
    <w:p w14:paraId="17304D52" w14:textId="4EC83FB1" w:rsidR="00461AFB" w:rsidRPr="00D55205" w:rsidRDefault="00942294" w:rsidP="00461AFB">
      <w:pPr>
        <w:ind w:firstLine="708"/>
        <w:rPr>
          <w:sz w:val="22"/>
          <w:szCs w:val="22"/>
        </w:rPr>
      </w:pPr>
      <w:r w:rsidRPr="00D55205">
        <w:rPr>
          <w:sz w:val="22"/>
          <w:szCs w:val="22"/>
        </w:rPr>
        <w:t xml:space="preserve"> </w:t>
      </w:r>
      <w:r w:rsidR="00461AFB" w:rsidRPr="00D55205">
        <w:rPr>
          <w:sz w:val="22"/>
          <w:szCs w:val="22"/>
        </w:rPr>
        <w:t>[…]</w:t>
      </w:r>
    </w:p>
    <w:p w14:paraId="3312EFF9" w14:textId="77777777" w:rsidR="00461AFB" w:rsidRPr="00D55205" w:rsidRDefault="00461AFB" w:rsidP="00461AFB">
      <w:pPr>
        <w:ind w:firstLine="708"/>
        <w:rPr>
          <w:sz w:val="22"/>
          <w:szCs w:val="22"/>
        </w:rPr>
      </w:pPr>
    </w:p>
    <w:p w14:paraId="118AACD6" w14:textId="3AD99379" w:rsidR="00605075" w:rsidRPr="00D55205" w:rsidRDefault="00605075" w:rsidP="00605075">
      <w:pPr>
        <w:pStyle w:val="TESISYJURIS"/>
        <w:rPr>
          <w:sz w:val="22"/>
          <w:szCs w:val="22"/>
        </w:rPr>
      </w:pPr>
      <w:r w:rsidRPr="00D55205">
        <w:rPr>
          <w:sz w:val="22"/>
          <w:szCs w:val="22"/>
        </w:rPr>
        <w:t xml:space="preserve">V. Otorgar, negar o revocar a través de las ventanillas únicas de atención: </w:t>
      </w:r>
    </w:p>
    <w:p w14:paraId="101559B9" w14:textId="77777777" w:rsidR="00605075" w:rsidRPr="00D55205" w:rsidRDefault="00605075" w:rsidP="00605075">
      <w:pPr>
        <w:pStyle w:val="Default"/>
        <w:rPr>
          <w:sz w:val="22"/>
          <w:szCs w:val="22"/>
        </w:rPr>
      </w:pPr>
    </w:p>
    <w:p w14:paraId="1E1FC8BA" w14:textId="11324C3D" w:rsidR="00605075" w:rsidRPr="00D55205" w:rsidRDefault="00605075" w:rsidP="00605075">
      <w:pPr>
        <w:pStyle w:val="TESISYJURIS"/>
        <w:rPr>
          <w:sz w:val="22"/>
          <w:szCs w:val="22"/>
        </w:rPr>
      </w:pPr>
      <w:r w:rsidRPr="00D55205">
        <w:rPr>
          <w:b/>
          <w:sz w:val="22"/>
          <w:szCs w:val="22"/>
        </w:rPr>
        <w:t xml:space="preserve">a) </w:t>
      </w:r>
      <w:r w:rsidRPr="00D55205">
        <w:rPr>
          <w:sz w:val="22"/>
          <w:szCs w:val="22"/>
        </w:rPr>
        <w:t xml:space="preserve">; </w:t>
      </w:r>
    </w:p>
    <w:p w14:paraId="495F2F14" w14:textId="77ADB7E6" w:rsidR="00605075" w:rsidRPr="00D55205" w:rsidRDefault="00605075" w:rsidP="00605075">
      <w:pPr>
        <w:pStyle w:val="TESISYJURIS"/>
        <w:rPr>
          <w:sz w:val="22"/>
          <w:szCs w:val="22"/>
        </w:rPr>
      </w:pPr>
      <w:r w:rsidRPr="00D55205">
        <w:rPr>
          <w:b/>
          <w:sz w:val="22"/>
          <w:szCs w:val="22"/>
        </w:rPr>
        <w:t xml:space="preserve">b) </w:t>
      </w:r>
    </w:p>
    <w:p w14:paraId="639DEC41" w14:textId="77777777" w:rsidR="00605075" w:rsidRPr="00D55205" w:rsidRDefault="00605075" w:rsidP="00605075">
      <w:pPr>
        <w:pStyle w:val="TESISYJURIS"/>
        <w:rPr>
          <w:sz w:val="22"/>
          <w:szCs w:val="22"/>
        </w:rPr>
      </w:pPr>
      <w:r w:rsidRPr="00D55205">
        <w:rPr>
          <w:b/>
          <w:sz w:val="22"/>
          <w:szCs w:val="22"/>
        </w:rPr>
        <w:t xml:space="preserve">c) </w:t>
      </w:r>
      <w:r w:rsidRPr="00D55205">
        <w:rPr>
          <w:sz w:val="22"/>
          <w:szCs w:val="22"/>
        </w:rPr>
        <w:t xml:space="preserve">Permiso de anuncios. </w:t>
      </w:r>
    </w:p>
    <w:p w14:paraId="65B457B5" w14:textId="3C7D5939" w:rsidR="00461AFB" w:rsidRPr="00D55205" w:rsidRDefault="00605075" w:rsidP="00605075">
      <w:pPr>
        <w:pStyle w:val="TESISYJURIS"/>
        <w:rPr>
          <w:sz w:val="22"/>
          <w:szCs w:val="22"/>
        </w:rPr>
      </w:pPr>
      <w:r w:rsidRPr="00D55205">
        <w:rPr>
          <w:sz w:val="22"/>
          <w:szCs w:val="22"/>
        </w:rPr>
        <w:t xml:space="preserve"> </w:t>
      </w:r>
      <w:r w:rsidR="00461AFB" w:rsidRPr="00D55205">
        <w:rPr>
          <w:sz w:val="22"/>
          <w:szCs w:val="22"/>
        </w:rPr>
        <w:t>[…]</w:t>
      </w:r>
    </w:p>
    <w:p w14:paraId="47E90F39" w14:textId="77777777" w:rsidR="00605075" w:rsidRPr="00D55205" w:rsidRDefault="00605075" w:rsidP="00461AFB">
      <w:pPr>
        <w:pStyle w:val="TESISYJURIS"/>
        <w:rPr>
          <w:sz w:val="22"/>
          <w:szCs w:val="22"/>
        </w:rPr>
      </w:pPr>
    </w:p>
    <w:p w14:paraId="037A9C1A" w14:textId="77777777" w:rsidR="00461AFB" w:rsidRDefault="00461AFB" w:rsidP="00461AFB">
      <w:pPr>
        <w:pStyle w:val="RESOLUCIONES"/>
      </w:pPr>
    </w:p>
    <w:p w14:paraId="11C35123" w14:textId="2D288D3D" w:rsidR="00461AFB" w:rsidRDefault="00461AFB" w:rsidP="00461AFB">
      <w:pPr>
        <w:pStyle w:val="RESOLUCIONES"/>
      </w:pPr>
      <w:r>
        <w:t>Del precepto anterior, se desprende que la demandada cuenta con facultades para emitir el acto impugnado, en tal sentido, se procede a</w:t>
      </w:r>
      <w:r w:rsidR="00B911DF">
        <w:t>l</w:t>
      </w:r>
      <w:r>
        <w:t xml:space="preserve"> análisis respecto a </w:t>
      </w:r>
      <w:r w:rsidR="00311C9B">
        <w:t>si dicho acto impugnado está debidamente fundado y motivado. ----</w:t>
      </w:r>
    </w:p>
    <w:p w14:paraId="07BF2279" w14:textId="77777777" w:rsidR="00D55205" w:rsidRDefault="00D55205" w:rsidP="00461AFB">
      <w:pPr>
        <w:pStyle w:val="RESOLUCIONES"/>
      </w:pPr>
    </w:p>
    <w:p w14:paraId="30F1525A" w14:textId="5B65D2B8" w:rsidR="00461AFB" w:rsidRDefault="00B911DF" w:rsidP="00461AFB">
      <w:pPr>
        <w:pStyle w:val="RESOLUCIONES"/>
      </w:pPr>
      <w:r>
        <w:lastRenderedPageBreak/>
        <w:t>Bajo tal contexto</w:t>
      </w:r>
      <w:r w:rsidR="00E87038">
        <w:t>, r</w:t>
      </w:r>
      <w:r w:rsidR="00461AFB">
        <w:t>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FB1968">
        <w:t>-----</w:t>
      </w:r>
    </w:p>
    <w:p w14:paraId="34F10543" w14:textId="77777777" w:rsidR="00461AFB" w:rsidRDefault="00461AFB" w:rsidP="00461AFB">
      <w:pPr>
        <w:pStyle w:val="RESOLUCIONES"/>
      </w:pPr>
    </w:p>
    <w:p w14:paraId="1D63A885" w14:textId="0E0850B4" w:rsidR="00461AFB" w:rsidRDefault="00461AFB" w:rsidP="00461AFB">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6461D9">
        <w:t>---------------------</w:t>
      </w:r>
    </w:p>
    <w:p w14:paraId="1344AD3E" w14:textId="77777777" w:rsidR="00461AFB" w:rsidRDefault="00461AFB" w:rsidP="00461AFB">
      <w:pPr>
        <w:pStyle w:val="RESOLUCIONES"/>
      </w:pPr>
    </w:p>
    <w:p w14:paraId="1E34C33C" w14:textId="21FC08B1" w:rsidR="00461AFB" w:rsidRPr="006200D7" w:rsidRDefault="00461AFB" w:rsidP="006461D9">
      <w:pPr>
        <w:pStyle w:val="TESISYJURIS"/>
        <w:rPr>
          <w:sz w:val="22"/>
        </w:rPr>
      </w:pPr>
      <w:r w:rsidRPr="006200D7">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w:t>
      </w:r>
      <w:r w:rsidR="006200D7" w:rsidRPr="006200D7">
        <w:rPr>
          <w:sz w:val="22"/>
        </w:rPr>
        <w:t>guren las hipótesis normativas.</w:t>
      </w:r>
    </w:p>
    <w:p w14:paraId="22AA1304" w14:textId="6AE968A8" w:rsidR="006461D9" w:rsidRDefault="006461D9" w:rsidP="006461D9">
      <w:pPr>
        <w:pStyle w:val="TESISYJURIS"/>
      </w:pPr>
    </w:p>
    <w:p w14:paraId="1760D34B" w14:textId="77777777" w:rsidR="006461D9" w:rsidRDefault="006461D9" w:rsidP="006461D9">
      <w:pPr>
        <w:pStyle w:val="TESISYJURIS"/>
      </w:pPr>
    </w:p>
    <w:p w14:paraId="69328DE4" w14:textId="26F0D7A8" w:rsidR="00461AFB" w:rsidRDefault="00B911DF" w:rsidP="00461AFB">
      <w:pPr>
        <w:pStyle w:val="RESOLUCIONES"/>
      </w:pPr>
      <w:r>
        <w:t>Luego entonces</w:t>
      </w:r>
      <w:r w:rsidR="00461AFB">
        <w:t xml:space="preserve">, el contenido formal de la garantía de fundamentación y motivación inmersa en la fracción VI del artículo 137 del Código de Procedimiento y Justicia Administrativa para el Estado y los Municipios de Guanajuato, tiene como propósito primordial, que el justiciable conozca el </w:t>
      </w:r>
      <w:r w:rsidR="00E36FB7">
        <w:t>porqué</w:t>
      </w:r>
      <w:r w:rsidR="00461AFB">
        <w:t xml:space="preserve">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D06E43">
        <w:t>------</w:t>
      </w:r>
      <w:r w:rsidR="00461AFB">
        <w:t>--------------------------------</w:t>
      </w:r>
    </w:p>
    <w:p w14:paraId="6B8195FE" w14:textId="77777777" w:rsidR="007F4D3D" w:rsidRDefault="007F4D3D" w:rsidP="00461AFB">
      <w:pPr>
        <w:pStyle w:val="RESOLUCIONES"/>
      </w:pPr>
    </w:p>
    <w:p w14:paraId="4C542F71" w14:textId="5E58F4BF" w:rsidR="00541659" w:rsidRDefault="00461AFB" w:rsidP="00461AFB">
      <w:pPr>
        <w:pStyle w:val="RESOLUCIONES"/>
      </w:pPr>
      <w:r>
        <w:t xml:space="preserve">Al tenor de lo anterior, un acto se considera debidamente fundado y motivado, cuando se exponen los hechos relevantes que justifican la conducta </w:t>
      </w:r>
      <w:r>
        <w:lastRenderedPageBreak/>
        <w:t xml:space="preserve">de la autoridad: citando la norma aplicable y un argumento suficiente para </w:t>
      </w:r>
      <w:r w:rsidR="00541659">
        <w:t>darle a conocer al justiciable los motivos que lo llevaron a tal determinación. -</w:t>
      </w:r>
    </w:p>
    <w:p w14:paraId="6FAE142C" w14:textId="77777777" w:rsidR="00461AFB" w:rsidRDefault="00461AFB" w:rsidP="00461AFB">
      <w:pPr>
        <w:pStyle w:val="RESOLUCIONES"/>
      </w:pPr>
    </w:p>
    <w:p w14:paraId="36281804" w14:textId="77777777" w:rsidR="00541659" w:rsidRPr="00E1257C" w:rsidRDefault="00541659" w:rsidP="00541659">
      <w:pPr>
        <w:spacing w:line="360" w:lineRule="auto"/>
        <w:ind w:firstLine="709"/>
        <w:jc w:val="both"/>
        <w:rPr>
          <w:rFonts w:ascii="Century" w:hAnsi="Century"/>
          <w:bCs/>
        </w:rPr>
      </w:pPr>
      <w:r w:rsidRPr="00E1257C">
        <w:rPr>
          <w:rFonts w:ascii="Century" w:hAnsi="Century"/>
          <w:bCs/>
        </w:rPr>
        <w:t xml:space="preserve">Asimismo, es importante </w:t>
      </w:r>
      <w:r>
        <w:rPr>
          <w:rFonts w:ascii="Century" w:hAnsi="Century"/>
          <w:bCs/>
        </w:rPr>
        <w:t xml:space="preserve">considerar </w:t>
      </w:r>
      <w:r w:rsidRPr="00E1257C">
        <w:rPr>
          <w:rFonts w:ascii="Century" w:hAnsi="Century"/>
          <w:bCs/>
        </w:rPr>
        <w:t xml:space="preserve">que por fundar el acto administrativo, se entiende </w:t>
      </w:r>
      <w:r>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1BFDA219" w14:textId="77777777" w:rsidR="00792518" w:rsidRDefault="00792518" w:rsidP="002255C1">
      <w:pPr>
        <w:pStyle w:val="SENTENCIAS"/>
      </w:pPr>
    </w:p>
    <w:p w14:paraId="23F34269" w14:textId="681FB8F0" w:rsidR="00461AFB" w:rsidRDefault="0044483C" w:rsidP="002255C1">
      <w:pPr>
        <w:pStyle w:val="SENTENCIAS"/>
      </w:pPr>
      <w:r>
        <w:t>Luego entonces</w:t>
      </w:r>
      <w:r w:rsidR="00461AFB">
        <w:t xml:space="preserve">, en el caso concreto, la resolución </w:t>
      </w:r>
      <w:r w:rsidR="001E34AD">
        <w:t xml:space="preserve">contenida en el oficio </w:t>
      </w:r>
      <w:r w:rsidR="00792518">
        <w:t xml:space="preserve">DGDU/CSC/CA/35-40316/2016 (Letras D G D U diagonal </w:t>
      </w:r>
      <w:r w:rsidR="00114EAC">
        <w:t>l</w:t>
      </w:r>
      <w:r w:rsidR="00792518">
        <w:t xml:space="preserve">etras C S C diagonal </w:t>
      </w:r>
      <w:r w:rsidR="00114EAC">
        <w:t xml:space="preserve">letras </w:t>
      </w:r>
      <w:r w:rsidR="00792518">
        <w:t>C A diagonal tres cinco guion cuatro cero tres uno seis diagonal dos mil dieciséis), de fecha 20 veinte de septiembre del año 2016 dos mil dieciséis,</w:t>
      </w:r>
      <w:r w:rsidR="00B911DF">
        <w:t xml:space="preserve"> </w:t>
      </w:r>
      <w:r w:rsidR="00792518">
        <w:t xml:space="preserve">se desprende lo </w:t>
      </w:r>
      <w:r w:rsidR="00D06E43">
        <w:t xml:space="preserve">siguiente: </w:t>
      </w:r>
      <w:r w:rsidR="00037741">
        <w:t>---------</w:t>
      </w:r>
      <w:r w:rsidR="00114EAC">
        <w:t>----</w:t>
      </w:r>
      <w:r w:rsidR="00037741">
        <w:t>-----------------------------------</w:t>
      </w:r>
      <w:r w:rsidR="00792518">
        <w:t>---------------------------</w:t>
      </w:r>
    </w:p>
    <w:p w14:paraId="46477250" w14:textId="77777777" w:rsidR="00461AFB" w:rsidRDefault="00461AFB" w:rsidP="00461AFB">
      <w:pPr>
        <w:pStyle w:val="SENTENCIAS"/>
      </w:pPr>
    </w:p>
    <w:p w14:paraId="15D02595" w14:textId="29390E08" w:rsidR="00792518" w:rsidRDefault="00461AFB" w:rsidP="00461AFB">
      <w:pPr>
        <w:pStyle w:val="SENTENCIAS"/>
        <w:rPr>
          <w:i/>
          <w:sz w:val="22"/>
        </w:rPr>
      </w:pPr>
      <w:r w:rsidRPr="006200D7">
        <w:rPr>
          <w:i/>
          <w:sz w:val="22"/>
        </w:rPr>
        <w:t>“</w:t>
      </w:r>
      <w:r w:rsidR="00792518">
        <w:rPr>
          <w:i/>
          <w:sz w:val="22"/>
        </w:rPr>
        <w:t xml:space="preserve">Una vez analizada la información y documentación anexa a su solicitud no es posible otorgarle la factibilidad de Permiso de Anuncio </w:t>
      </w:r>
      <w:proofErr w:type="spellStart"/>
      <w:r w:rsidR="00792518">
        <w:rPr>
          <w:i/>
          <w:sz w:val="22"/>
        </w:rPr>
        <w:t>Autosoportado</w:t>
      </w:r>
      <w:proofErr w:type="spellEnd"/>
      <w:r w:rsidR="00792518">
        <w:rPr>
          <w:i/>
          <w:sz w:val="22"/>
        </w:rPr>
        <w:t xml:space="preserve"> Denominativo, toda vez que de acuerdo a la visita física realizada se </w:t>
      </w:r>
      <w:r w:rsidR="009A54C4">
        <w:rPr>
          <w:i/>
          <w:sz w:val="22"/>
        </w:rPr>
        <w:t>detectó</w:t>
      </w:r>
      <w:r w:rsidR="00792518">
        <w:rPr>
          <w:i/>
          <w:sz w:val="22"/>
        </w:rPr>
        <w:t xml:space="preserve"> que existen 5 anuncios con permiso vigente, tres a 61 </w:t>
      </w:r>
      <w:proofErr w:type="spellStart"/>
      <w:r w:rsidR="00792518">
        <w:rPr>
          <w:i/>
          <w:sz w:val="22"/>
        </w:rPr>
        <w:t>mts</w:t>
      </w:r>
      <w:proofErr w:type="spellEnd"/>
      <w:r w:rsidR="00792518">
        <w:rPr>
          <w:i/>
          <w:sz w:val="22"/>
        </w:rPr>
        <w:t xml:space="preserve">, 93 </w:t>
      </w:r>
      <w:proofErr w:type="spellStart"/>
      <w:r w:rsidR="00792518">
        <w:rPr>
          <w:i/>
          <w:sz w:val="22"/>
        </w:rPr>
        <w:t>mts</w:t>
      </w:r>
      <w:proofErr w:type="spellEnd"/>
      <w:r w:rsidR="00792518">
        <w:rPr>
          <w:i/>
          <w:sz w:val="22"/>
        </w:rPr>
        <w:t xml:space="preserve"> y 97 </w:t>
      </w:r>
      <w:proofErr w:type="spellStart"/>
      <w:r w:rsidR="00792518">
        <w:rPr>
          <w:i/>
          <w:sz w:val="22"/>
        </w:rPr>
        <w:t>mts</w:t>
      </w:r>
      <w:proofErr w:type="spellEnd"/>
      <w:r w:rsidR="00792518">
        <w:rPr>
          <w:i/>
          <w:sz w:val="22"/>
        </w:rPr>
        <w:t xml:space="preserve">, distancias menores a los 100 </w:t>
      </w:r>
      <w:proofErr w:type="spellStart"/>
      <w:r w:rsidR="00792518">
        <w:rPr>
          <w:i/>
          <w:sz w:val="22"/>
        </w:rPr>
        <w:t>mts</w:t>
      </w:r>
      <w:proofErr w:type="spellEnd"/>
      <w:r w:rsidR="00792518">
        <w:rPr>
          <w:i/>
          <w:sz w:val="22"/>
        </w:rPr>
        <w:t xml:space="preserve"> mínimos requeridos par</w:t>
      </w:r>
      <w:r w:rsidR="0079074A">
        <w:rPr>
          <w:i/>
          <w:sz w:val="22"/>
        </w:rPr>
        <w:t>a</w:t>
      </w:r>
      <w:r w:rsidR="00792518">
        <w:rPr>
          <w:i/>
          <w:sz w:val="22"/>
        </w:rPr>
        <w:t xml:space="preserve"> la colocación de otro anuncio espectacular, y dos a 456 </w:t>
      </w:r>
      <w:proofErr w:type="spellStart"/>
      <w:r w:rsidR="00792518">
        <w:rPr>
          <w:i/>
          <w:sz w:val="22"/>
        </w:rPr>
        <w:t>mts</w:t>
      </w:r>
      <w:proofErr w:type="spellEnd"/>
      <w:r w:rsidR="00792518">
        <w:rPr>
          <w:i/>
          <w:sz w:val="22"/>
        </w:rPr>
        <w:t xml:space="preserve"> y 472 </w:t>
      </w:r>
      <w:proofErr w:type="spellStart"/>
      <w:r w:rsidR="00792518">
        <w:rPr>
          <w:i/>
          <w:sz w:val="22"/>
        </w:rPr>
        <w:t>mts</w:t>
      </w:r>
      <w:proofErr w:type="spellEnd"/>
      <w:r w:rsidR="00792518">
        <w:rPr>
          <w:i/>
          <w:sz w:val="22"/>
        </w:rPr>
        <w:t xml:space="preserve">, distancias menores a los 500 </w:t>
      </w:r>
      <w:proofErr w:type="spellStart"/>
      <w:r w:rsidR="00792518">
        <w:rPr>
          <w:i/>
          <w:sz w:val="22"/>
        </w:rPr>
        <w:t>mts</w:t>
      </w:r>
      <w:proofErr w:type="spellEnd"/>
      <w:r w:rsidR="00792518">
        <w:rPr>
          <w:i/>
          <w:sz w:val="22"/>
        </w:rPr>
        <w:t xml:space="preserve"> lineales mínimos requeridos para la colocación de otro anuncio espectacular de este tipo con respecto a una vialidad clasificada como eje metropolitano, como lo es el </w:t>
      </w:r>
      <w:proofErr w:type="spellStart"/>
      <w:r w:rsidR="00792518">
        <w:rPr>
          <w:i/>
          <w:sz w:val="22"/>
        </w:rPr>
        <w:t>Blvd</w:t>
      </w:r>
      <w:proofErr w:type="spellEnd"/>
      <w:r w:rsidR="00792518">
        <w:rPr>
          <w:i/>
          <w:sz w:val="22"/>
        </w:rPr>
        <w:t xml:space="preserve"> Juan Alonso de Torres. Lo anterior conforme a lo establecido en el artículo 396 fracción V del Código Reglamentario de Desarrollo Urbano de León, </w:t>
      </w:r>
      <w:proofErr w:type="spellStart"/>
      <w:r w:rsidR="00792518">
        <w:rPr>
          <w:i/>
          <w:sz w:val="22"/>
        </w:rPr>
        <w:t>Gto</w:t>
      </w:r>
      <w:proofErr w:type="spellEnd"/>
      <w:r w:rsidR="00792518">
        <w:rPr>
          <w:i/>
          <w:sz w:val="22"/>
        </w:rPr>
        <w:t>.</w:t>
      </w:r>
    </w:p>
    <w:p w14:paraId="65641740" w14:textId="77777777" w:rsidR="007F4D3D" w:rsidRDefault="007F4D3D" w:rsidP="00486DEF">
      <w:pPr>
        <w:pStyle w:val="SENTENCIAS"/>
      </w:pPr>
    </w:p>
    <w:p w14:paraId="5836135C" w14:textId="7DF075A6" w:rsidR="002255C1" w:rsidRDefault="001C0209" w:rsidP="00486DEF">
      <w:pPr>
        <w:pStyle w:val="SENTENCIAS"/>
      </w:pPr>
      <w:bookmarkStart w:id="0" w:name="_GoBack"/>
      <w:bookmarkEnd w:id="0"/>
      <w:r w:rsidRPr="008853AE">
        <w:lastRenderedPageBreak/>
        <w:t xml:space="preserve">Sin embargo, como lo </w:t>
      </w:r>
      <w:r w:rsidR="00037741">
        <w:t>manifiest</w:t>
      </w:r>
      <w:r w:rsidRPr="008853AE">
        <w:t>a l</w:t>
      </w:r>
      <w:r w:rsidR="00114EAC">
        <w:t>a parte justiciable</w:t>
      </w:r>
      <w:r w:rsidRPr="008853AE">
        <w:t xml:space="preserve">, </w:t>
      </w:r>
      <w:r>
        <w:t xml:space="preserve">la demandada </w:t>
      </w:r>
      <w:r w:rsidRPr="00123B30">
        <w:t xml:space="preserve">no menciona </w:t>
      </w:r>
      <w:r w:rsidR="009A54C4" w:rsidRPr="00123B30">
        <w:t>c</w:t>
      </w:r>
      <w:r w:rsidR="009A54C4">
        <w:t>uándo</w:t>
      </w:r>
      <w:r w:rsidR="00561F95">
        <w:t xml:space="preserve"> se llevó a cabo la visi</w:t>
      </w:r>
      <w:r w:rsidR="00114EAC">
        <w:t xml:space="preserve">ta física a que hace </w:t>
      </w:r>
      <w:r w:rsidR="00561F95">
        <w:t>referencia, c</w:t>
      </w:r>
      <w:r w:rsidR="00114EAC">
        <w:t>ó</w:t>
      </w:r>
      <w:r w:rsidR="00561F95">
        <w:t xml:space="preserve">mo </w:t>
      </w:r>
      <w:r w:rsidR="00486DEF">
        <w:t xml:space="preserve">es que </w:t>
      </w:r>
      <w:r w:rsidR="00561F95">
        <w:t xml:space="preserve">determinó que se encuentran cinco anuncios, </w:t>
      </w:r>
      <w:r w:rsidR="00486DEF">
        <w:t>la ubicación de los mismos, ahora bien, las demanda</w:t>
      </w:r>
      <w:r w:rsidR="00114EAC">
        <w:t>da</w:t>
      </w:r>
      <w:r w:rsidR="00486DEF">
        <w:t xml:space="preserve">s en su contestación motivan la existencia de los 5 cinco anuncios </w:t>
      </w:r>
      <w:r w:rsidR="00114EAC">
        <w:t xml:space="preserve">referidos </w:t>
      </w:r>
      <w:r w:rsidR="00486DEF">
        <w:t>en el oficio impugnado, sin embargo</w:t>
      </w:r>
      <w:r w:rsidR="00114EAC">
        <w:t>,</w:t>
      </w:r>
      <w:r w:rsidR="00486DEF">
        <w:t xml:space="preserve"> resultaba </w:t>
      </w:r>
      <w:r w:rsidR="0079074A">
        <w:t>menester que dicha información l</w:t>
      </w:r>
      <w:r w:rsidR="00486DEF">
        <w:t>e fuera otorgada al particular en el acto ahora impugnado, esto es el oficio DGDU/CSC/CA/35-40316/2016 (Letras D G D U diagonal Letras C S C diagonal C A diagonal tres cinco guion cuatro cero tres uno seis diagonal dos mil dieciséis), de fecha 20 veinte de septiembre del año 2016 dos mil dieciséis, lo anterior, con la finalidad de que el actor pudiera debatir todas aquellas consideraciones que la demandada tomó en cuenta para emitir el acto impugnado en determinado sentido</w:t>
      </w:r>
      <w:r w:rsidR="00B73A95">
        <w:t>, y en caso de así considerarlo pudiera el justiciable aportar pruebas, ya que de lo contrario se le deja en estado de indefensión. ------------------</w:t>
      </w:r>
      <w:r w:rsidR="0079074A">
        <w:t>-------------</w:t>
      </w:r>
      <w:r w:rsidR="00114EAC">
        <w:t>----------</w:t>
      </w:r>
      <w:r w:rsidR="0079074A">
        <w:t>-------</w:t>
      </w:r>
      <w:r w:rsidR="00B73A95">
        <w:t>-------------------</w:t>
      </w:r>
      <w:r w:rsidR="00486DEF">
        <w:t>--------</w:t>
      </w:r>
    </w:p>
    <w:p w14:paraId="4363A7EC" w14:textId="77777777" w:rsidR="002255C1" w:rsidRDefault="002255C1" w:rsidP="00986B8D">
      <w:pPr>
        <w:pStyle w:val="SENTENCIAS"/>
      </w:pPr>
    </w:p>
    <w:p w14:paraId="1D10CF57" w14:textId="0B424C32" w:rsidR="001C0209" w:rsidRPr="000F2F09" w:rsidRDefault="00986B8D" w:rsidP="000F2F09">
      <w:pPr>
        <w:pStyle w:val="SENTENCIAS"/>
      </w:pPr>
      <w:r w:rsidRPr="00986B8D">
        <w:t xml:space="preserve">De lo anterior, se desprende que la autoridad demandada, </w:t>
      </w:r>
      <w:r>
        <w:t>al momento de contestar la so</w:t>
      </w:r>
      <w:r w:rsidR="0004352D">
        <w:t xml:space="preserve">licitud formulada por </w:t>
      </w:r>
      <w:r w:rsidR="00B73A95">
        <w:t>el actor, no le hace saber al justiciable todas las</w:t>
      </w:r>
      <w:r w:rsidR="0059167D">
        <w:t xml:space="preserve"> </w:t>
      </w:r>
      <w:r w:rsidR="0004352D">
        <w:t xml:space="preserve">razones </w:t>
      </w:r>
      <w:r w:rsidR="00B73A95">
        <w:t xml:space="preserve">y motivos </w:t>
      </w:r>
      <w:r w:rsidR="0004352D">
        <w:t xml:space="preserve">que la llevaron a negar lo solicitado, </w:t>
      </w:r>
      <w:r w:rsidR="0059167D">
        <w:t>resultando n</w:t>
      </w:r>
      <w:r>
        <w:t>ecesario dar</w:t>
      </w:r>
      <w:r w:rsidR="002F256B">
        <w:t>le</w:t>
      </w:r>
      <w:r>
        <w:t xml:space="preserve"> a conocer, con precisión</w:t>
      </w:r>
      <w:r w:rsidR="002F256B">
        <w:t>,</w:t>
      </w:r>
      <w:r w:rsidR="001C0209">
        <w:t xml:space="preserve"> las circunstancias especiales, razones particulares o causas inmediatas que se hayan tenido en consider</w:t>
      </w:r>
      <w:r w:rsidR="00B73A95">
        <w:t>ación para la emisión del acto. --------------------------------------------------------------------</w:t>
      </w:r>
      <w:r w:rsidR="0059167D">
        <w:t>----</w:t>
      </w:r>
      <w:r w:rsidR="000F2F09">
        <w:t>-----------</w:t>
      </w:r>
      <w:r w:rsidR="001C0209" w:rsidRPr="000F2F09">
        <w:t>-</w:t>
      </w:r>
    </w:p>
    <w:p w14:paraId="25A7F41D" w14:textId="77777777" w:rsidR="00B73A95" w:rsidRDefault="00B73A95" w:rsidP="0004352D">
      <w:pPr>
        <w:pStyle w:val="SENTENCIAS"/>
      </w:pPr>
    </w:p>
    <w:p w14:paraId="72B77FB6" w14:textId="01D48765" w:rsidR="00461AFB" w:rsidRPr="0004352D" w:rsidRDefault="00461AFB" w:rsidP="0004352D">
      <w:pPr>
        <w:pStyle w:val="SENTENCIAS"/>
      </w:pPr>
      <w:r w:rsidRPr="0004352D">
        <w:t xml:space="preserve">Por lo anterior, y considerando que el acto impugnado carece de una debida fundamentación y motivación; es </w:t>
      </w:r>
      <w:r w:rsidR="00114EAC">
        <w:t xml:space="preserve">que resulta </w:t>
      </w:r>
      <w:r w:rsidRPr="0004352D">
        <w:t xml:space="preserve">procedente decretar la nulidad de la resolución contenida en el </w:t>
      </w:r>
      <w:r w:rsidR="00B73A95">
        <w:t xml:space="preserve">DGDU/CSC/CA/35-40316/2016 (Letras D G D U diagonal </w:t>
      </w:r>
      <w:r w:rsidR="00114EAC">
        <w:t>l</w:t>
      </w:r>
      <w:r w:rsidR="00B73A95">
        <w:t xml:space="preserve">etras C S C diagonal </w:t>
      </w:r>
      <w:r w:rsidR="00114EAC">
        <w:t xml:space="preserve">letras </w:t>
      </w:r>
      <w:r w:rsidR="00B73A95">
        <w:t>C A diagonal tres cinco guion cuatro cero tres uno seis diagonal dos mil dieciséis), de fecha 20 veinte de septiembre del año 2016 dos mil dieciséis,</w:t>
      </w:r>
      <w:r w:rsidR="0079074A">
        <w:t xml:space="preserve"> </w:t>
      </w:r>
      <w:r w:rsidRPr="0004352D">
        <w:t>lo anterior, con fundamento en los artículos 143, segundo párrafo, 300, fracción III y 302, fracción II, del Código de Procedimiento y Justicia Administrativa para el Estado y los Munic</w:t>
      </w:r>
      <w:r w:rsidR="0004352D">
        <w:t>ipios de Guanajuato. -------</w:t>
      </w:r>
      <w:r w:rsidR="0079074A">
        <w:t>----------------------------------------------------------------------------------</w:t>
      </w:r>
    </w:p>
    <w:p w14:paraId="04AB6820" w14:textId="77777777" w:rsidR="00461AFB" w:rsidRDefault="00461AFB" w:rsidP="00330D95">
      <w:pPr>
        <w:pStyle w:val="SENTENCIAS"/>
      </w:pPr>
    </w:p>
    <w:p w14:paraId="3EC6429B" w14:textId="3F1335EF" w:rsidR="00461AFB" w:rsidRDefault="00461AFB" w:rsidP="00461AFB">
      <w:pPr>
        <w:pStyle w:val="RESOLUCIONES"/>
      </w:pPr>
      <w:r>
        <w:lastRenderedPageBreak/>
        <w:t xml:space="preserve">Ahora bien, </w:t>
      </w:r>
      <w:r w:rsidRPr="00123668">
        <w:t>como el acto cuestionado fue dictado en respuesta a una petición, la nulidad decretada no puede ser total, sino para efectos de que ese acto sea sustituido por otro sin las deficiencias advertidas dentro de la presente sentencia. -----------------------------------------</w:t>
      </w:r>
      <w:r w:rsidR="004C5D7B" w:rsidRPr="00123668">
        <w:t>-------------</w:t>
      </w:r>
      <w:r w:rsidRPr="00123668">
        <w:t>---------------------------------------</w:t>
      </w:r>
    </w:p>
    <w:p w14:paraId="56F609E0" w14:textId="77777777" w:rsidR="00461AFB" w:rsidRDefault="00461AFB" w:rsidP="00461AFB">
      <w:pPr>
        <w:pStyle w:val="RESOLUCIONES"/>
      </w:pPr>
    </w:p>
    <w:p w14:paraId="37E5C0D9" w14:textId="3A902489" w:rsidR="00461AFB" w:rsidRDefault="00461AFB" w:rsidP="00461AFB">
      <w:pPr>
        <w:pStyle w:val="RESOLUCIONES"/>
      </w:pPr>
      <w:r>
        <w:t xml:space="preserve">No estimarlo así, implicaría dejar sin resolver la solicitud planteada, contraviniéndose con ello el principio de seguridad jurídica en detrimento del solicitante. Resulta importante precisar que el nuevo acto debe ser emitido por quien haya asumido las funciones de la </w:t>
      </w:r>
      <w:proofErr w:type="spellStart"/>
      <w:r>
        <w:t>otora</w:t>
      </w:r>
      <w:proofErr w:type="spellEnd"/>
      <w:r>
        <w:t xml:space="preserve"> Dirección de C</w:t>
      </w:r>
      <w:r w:rsidR="0079074A">
        <w:t>ontacto y Servicio a la Ciudadanía</w:t>
      </w:r>
      <w:r>
        <w:t xml:space="preserve">, lo anterior debido a la entrada en vigor del Reglamento Interior de la Administración Pública Municipal de León, Guanajuato, publicado en el Periódico Oficial del Gobierno del Estado, en fecha 04 cuatro de noviembre del año 2016 dos mil dieciséis, número 177 ciento setenta </w:t>
      </w:r>
      <w:r w:rsidR="00D06E43">
        <w:t>y siete, Tercera Parte. -</w:t>
      </w:r>
      <w:r w:rsidR="0079074A">
        <w:t>-------------------------------------------------------------------------------------</w:t>
      </w:r>
    </w:p>
    <w:p w14:paraId="042422F2" w14:textId="77777777" w:rsidR="00461AFB" w:rsidRDefault="00461AFB" w:rsidP="00461AFB">
      <w:pPr>
        <w:pStyle w:val="RESOLUCIONES"/>
      </w:pPr>
    </w:p>
    <w:p w14:paraId="795D56C8" w14:textId="50BD7A70" w:rsidR="00461AFB" w:rsidRDefault="00461AFB" w:rsidP="00461AFB">
      <w:pPr>
        <w:pStyle w:val="RESOLUCIONES"/>
      </w:pPr>
      <w:r>
        <w:t xml:space="preserve">En apoyo a lo anterior se cita la jurisprudencia 2a./J. 67/98 de la Segunda Sala de la Suprema Corte de Justicia de la Nación, publicada en el Semanario Judicial de la Federación y su Gaceta, Novena Época, Tomo VIII, </w:t>
      </w:r>
      <w:r w:rsidR="00935586">
        <w:t>septiembre</w:t>
      </w:r>
      <w:r>
        <w:t xml:space="preserve"> de 1998, página 358, que establece: </w:t>
      </w:r>
      <w:r w:rsidR="002F256B">
        <w:t>------------------------------------------</w:t>
      </w:r>
    </w:p>
    <w:p w14:paraId="0CD731B1" w14:textId="77777777" w:rsidR="00461AFB" w:rsidRDefault="00461AFB" w:rsidP="00461AFB">
      <w:pPr>
        <w:pStyle w:val="RESOLUCIONES"/>
      </w:pPr>
    </w:p>
    <w:p w14:paraId="369A10AB" w14:textId="77777777" w:rsidR="00461AFB" w:rsidRPr="006200D7" w:rsidRDefault="00461AFB" w:rsidP="00461AFB">
      <w:pPr>
        <w:pStyle w:val="TESISYJURIS"/>
        <w:rPr>
          <w:sz w:val="22"/>
        </w:rPr>
      </w:pPr>
      <w:r w:rsidRPr="006200D7">
        <w:rPr>
          <w:sz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4F7E40E5" w14:textId="019B466E" w:rsidR="00461AFB" w:rsidRDefault="00461AFB" w:rsidP="00461AFB">
      <w:pPr>
        <w:pStyle w:val="RESOLUCIONES"/>
      </w:pPr>
    </w:p>
    <w:p w14:paraId="3CE9895B" w14:textId="77777777" w:rsidR="007C0D27" w:rsidRDefault="007C0D27" w:rsidP="00461AFB">
      <w:pPr>
        <w:pStyle w:val="RESOLUCIONES"/>
      </w:pPr>
    </w:p>
    <w:p w14:paraId="7C1CF4DE" w14:textId="2E03E97A" w:rsidR="00461AFB" w:rsidRPr="00D7433A" w:rsidRDefault="00461AFB" w:rsidP="00461AFB">
      <w:pPr>
        <w:pStyle w:val="SENTENCIAS"/>
        <w:rPr>
          <w:rStyle w:val="RESOLUCIONESCar"/>
        </w:rPr>
      </w:pPr>
      <w:r w:rsidRPr="00D7433A">
        <w:rPr>
          <w:rStyle w:val="RESOLUCIONESCar"/>
        </w:rPr>
        <w:t>Dado lo anterior, la autoridad deberá cumplir</w:t>
      </w:r>
      <w:r>
        <w:rPr>
          <w:rStyle w:val="RESOLUCIONESCar"/>
        </w:rPr>
        <w:t xml:space="preserve"> con</w:t>
      </w:r>
      <w:r w:rsidRPr="00D7433A">
        <w:rPr>
          <w:rStyle w:val="RESOLUCIONESCar"/>
        </w:rPr>
        <w:t xml:space="preserve"> lo aquí ordenado en el término de 15 quince días hábiles</w:t>
      </w:r>
      <w:r>
        <w:rPr>
          <w:rStyle w:val="RESOLUCIONESCar"/>
        </w:rPr>
        <w:t>,</w:t>
      </w:r>
      <w:r w:rsidRPr="00D7433A">
        <w:rPr>
          <w:rStyle w:val="RESOLUCIONESCar"/>
        </w:rPr>
        <w:t xml:space="preserve"> contados a partir de aquél en que cause ejecutoria la presente sentencia, de acuerdo a lo dispuesto en los artículos 321 </w:t>
      </w:r>
      <w:r w:rsidRPr="00D7433A">
        <w:rPr>
          <w:rStyle w:val="RESOLUCIONESCar"/>
        </w:rPr>
        <w:lastRenderedPageBreak/>
        <w:t>y 322 del Código de Procedimiento y Justicia Administrativa para el Estado y los municipios de Guanajuato.</w:t>
      </w:r>
      <w:r>
        <w:rPr>
          <w:rStyle w:val="RESOLUCIONESCar"/>
        </w:rPr>
        <w:t xml:space="preserve"> --------------------</w:t>
      </w:r>
      <w:r w:rsidR="00935586">
        <w:rPr>
          <w:rStyle w:val="RESOLUCIONESCar"/>
        </w:rPr>
        <w:t>-------------</w:t>
      </w:r>
      <w:r>
        <w:rPr>
          <w:rStyle w:val="RESOLUCIONESCar"/>
        </w:rPr>
        <w:t>--------------------------------</w:t>
      </w:r>
    </w:p>
    <w:p w14:paraId="7DEADEE2" w14:textId="77777777" w:rsidR="00461AFB" w:rsidRDefault="00461AFB" w:rsidP="00461AFB">
      <w:pPr>
        <w:pStyle w:val="RESOLUCIONES"/>
      </w:pPr>
    </w:p>
    <w:p w14:paraId="01F4949F" w14:textId="4F45F119" w:rsidR="0079074A" w:rsidRDefault="0079074A" w:rsidP="00D06E43">
      <w:pPr>
        <w:pStyle w:val="RESOLUCIONES"/>
        <w:rPr>
          <w:rFonts w:cs="Calibri"/>
          <w:iCs/>
        </w:rPr>
      </w:pPr>
      <w:r>
        <w:rPr>
          <w:rFonts w:cs="Calibri"/>
          <w:b/>
          <w:bCs/>
          <w:iCs/>
        </w:rPr>
        <w:t>OCTAVO</w:t>
      </w:r>
      <w:r w:rsidR="00461AFB" w:rsidRPr="007D0C4C">
        <w:rPr>
          <w:rFonts w:cs="Calibri"/>
          <w:iCs/>
        </w:rPr>
        <w:t xml:space="preserve">. </w:t>
      </w:r>
      <w:r w:rsidR="004C5D7B">
        <w:rPr>
          <w:rFonts w:cs="Calibri"/>
          <w:iCs/>
        </w:rPr>
        <w:t xml:space="preserve">En cuanto a las pretensiones solicitadas por la parte actora, </w:t>
      </w:r>
      <w:r w:rsidR="007C0D27">
        <w:rPr>
          <w:rFonts w:cs="Calibri"/>
          <w:iCs/>
        </w:rPr>
        <w:t>consistentes en</w:t>
      </w:r>
      <w:r>
        <w:rPr>
          <w:rFonts w:cs="Calibri"/>
          <w:iCs/>
        </w:rPr>
        <w:t>:</w:t>
      </w:r>
      <w:r w:rsidR="007C0D27">
        <w:rPr>
          <w:rFonts w:cs="Calibri"/>
          <w:iCs/>
        </w:rPr>
        <w:t xml:space="preserve"> -------------------------------------------------------------------------------------</w:t>
      </w:r>
    </w:p>
    <w:p w14:paraId="369823F1" w14:textId="77777777" w:rsidR="0079074A" w:rsidRPr="0079074A" w:rsidRDefault="0079074A" w:rsidP="0079074A">
      <w:pPr>
        <w:pStyle w:val="RESOLUCIONES"/>
        <w:numPr>
          <w:ilvl w:val="0"/>
          <w:numId w:val="33"/>
        </w:numPr>
        <w:rPr>
          <w:lang w:val="es-MX" w:eastAsia="en-US"/>
        </w:rPr>
      </w:pPr>
      <w:r>
        <w:rPr>
          <w:rFonts w:cs="Calibri"/>
          <w:iCs/>
        </w:rPr>
        <w:t>Se declare la nulidad del acto impugnado, ya que no fue emitido conforme a derecho</w:t>
      </w:r>
    </w:p>
    <w:p w14:paraId="1A382A79" w14:textId="09B9211B" w:rsidR="0079074A" w:rsidRPr="0079074A" w:rsidRDefault="0079074A" w:rsidP="0079074A">
      <w:pPr>
        <w:pStyle w:val="RESOLUCIONES"/>
        <w:numPr>
          <w:ilvl w:val="0"/>
          <w:numId w:val="33"/>
        </w:numPr>
        <w:rPr>
          <w:lang w:val="es-MX" w:eastAsia="en-US"/>
        </w:rPr>
      </w:pPr>
      <w:r>
        <w:rPr>
          <w:rFonts w:cs="Calibri"/>
          <w:iCs/>
          <w:lang w:val="es-MX"/>
        </w:rPr>
        <w:t xml:space="preserve">Se </w:t>
      </w:r>
      <w:r w:rsidR="00CE2D3D">
        <w:rPr>
          <w:rFonts w:cs="Calibri"/>
          <w:iCs/>
          <w:lang w:val="es-MX"/>
        </w:rPr>
        <w:t>reconozca</w:t>
      </w:r>
      <w:r>
        <w:rPr>
          <w:rFonts w:cs="Calibri"/>
          <w:iCs/>
          <w:lang w:val="es-MX"/>
        </w:rPr>
        <w:t xml:space="preserve"> el derecho a que mi represente para se le </w:t>
      </w:r>
      <w:r w:rsidR="00CE2D3D">
        <w:rPr>
          <w:rFonts w:cs="Calibri"/>
          <w:iCs/>
          <w:lang w:val="es-MX"/>
        </w:rPr>
        <w:t>otorgue</w:t>
      </w:r>
      <w:r>
        <w:rPr>
          <w:rFonts w:cs="Calibri"/>
          <w:iCs/>
          <w:lang w:val="es-MX"/>
        </w:rPr>
        <w:t xml:space="preserve"> la factibilidad de permiso de anuncio </w:t>
      </w:r>
      <w:proofErr w:type="spellStart"/>
      <w:r>
        <w:rPr>
          <w:rFonts w:cs="Calibri"/>
          <w:iCs/>
          <w:lang w:val="es-MX"/>
        </w:rPr>
        <w:t>autosoportado</w:t>
      </w:r>
      <w:proofErr w:type="spellEnd"/>
      <w:r>
        <w:rPr>
          <w:rFonts w:cs="Calibri"/>
          <w:iCs/>
          <w:lang w:val="es-MX"/>
        </w:rPr>
        <w:t xml:space="preserve"> denominativo</w:t>
      </w:r>
    </w:p>
    <w:p w14:paraId="59582A61" w14:textId="48EA0135" w:rsidR="0079074A" w:rsidRPr="0079074A" w:rsidRDefault="0079074A" w:rsidP="0079074A">
      <w:pPr>
        <w:pStyle w:val="RESOLUCIONES"/>
        <w:numPr>
          <w:ilvl w:val="0"/>
          <w:numId w:val="33"/>
        </w:numPr>
        <w:rPr>
          <w:lang w:val="es-MX" w:eastAsia="en-US"/>
        </w:rPr>
      </w:pPr>
      <w:r>
        <w:rPr>
          <w:rFonts w:cs="Calibri"/>
          <w:iCs/>
          <w:lang w:val="es-MX"/>
        </w:rPr>
        <w:t xml:space="preserve">Se condene a la autoridad para el pleno restablecimiento del derecho </w:t>
      </w:r>
      <w:r w:rsidR="00CE2D3D">
        <w:rPr>
          <w:rFonts w:cs="Calibri"/>
          <w:iCs/>
          <w:lang w:val="es-MX"/>
        </w:rPr>
        <w:t>violado</w:t>
      </w:r>
      <w:r>
        <w:rPr>
          <w:rFonts w:cs="Calibri"/>
          <w:iCs/>
          <w:lang w:val="es-MX"/>
        </w:rPr>
        <w:t>.</w:t>
      </w:r>
    </w:p>
    <w:p w14:paraId="3FD51583" w14:textId="77777777" w:rsidR="0079074A" w:rsidRPr="0079074A" w:rsidRDefault="0079074A" w:rsidP="0079074A">
      <w:pPr>
        <w:pStyle w:val="RESOLUCIONES"/>
        <w:ind w:left="1069" w:firstLine="0"/>
        <w:rPr>
          <w:lang w:val="es-MX" w:eastAsia="en-US"/>
        </w:rPr>
      </w:pPr>
    </w:p>
    <w:p w14:paraId="56C26546" w14:textId="73156B14" w:rsidR="00DB2147" w:rsidRDefault="00AF5CAC" w:rsidP="00AF5CAC">
      <w:pPr>
        <w:pStyle w:val="RESOLUCIONES"/>
        <w:rPr>
          <w:lang w:val="es-MX" w:eastAsia="en-US"/>
        </w:rPr>
      </w:pPr>
      <w:r>
        <w:t xml:space="preserve">Respecto a la </w:t>
      </w:r>
      <w:r w:rsidR="009A54C4">
        <w:t xml:space="preserve">establecida en el inciso a) y c) </w:t>
      </w:r>
      <w:r>
        <w:t>de las pretensiones, se consideran satisfecha con la nulidad para efectos decretada</w:t>
      </w:r>
      <w:r w:rsidR="009A54C4">
        <w:t xml:space="preserve">, ahora bien, con relación prevista en el inciso b), </w:t>
      </w:r>
      <w:r w:rsidR="00D06E43" w:rsidRPr="00D06E43">
        <w:t xml:space="preserve">NO RESULTA PROCEDENTE, lo anterior, al haberse decretado la nulidad para efectos, </w:t>
      </w:r>
      <w:r w:rsidR="004C5D7B" w:rsidRPr="00D06E43">
        <w:rPr>
          <w:lang w:val="es-MX" w:eastAsia="en-US"/>
        </w:rPr>
        <w:t xml:space="preserve">es evidente que será hasta que la autoridad demandada emita su resolución, en que fundará y motivará debidamente su decisión y se pronunciará sobre la </w:t>
      </w:r>
      <w:r>
        <w:rPr>
          <w:lang w:val="es-MX" w:eastAsia="en-US"/>
        </w:rPr>
        <w:t xml:space="preserve">procedencia de la solicitud respecto a la factibilidad de permiso de anuncio </w:t>
      </w:r>
      <w:proofErr w:type="spellStart"/>
      <w:r>
        <w:rPr>
          <w:lang w:val="es-MX" w:eastAsia="en-US"/>
        </w:rPr>
        <w:t>autosoportado</w:t>
      </w:r>
      <w:proofErr w:type="spellEnd"/>
      <w:r>
        <w:rPr>
          <w:lang w:val="es-MX" w:eastAsia="en-US"/>
        </w:rPr>
        <w:t xml:space="preserve"> denomina</w:t>
      </w:r>
      <w:r w:rsidR="009A54C4">
        <w:rPr>
          <w:lang w:val="es-MX" w:eastAsia="en-US"/>
        </w:rPr>
        <w:t xml:space="preserve">tivo. </w:t>
      </w:r>
    </w:p>
    <w:p w14:paraId="305F3868" w14:textId="77777777" w:rsidR="00DB2147" w:rsidRDefault="00DB2147" w:rsidP="00D06E43">
      <w:pPr>
        <w:pStyle w:val="RESOLUCIONES"/>
        <w:rPr>
          <w:lang w:val="es-MX" w:eastAsia="en-US"/>
        </w:rPr>
      </w:pPr>
    </w:p>
    <w:p w14:paraId="0370B610" w14:textId="173DFEC0" w:rsidR="00DB2147" w:rsidRDefault="00DB2147" w:rsidP="00D06E43">
      <w:pPr>
        <w:pStyle w:val="RESOLUCIONES"/>
        <w:rPr>
          <w:lang w:val="es-MX" w:eastAsia="en-US"/>
        </w:rPr>
      </w:pPr>
      <w:r>
        <w:rPr>
          <w:lang w:val="es-MX" w:eastAsia="en-US"/>
        </w:rPr>
        <w:t xml:space="preserve">Lo anterior, se apoya en el criterio emitido por el </w:t>
      </w:r>
      <w:r w:rsidR="00BE5EF0">
        <w:rPr>
          <w:lang w:val="es-MX" w:eastAsia="en-US"/>
        </w:rPr>
        <w:t xml:space="preserve">ahora Tribunal de Justicia Administrativa del </w:t>
      </w:r>
      <w:r>
        <w:rPr>
          <w:lang w:val="es-MX" w:eastAsia="en-US"/>
        </w:rPr>
        <w:t>Estado de Guanajuato</w:t>
      </w:r>
      <w:r w:rsidR="007C0D27">
        <w:rPr>
          <w:lang w:val="es-MX" w:eastAsia="en-US"/>
        </w:rPr>
        <w:t>:</w:t>
      </w:r>
    </w:p>
    <w:p w14:paraId="6DE76BC7" w14:textId="77777777" w:rsidR="00DB2147" w:rsidRDefault="00DB2147" w:rsidP="00D06E43">
      <w:pPr>
        <w:pStyle w:val="RESOLUCIONES"/>
        <w:rPr>
          <w:lang w:val="es-MX" w:eastAsia="en-US"/>
        </w:rPr>
      </w:pPr>
    </w:p>
    <w:p w14:paraId="10CC5063" w14:textId="48C0165C" w:rsidR="004C5D7B" w:rsidRPr="006200D7" w:rsidRDefault="004C5D7B" w:rsidP="00D06E43">
      <w:pPr>
        <w:pStyle w:val="TESISYJURIS"/>
        <w:rPr>
          <w:sz w:val="22"/>
          <w:lang w:val="es-MX" w:eastAsia="en-US"/>
        </w:rPr>
      </w:pPr>
      <w:r w:rsidRPr="006200D7">
        <w:rPr>
          <w:sz w:val="22"/>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573216D8" w14:textId="45DB263A" w:rsidR="004C5D7B" w:rsidRDefault="004C5D7B" w:rsidP="004C5D7B">
      <w:pPr>
        <w:pStyle w:val="RESOLUCIONES"/>
        <w:rPr>
          <w:rFonts w:ascii="Arial Unicode MS" w:eastAsiaTheme="minorHAnsi" w:hAnsi="Arial Unicode MS" w:cs="Arial Unicode MS"/>
          <w:color w:val="000000"/>
          <w:sz w:val="18"/>
          <w:szCs w:val="20"/>
          <w:lang w:val="es-MX" w:eastAsia="en-US"/>
        </w:rPr>
      </w:pPr>
    </w:p>
    <w:p w14:paraId="03565504" w14:textId="77777777" w:rsidR="00123668" w:rsidRPr="006200D7" w:rsidRDefault="00123668" w:rsidP="004C5D7B">
      <w:pPr>
        <w:pStyle w:val="RESOLUCIONES"/>
        <w:rPr>
          <w:rFonts w:ascii="Arial Unicode MS" w:eastAsiaTheme="minorHAnsi" w:hAnsi="Arial Unicode MS" w:cs="Arial Unicode MS"/>
          <w:color w:val="000000"/>
          <w:sz w:val="18"/>
          <w:szCs w:val="20"/>
          <w:lang w:val="es-MX" w:eastAsia="en-US"/>
        </w:rPr>
      </w:pPr>
    </w:p>
    <w:p w14:paraId="15F9DC6B" w14:textId="538CADBE" w:rsidR="00461AFB" w:rsidRDefault="00461AFB" w:rsidP="00461AFB">
      <w:pPr>
        <w:pStyle w:val="RESOLUCIONES"/>
      </w:pPr>
      <w:r w:rsidRPr="007D0C4C">
        <w:t>Por lo expuesto, y con fundamento además en lo dispuesto en los artículos 249, 298, 299, 300, fracción I</w:t>
      </w:r>
      <w:r>
        <w:t>I</w:t>
      </w:r>
      <w:r w:rsidRPr="007D0C4C">
        <w:t xml:space="preserve"> y 302, fracción II, del Código de </w:t>
      </w:r>
      <w:r w:rsidRPr="007D0C4C">
        <w:lastRenderedPageBreak/>
        <w:t>Procedimiento y Justicia Administrativa para el Estado y los Municipios de Guanajuat</w:t>
      </w:r>
      <w:r>
        <w:t>o, es de resolverse y se.</w:t>
      </w:r>
    </w:p>
    <w:p w14:paraId="043069E9" w14:textId="0DB920BB" w:rsidR="00C52C36" w:rsidRDefault="00C52C36" w:rsidP="00461AFB">
      <w:pPr>
        <w:pStyle w:val="Textoindependiente"/>
        <w:jc w:val="center"/>
        <w:rPr>
          <w:rFonts w:ascii="Century" w:hAnsi="Century" w:cs="Calibri"/>
          <w:b/>
          <w:iCs/>
          <w:lang w:val="es-ES"/>
        </w:rPr>
      </w:pPr>
    </w:p>
    <w:p w14:paraId="122960AE" w14:textId="77777777" w:rsidR="007C0D27" w:rsidRPr="00AF5CAC" w:rsidRDefault="007C0D27" w:rsidP="00461AFB">
      <w:pPr>
        <w:pStyle w:val="Textoindependiente"/>
        <w:jc w:val="center"/>
        <w:rPr>
          <w:rFonts w:ascii="Century" w:hAnsi="Century" w:cs="Calibri"/>
          <w:b/>
          <w:iCs/>
          <w:lang w:val="es-ES"/>
        </w:rPr>
      </w:pPr>
    </w:p>
    <w:p w14:paraId="69E30826" w14:textId="28529BD1" w:rsidR="00461AFB" w:rsidRDefault="00461AFB" w:rsidP="00461AF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45BC7DFC" w14:textId="77777777" w:rsidR="00461AFB" w:rsidRPr="007D0C4C" w:rsidRDefault="00461AFB" w:rsidP="00461AFB">
      <w:pPr>
        <w:pStyle w:val="Textoindependiente"/>
        <w:jc w:val="center"/>
        <w:rPr>
          <w:rFonts w:ascii="Century" w:hAnsi="Century" w:cs="Calibri"/>
          <w:iCs/>
        </w:rPr>
      </w:pPr>
    </w:p>
    <w:p w14:paraId="2B3C3F56" w14:textId="77777777" w:rsidR="00461AFB" w:rsidRPr="007D0C4C" w:rsidRDefault="00461AFB" w:rsidP="00461AF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4156A1E1" w14:textId="77777777" w:rsidR="00461AFB" w:rsidRPr="00C52C36" w:rsidRDefault="00461AFB" w:rsidP="00461AFB">
      <w:pPr>
        <w:pStyle w:val="Textoindependiente"/>
        <w:spacing w:line="360" w:lineRule="auto"/>
        <w:ind w:firstLine="709"/>
        <w:rPr>
          <w:rFonts w:ascii="Century" w:hAnsi="Century" w:cs="Calibri"/>
          <w:sz w:val="20"/>
        </w:rPr>
      </w:pPr>
    </w:p>
    <w:p w14:paraId="338D1433" w14:textId="7BF62D05" w:rsidR="00461AFB" w:rsidRPr="00223B63" w:rsidRDefault="00461AFB" w:rsidP="0004352D">
      <w:pPr>
        <w:pStyle w:val="SENTENCIAS"/>
        <w:rPr>
          <w:rFonts w:cs="Arial"/>
        </w:rPr>
      </w:pPr>
      <w:r w:rsidRPr="00F007EB">
        <w:rPr>
          <w:b/>
        </w:rPr>
        <w:t>SEGUNDO.</w:t>
      </w:r>
      <w:r w:rsidRPr="00223B63">
        <w:rPr>
          <w:rFonts w:cs="Arial"/>
        </w:rPr>
        <w:t xml:space="preserve"> </w:t>
      </w:r>
      <w:r w:rsidRPr="00F007EB">
        <w:t>Resultó procedente el proceso administrativo promovido por el justiciable</w:t>
      </w:r>
      <w:r w:rsidR="00AF5CAC">
        <w:t>. ------------------------------------------------------------------</w:t>
      </w:r>
      <w:r w:rsidR="00330D95">
        <w:t>--</w:t>
      </w:r>
      <w:r w:rsidR="002F256B">
        <w:t>------------</w:t>
      </w:r>
      <w:r w:rsidR="00330D95">
        <w:t>-</w:t>
      </w:r>
      <w:r w:rsidR="0004352D">
        <w:t>-</w:t>
      </w:r>
    </w:p>
    <w:p w14:paraId="464CABBD" w14:textId="77777777" w:rsidR="00461AFB" w:rsidRPr="00C52C36" w:rsidRDefault="00461AFB" w:rsidP="00461AFB">
      <w:pPr>
        <w:spacing w:line="360" w:lineRule="auto"/>
        <w:ind w:firstLine="709"/>
        <w:jc w:val="both"/>
        <w:rPr>
          <w:rFonts w:ascii="Century" w:hAnsi="Century" w:cs="Calibri"/>
          <w:b/>
          <w:bCs/>
          <w:iCs/>
          <w:sz w:val="20"/>
        </w:rPr>
      </w:pPr>
    </w:p>
    <w:p w14:paraId="64F9DA33" w14:textId="2C43688A" w:rsidR="00461AFB" w:rsidRDefault="00461AFB" w:rsidP="0004352D">
      <w:pPr>
        <w:pStyle w:val="SENTENCIAS"/>
      </w:pPr>
      <w:r w:rsidRPr="007D0C4C">
        <w:rPr>
          <w:rFonts w:cs="Calibri"/>
          <w:b/>
          <w:bCs/>
          <w:iCs/>
        </w:rPr>
        <w:t xml:space="preserve">TERCERO. </w:t>
      </w:r>
      <w:r>
        <w:t>S</w:t>
      </w:r>
      <w:r w:rsidRPr="007D0C4C">
        <w:t xml:space="preserve">e decreta </w:t>
      </w:r>
      <w:r w:rsidRPr="007D0C4C">
        <w:rPr>
          <w:bCs/>
        </w:rPr>
        <w:t>la</w:t>
      </w:r>
      <w:r w:rsidRPr="007D0C4C">
        <w:rPr>
          <w:b/>
          <w:bCs/>
        </w:rPr>
        <w:t xml:space="preserve"> nulidad </w:t>
      </w:r>
      <w:r>
        <w:rPr>
          <w:b/>
          <w:bCs/>
        </w:rPr>
        <w:t xml:space="preserve">de la resolución </w:t>
      </w:r>
      <w:r w:rsidRPr="00223B63">
        <w:rPr>
          <w:bCs/>
        </w:rPr>
        <w:t>contenida en el oficio</w:t>
      </w:r>
      <w:r w:rsidR="00330D95">
        <w:rPr>
          <w:bCs/>
        </w:rPr>
        <w:t xml:space="preserve"> </w:t>
      </w:r>
      <w:r w:rsidR="00AF5CAC" w:rsidRPr="00AF5CAC">
        <w:t>DGDU/CSC/CA/35-40316/2016 (Letras D G D U diagonal Letras C S C diagonal C A diagonal tres cinco guion cuatro cero tres uno seis diagonal dos mil dieciséis), de fecha 20 veinte de septiembre del año 2016 dos mil dieciséis</w:t>
      </w:r>
      <w:r w:rsidR="0004352D">
        <w:t xml:space="preserve">, </w:t>
      </w:r>
      <w:r w:rsidR="00F639BD">
        <w:t>para</w:t>
      </w:r>
      <w:r>
        <w:rPr>
          <w:b/>
          <w:bCs/>
        </w:rPr>
        <w:t xml:space="preserve"> el efecto </w:t>
      </w:r>
      <w:r w:rsidRPr="007D0C4C">
        <w:t>de</w:t>
      </w:r>
      <w:r>
        <w:t xml:space="preserve"> que la demandada emita un nuevo acto</w:t>
      </w:r>
      <w:r w:rsidRPr="007D0C4C">
        <w:rPr>
          <w:rFonts w:cs="Calibri"/>
        </w:rPr>
        <w:t>; ello</w:t>
      </w:r>
      <w:r w:rsidR="002F256B">
        <w:rPr>
          <w:rFonts w:cs="Calibri"/>
        </w:rPr>
        <w:t xml:space="preserve"> co</w:t>
      </w:r>
      <w:r w:rsidRPr="007D0C4C">
        <w:rPr>
          <w:rFonts w:cs="Calibri"/>
        </w:rPr>
        <w:t xml:space="preserve">n base a las consideraciones lógicas y jurídicas expresadas en el Considerando </w:t>
      </w:r>
      <w:r>
        <w:rPr>
          <w:rFonts w:cs="Calibri"/>
        </w:rPr>
        <w:t>S</w:t>
      </w:r>
      <w:r w:rsidR="00AF5CAC">
        <w:rPr>
          <w:rFonts w:cs="Calibri"/>
        </w:rPr>
        <w:t>éptimo</w:t>
      </w:r>
      <w:r w:rsidRPr="007D0C4C">
        <w:rPr>
          <w:rFonts w:cs="Calibri"/>
        </w:rPr>
        <w:t xml:space="preserve"> de esta sentencia</w:t>
      </w:r>
      <w:r>
        <w:t>. ------------------------------------------</w:t>
      </w:r>
      <w:r w:rsidR="002F256B">
        <w:t>----------------</w:t>
      </w:r>
      <w:r>
        <w:t>---</w:t>
      </w:r>
      <w:r w:rsidR="00330D95">
        <w:t>-------------------------</w:t>
      </w:r>
    </w:p>
    <w:p w14:paraId="6034BE27" w14:textId="77777777" w:rsidR="00461AFB" w:rsidRPr="00C52C36" w:rsidRDefault="00461AFB" w:rsidP="00DB2147">
      <w:pPr>
        <w:pStyle w:val="SENTENCIAS"/>
        <w:rPr>
          <w:b/>
          <w:bCs/>
          <w:sz w:val="20"/>
        </w:rPr>
      </w:pPr>
    </w:p>
    <w:p w14:paraId="0551C2C0" w14:textId="4BBB72CB" w:rsidR="00461AFB" w:rsidRPr="007D0C4C" w:rsidRDefault="00461AFB" w:rsidP="00461AF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DB2147">
        <w:rPr>
          <w:rFonts w:ascii="Century" w:hAnsi="Century" w:cs="Calibri"/>
          <w:b/>
        </w:rPr>
        <w:t xml:space="preserve"> </w:t>
      </w:r>
      <w:r>
        <w:rPr>
          <w:rFonts w:ascii="Century" w:hAnsi="Century" w:cs="Calibri"/>
          <w:b/>
        </w:rPr>
        <w:t>--------</w:t>
      </w:r>
      <w:r>
        <w:rPr>
          <w:rFonts w:ascii="Century" w:hAnsi="Century" w:cs="Calibri"/>
        </w:rPr>
        <w:t>----------------------------------------------</w:t>
      </w:r>
      <w:r w:rsidR="00DB2147">
        <w:rPr>
          <w:rFonts w:ascii="Century" w:hAnsi="Century" w:cs="Calibri"/>
        </w:rPr>
        <w:t>-------------------------------</w:t>
      </w:r>
    </w:p>
    <w:p w14:paraId="2CA8E956" w14:textId="77777777" w:rsidR="00461AFB" w:rsidRPr="00C52C36" w:rsidRDefault="00461AFB" w:rsidP="00461AFB">
      <w:pPr>
        <w:spacing w:line="360" w:lineRule="auto"/>
        <w:jc w:val="both"/>
        <w:rPr>
          <w:rFonts w:ascii="Century" w:hAnsi="Century" w:cs="Calibri"/>
          <w:sz w:val="20"/>
          <w:lang w:val="es-MX"/>
        </w:rPr>
      </w:pPr>
    </w:p>
    <w:p w14:paraId="670C5AD0" w14:textId="77777777" w:rsidR="00461AFB" w:rsidRDefault="00461AFB" w:rsidP="00461AF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6004BDD8" w14:textId="77777777" w:rsidR="00461AFB" w:rsidRPr="00C52C36" w:rsidRDefault="00461AFB" w:rsidP="00461AFB">
      <w:pPr>
        <w:pStyle w:val="Textoindependiente"/>
        <w:spacing w:line="360" w:lineRule="auto"/>
        <w:rPr>
          <w:rFonts w:ascii="Century" w:hAnsi="Century" w:cs="Calibri"/>
          <w:sz w:val="20"/>
        </w:rPr>
      </w:pPr>
    </w:p>
    <w:p w14:paraId="5E53A182" w14:textId="3F35F6A3" w:rsidR="00461AFB" w:rsidRDefault="00461AFB" w:rsidP="006200D7">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461AFB" w:rsidSect="0094360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1D8D4" w14:textId="77777777" w:rsidR="007461BA" w:rsidRDefault="007461BA">
      <w:r>
        <w:separator/>
      </w:r>
    </w:p>
  </w:endnote>
  <w:endnote w:type="continuationSeparator" w:id="0">
    <w:p w14:paraId="31BAE47B" w14:textId="77777777" w:rsidR="007461BA" w:rsidRDefault="007461BA">
      <w:r>
        <w:continuationSeparator/>
      </w:r>
    </w:p>
  </w:endnote>
  <w:endnote w:type="continuationNotice" w:id="1">
    <w:p w14:paraId="3D16A8A7" w14:textId="77777777" w:rsidR="007461BA" w:rsidRDefault="00746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65C14AE" w:rsidR="000641ED" w:rsidRPr="007F7AC8" w:rsidRDefault="000641E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4D3D">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4D3D">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0641ED" w:rsidRPr="007F7AC8" w:rsidRDefault="000641E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D36F2" w14:textId="77777777" w:rsidR="007461BA" w:rsidRDefault="007461BA">
      <w:r>
        <w:separator/>
      </w:r>
    </w:p>
  </w:footnote>
  <w:footnote w:type="continuationSeparator" w:id="0">
    <w:p w14:paraId="0C7535B2" w14:textId="77777777" w:rsidR="007461BA" w:rsidRDefault="007461BA">
      <w:r>
        <w:continuationSeparator/>
      </w:r>
    </w:p>
  </w:footnote>
  <w:footnote w:type="continuationNotice" w:id="1">
    <w:p w14:paraId="2D1524C0" w14:textId="77777777" w:rsidR="007461BA" w:rsidRDefault="007461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641ED" w:rsidRDefault="000641ED">
    <w:pPr>
      <w:pStyle w:val="Encabezado"/>
      <w:framePr w:wrap="around" w:vAnchor="text" w:hAnchor="margin" w:xAlign="center" w:y="1"/>
      <w:rPr>
        <w:rStyle w:val="Nmerodepgina"/>
      </w:rPr>
    </w:pPr>
  </w:p>
  <w:p w14:paraId="3ADE87C8" w14:textId="77777777" w:rsidR="000641ED" w:rsidRDefault="000641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0641ED" w:rsidRDefault="000641ED" w:rsidP="007F7AC8">
    <w:pPr>
      <w:pStyle w:val="Encabezado"/>
      <w:jc w:val="right"/>
      <w:rPr>
        <w:color w:val="7F7F7F" w:themeColor="text1" w:themeTint="80"/>
      </w:rPr>
    </w:pPr>
  </w:p>
  <w:p w14:paraId="1B439560" w14:textId="77777777" w:rsidR="000641ED" w:rsidRDefault="000641ED" w:rsidP="007F7AC8">
    <w:pPr>
      <w:pStyle w:val="Encabezado"/>
      <w:jc w:val="right"/>
      <w:rPr>
        <w:color w:val="7F7F7F" w:themeColor="text1" w:themeTint="80"/>
      </w:rPr>
    </w:pPr>
  </w:p>
  <w:p w14:paraId="0D234A56" w14:textId="77777777" w:rsidR="000641ED" w:rsidRDefault="000641ED" w:rsidP="007F7AC8">
    <w:pPr>
      <w:pStyle w:val="Encabezado"/>
      <w:jc w:val="right"/>
      <w:rPr>
        <w:color w:val="7F7F7F" w:themeColor="text1" w:themeTint="80"/>
      </w:rPr>
    </w:pPr>
  </w:p>
  <w:p w14:paraId="199CFC4D" w14:textId="77777777" w:rsidR="000641ED" w:rsidRDefault="000641ED" w:rsidP="007F7AC8">
    <w:pPr>
      <w:pStyle w:val="Encabezado"/>
      <w:jc w:val="right"/>
      <w:rPr>
        <w:color w:val="7F7F7F" w:themeColor="text1" w:themeTint="80"/>
      </w:rPr>
    </w:pPr>
  </w:p>
  <w:p w14:paraId="324AD5B9" w14:textId="1D7550B7" w:rsidR="000641ED" w:rsidRDefault="000641ED" w:rsidP="007F7AC8">
    <w:pPr>
      <w:pStyle w:val="Encabezado"/>
      <w:jc w:val="right"/>
    </w:pPr>
    <w:r>
      <w:rPr>
        <w:color w:val="7F7F7F" w:themeColor="text1" w:themeTint="80"/>
      </w:rPr>
      <w:t>Expediente Número 0912/2016-JN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641ED" w:rsidRDefault="000641ED">
    <w:pPr>
      <w:pStyle w:val="Encabezado"/>
      <w:jc w:val="right"/>
      <w:rPr>
        <w:color w:val="8496B0" w:themeColor="text2" w:themeTint="99"/>
        <w:lang w:val="es-ES"/>
      </w:rPr>
    </w:pPr>
  </w:p>
  <w:p w14:paraId="55B9103D" w14:textId="77777777" w:rsidR="000641ED" w:rsidRDefault="000641ED">
    <w:pPr>
      <w:pStyle w:val="Encabezado"/>
      <w:jc w:val="right"/>
      <w:rPr>
        <w:color w:val="8496B0" w:themeColor="text2" w:themeTint="99"/>
        <w:lang w:val="es-ES"/>
      </w:rPr>
    </w:pPr>
  </w:p>
  <w:p w14:paraId="46CC684C" w14:textId="77777777" w:rsidR="000641ED" w:rsidRDefault="000641ED">
    <w:pPr>
      <w:pStyle w:val="Encabezado"/>
      <w:jc w:val="right"/>
      <w:rPr>
        <w:color w:val="8496B0" w:themeColor="text2" w:themeTint="99"/>
        <w:lang w:val="es-ES"/>
      </w:rPr>
    </w:pPr>
  </w:p>
  <w:p w14:paraId="12B0032A" w14:textId="77777777" w:rsidR="000641ED" w:rsidRDefault="000641ED">
    <w:pPr>
      <w:pStyle w:val="Encabezado"/>
      <w:jc w:val="right"/>
      <w:rPr>
        <w:color w:val="8496B0" w:themeColor="text2" w:themeTint="99"/>
        <w:lang w:val="es-ES"/>
      </w:rPr>
    </w:pPr>
  </w:p>
  <w:p w14:paraId="389A42BC" w14:textId="77777777" w:rsidR="000641ED" w:rsidRDefault="000641ED">
    <w:pPr>
      <w:pStyle w:val="Encabezado"/>
      <w:jc w:val="right"/>
      <w:rPr>
        <w:color w:val="8496B0" w:themeColor="text2" w:themeTint="99"/>
        <w:lang w:val="es-ES"/>
      </w:rPr>
    </w:pPr>
  </w:p>
  <w:p w14:paraId="4897847F" w14:textId="40DB5009" w:rsidR="000641ED" w:rsidRDefault="000641E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7FF7E8C"/>
    <w:multiLevelType w:val="hybridMultilevel"/>
    <w:tmpl w:val="2A1AA76C"/>
    <w:lvl w:ilvl="0" w:tplc="CEAA0390">
      <w:start w:val="1"/>
      <w:numFmt w:val="lowerLetter"/>
      <w:lvlText w:val="%1)"/>
      <w:lvlJc w:val="left"/>
      <w:pPr>
        <w:ind w:left="1069" w:hanging="360"/>
      </w:pPr>
      <w:rPr>
        <w:rFonts w:cs="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52712"/>
    <w:multiLevelType w:val="hybridMultilevel"/>
    <w:tmpl w:val="34F4BCB0"/>
    <w:lvl w:ilvl="0" w:tplc="639CE91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73B5986"/>
    <w:multiLevelType w:val="multilevel"/>
    <w:tmpl w:val="5B8C9EB6"/>
    <w:numStyleLink w:val="Estilo2"/>
  </w:abstractNum>
  <w:abstractNum w:abstractNumId="24"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5"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3EA4E34"/>
    <w:multiLevelType w:val="hybridMultilevel"/>
    <w:tmpl w:val="8E165C90"/>
    <w:lvl w:ilvl="0" w:tplc="95C4EA00">
      <w:start w:val="4"/>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7BEE1F61"/>
    <w:multiLevelType w:val="hybridMultilevel"/>
    <w:tmpl w:val="701C6F54"/>
    <w:lvl w:ilvl="0" w:tplc="6506F8A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0"/>
  </w:num>
  <w:num w:numId="3">
    <w:abstractNumId w:val="16"/>
  </w:num>
  <w:num w:numId="4">
    <w:abstractNumId w:val="3"/>
  </w:num>
  <w:num w:numId="5">
    <w:abstractNumId w:val="11"/>
  </w:num>
  <w:num w:numId="6">
    <w:abstractNumId w:val="19"/>
  </w:num>
  <w:num w:numId="7">
    <w:abstractNumId w:val="15"/>
  </w:num>
  <w:num w:numId="8">
    <w:abstractNumId w:val="9"/>
  </w:num>
  <w:num w:numId="9">
    <w:abstractNumId w:val="13"/>
  </w:num>
  <w:num w:numId="10">
    <w:abstractNumId w:val="0"/>
  </w:num>
  <w:num w:numId="11">
    <w:abstractNumId w:val="22"/>
  </w:num>
  <w:num w:numId="12">
    <w:abstractNumId w:val="4"/>
  </w:num>
  <w:num w:numId="13">
    <w:abstractNumId w:val="8"/>
  </w:num>
  <w:num w:numId="14">
    <w:abstractNumId w:val="24"/>
  </w:num>
  <w:num w:numId="15">
    <w:abstractNumId w:val="14"/>
  </w:num>
  <w:num w:numId="16">
    <w:abstractNumId w:val="26"/>
  </w:num>
  <w:num w:numId="17">
    <w:abstractNumId w:val="7"/>
  </w:num>
  <w:num w:numId="18">
    <w:abstractNumId w:val="29"/>
  </w:num>
  <w:num w:numId="19">
    <w:abstractNumId w:val="12"/>
  </w:num>
  <w:num w:numId="20">
    <w:abstractNumId w:val="2"/>
  </w:num>
  <w:num w:numId="21">
    <w:abstractNumId w:val="23"/>
  </w:num>
  <w:num w:numId="22">
    <w:abstractNumId w:val="10"/>
  </w:num>
  <w:num w:numId="23">
    <w:abstractNumId w:val="18"/>
  </w:num>
  <w:num w:numId="24">
    <w:abstractNumId w:val="21"/>
  </w:num>
  <w:num w:numId="25">
    <w:abstractNumId w:val="17"/>
  </w:num>
  <w:num w:numId="26">
    <w:abstractNumId w:val="20"/>
  </w:num>
  <w:num w:numId="27">
    <w:abstractNumId w:val="32"/>
  </w:num>
  <w:num w:numId="28">
    <w:abstractNumId w:val="25"/>
  </w:num>
  <w:num w:numId="29">
    <w:abstractNumId w:val="27"/>
  </w:num>
  <w:num w:numId="30">
    <w:abstractNumId w:val="28"/>
  </w:num>
  <w:num w:numId="31">
    <w:abstractNumId w:val="6"/>
  </w:num>
  <w:num w:numId="32">
    <w:abstractNumId w:val="3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343E8"/>
    <w:rsid w:val="00034CF1"/>
    <w:rsid w:val="0003500A"/>
    <w:rsid w:val="00037741"/>
    <w:rsid w:val="00040F6F"/>
    <w:rsid w:val="00043142"/>
    <w:rsid w:val="0004352D"/>
    <w:rsid w:val="00046E16"/>
    <w:rsid w:val="000531EE"/>
    <w:rsid w:val="00060865"/>
    <w:rsid w:val="00062BF4"/>
    <w:rsid w:val="000641ED"/>
    <w:rsid w:val="000702CB"/>
    <w:rsid w:val="00070FE7"/>
    <w:rsid w:val="00074127"/>
    <w:rsid w:val="0007417F"/>
    <w:rsid w:val="000774D1"/>
    <w:rsid w:val="000807F2"/>
    <w:rsid w:val="00081D25"/>
    <w:rsid w:val="000825C4"/>
    <w:rsid w:val="000853EE"/>
    <w:rsid w:val="00097FCB"/>
    <w:rsid w:val="000A665A"/>
    <w:rsid w:val="000A66E5"/>
    <w:rsid w:val="000A6D67"/>
    <w:rsid w:val="000B0A5A"/>
    <w:rsid w:val="000B1628"/>
    <w:rsid w:val="000B31E8"/>
    <w:rsid w:val="000B434E"/>
    <w:rsid w:val="000B6FFA"/>
    <w:rsid w:val="000C019B"/>
    <w:rsid w:val="000D1493"/>
    <w:rsid w:val="000D3236"/>
    <w:rsid w:val="000D33E1"/>
    <w:rsid w:val="000D3FF5"/>
    <w:rsid w:val="000E0671"/>
    <w:rsid w:val="000E1E0F"/>
    <w:rsid w:val="000E5042"/>
    <w:rsid w:val="000E716D"/>
    <w:rsid w:val="000E74BE"/>
    <w:rsid w:val="000E7DF9"/>
    <w:rsid w:val="000F18FE"/>
    <w:rsid w:val="000F2F09"/>
    <w:rsid w:val="000F4575"/>
    <w:rsid w:val="000F4D2B"/>
    <w:rsid w:val="000F5727"/>
    <w:rsid w:val="000F6283"/>
    <w:rsid w:val="000F758B"/>
    <w:rsid w:val="000F7E89"/>
    <w:rsid w:val="001012D7"/>
    <w:rsid w:val="00104D04"/>
    <w:rsid w:val="00106C23"/>
    <w:rsid w:val="00107D89"/>
    <w:rsid w:val="00110BF8"/>
    <w:rsid w:val="001124AC"/>
    <w:rsid w:val="00114EAC"/>
    <w:rsid w:val="00115847"/>
    <w:rsid w:val="0011662F"/>
    <w:rsid w:val="00117877"/>
    <w:rsid w:val="00120277"/>
    <w:rsid w:val="00123668"/>
    <w:rsid w:val="001251EE"/>
    <w:rsid w:val="00127A96"/>
    <w:rsid w:val="00130106"/>
    <w:rsid w:val="001350F2"/>
    <w:rsid w:val="001444DF"/>
    <w:rsid w:val="001539CA"/>
    <w:rsid w:val="00155F67"/>
    <w:rsid w:val="00156614"/>
    <w:rsid w:val="00157F27"/>
    <w:rsid w:val="0016048B"/>
    <w:rsid w:val="00166498"/>
    <w:rsid w:val="00167433"/>
    <w:rsid w:val="00167954"/>
    <w:rsid w:val="00173993"/>
    <w:rsid w:val="001761BF"/>
    <w:rsid w:val="0018012D"/>
    <w:rsid w:val="0018778E"/>
    <w:rsid w:val="00191F48"/>
    <w:rsid w:val="001A0BFE"/>
    <w:rsid w:val="001A0E0F"/>
    <w:rsid w:val="001A307E"/>
    <w:rsid w:val="001A49AB"/>
    <w:rsid w:val="001A4DFA"/>
    <w:rsid w:val="001A651D"/>
    <w:rsid w:val="001B084D"/>
    <w:rsid w:val="001B52F8"/>
    <w:rsid w:val="001B5853"/>
    <w:rsid w:val="001B6AC3"/>
    <w:rsid w:val="001C0209"/>
    <w:rsid w:val="001C137F"/>
    <w:rsid w:val="001C37C8"/>
    <w:rsid w:val="001C3FCB"/>
    <w:rsid w:val="001D0AFA"/>
    <w:rsid w:val="001D1AD8"/>
    <w:rsid w:val="001D51E5"/>
    <w:rsid w:val="001E1CF6"/>
    <w:rsid w:val="001E2462"/>
    <w:rsid w:val="001E34AD"/>
    <w:rsid w:val="001E394F"/>
    <w:rsid w:val="001E5859"/>
    <w:rsid w:val="001E5CF3"/>
    <w:rsid w:val="001E7A4A"/>
    <w:rsid w:val="001F3605"/>
    <w:rsid w:val="001F50C0"/>
    <w:rsid w:val="00204008"/>
    <w:rsid w:val="00204237"/>
    <w:rsid w:val="00207CC5"/>
    <w:rsid w:val="00212360"/>
    <w:rsid w:val="00213769"/>
    <w:rsid w:val="00213CE2"/>
    <w:rsid w:val="00217D2E"/>
    <w:rsid w:val="002255C1"/>
    <w:rsid w:val="002405CE"/>
    <w:rsid w:val="00240D3C"/>
    <w:rsid w:val="00246949"/>
    <w:rsid w:val="0025224F"/>
    <w:rsid w:val="00255BEC"/>
    <w:rsid w:val="00266B1D"/>
    <w:rsid w:val="00280ED2"/>
    <w:rsid w:val="002821ED"/>
    <w:rsid w:val="00282624"/>
    <w:rsid w:val="00284556"/>
    <w:rsid w:val="00285905"/>
    <w:rsid w:val="00291CC5"/>
    <w:rsid w:val="00293193"/>
    <w:rsid w:val="00294B2D"/>
    <w:rsid w:val="00297106"/>
    <w:rsid w:val="002A30B6"/>
    <w:rsid w:val="002A47C0"/>
    <w:rsid w:val="002B06E3"/>
    <w:rsid w:val="002B0842"/>
    <w:rsid w:val="002B1A7A"/>
    <w:rsid w:val="002B1E59"/>
    <w:rsid w:val="002B579F"/>
    <w:rsid w:val="002B5D42"/>
    <w:rsid w:val="002B6378"/>
    <w:rsid w:val="002B6B16"/>
    <w:rsid w:val="002B7887"/>
    <w:rsid w:val="002C045C"/>
    <w:rsid w:val="002C1116"/>
    <w:rsid w:val="002C2BC9"/>
    <w:rsid w:val="002C5CBF"/>
    <w:rsid w:val="002D1758"/>
    <w:rsid w:val="002D4B48"/>
    <w:rsid w:val="002D658B"/>
    <w:rsid w:val="002E105E"/>
    <w:rsid w:val="002E14D4"/>
    <w:rsid w:val="002F256B"/>
    <w:rsid w:val="002F5B78"/>
    <w:rsid w:val="0030251D"/>
    <w:rsid w:val="00307D72"/>
    <w:rsid w:val="00311C9B"/>
    <w:rsid w:val="003127B1"/>
    <w:rsid w:val="00315567"/>
    <w:rsid w:val="0032006A"/>
    <w:rsid w:val="0032074B"/>
    <w:rsid w:val="003244CB"/>
    <w:rsid w:val="00324DF7"/>
    <w:rsid w:val="003275CF"/>
    <w:rsid w:val="00330D95"/>
    <w:rsid w:val="00331A25"/>
    <w:rsid w:val="003362E7"/>
    <w:rsid w:val="00336B61"/>
    <w:rsid w:val="00337B93"/>
    <w:rsid w:val="00344178"/>
    <w:rsid w:val="003449FF"/>
    <w:rsid w:val="00346955"/>
    <w:rsid w:val="00350BAC"/>
    <w:rsid w:val="0035377D"/>
    <w:rsid w:val="00353C6A"/>
    <w:rsid w:val="00354895"/>
    <w:rsid w:val="00356CBF"/>
    <w:rsid w:val="00357443"/>
    <w:rsid w:val="0036467B"/>
    <w:rsid w:val="003660A5"/>
    <w:rsid w:val="00372E14"/>
    <w:rsid w:val="00373920"/>
    <w:rsid w:val="0037442E"/>
    <w:rsid w:val="003802DC"/>
    <w:rsid w:val="00380546"/>
    <w:rsid w:val="00381C6E"/>
    <w:rsid w:val="003828D9"/>
    <w:rsid w:val="00393E4F"/>
    <w:rsid w:val="0039643C"/>
    <w:rsid w:val="00397459"/>
    <w:rsid w:val="003B2EF4"/>
    <w:rsid w:val="003B3ED3"/>
    <w:rsid w:val="003B48DD"/>
    <w:rsid w:val="003B5962"/>
    <w:rsid w:val="003C05D9"/>
    <w:rsid w:val="003C2D36"/>
    <w:rsid w:val="003C2EAE"/>
    <w:rsid w:val="003C5512"/>
    <w:rsid w:val="003C591D"/>
    <w:rsid w:val="003D1F43"/>
    <w:rsid w:val="003D20AA"/>
    <w:rsid w:val="003D333E"/>
    <w:rsid w:val="003D4734"/>
    <w:rsid w:val="003E5D2F"/>
    <w:rsid w:val="003E686B"/>
    <w:rsid w:val="003E6DB7"/>
    <w:rsid w:val="003F0547"/>
    <w:rsid w:val="003F1262"/>
    <w:rsid w:val="003F67B8"/>
    <w:rsid w:val="003F791C"/>
    <w:rsid w:val="00400711"/>
    <w:rsid w:val="00403095"/>
    <w:rsid w:val="00405B5F"/>
    <w:rsid w:val="004151FC"/>
    <w:rsid w:val="004168F7"/>
    <w:rsid w:val="0042710E"/>
    <w:rsid w:val="0043240A"/>
    <w:rsid w:val="0043378D"/>
    <w:rsid w:val="0043417A"/>
    <w:rsid w:val="004345D2"/>
    <w:rsid w:val="00434AA9"/>
    <w:rsid w:val="00436B95"/>
    <w:rsid w:val="0044483C"/>
    <w:rsid w:val="0045042E"/>
    <w:rsid w:val="00450AF7"/>
    <w:rsid w:val="00451010"/>
    <w:rsid w:val="004522D8"/>
    <w:rsid w:val="00455288"/>
    <w:rsid w:val="00460741"/>
    <w:rsid w:val="00461AFB"/>
    <w:rsid w:val="00467A43"/>
    <w:rsid w:val="0047283F"/>
    <w:rsid w:val="004773D2"/>
    <w:rsid w:val="00481EB2"/>
    <w:rsid w:val="00485651"/>
    <w:rsid w:val="00486DEF"/>
    <w:rsid w:val="004872D7"/>
    <w:rsid w:val="0049390A"/>
    <w:rsid w:val="004951CA"/>
    <w:rsid w:val="004959BC"/>
    <w:rsid w:val="004978C8"/>
    <w:rsid w:val="004B2BF4"/>
    <w:rsid w:val="004B3015"/>
    <w:rsid w:val="004B5DDB"/>
    <w:rsid w:val="004B7DF4"/>
    <w:rsid w:val="004B7F7A"/>
    <w:rsid w:val="004C0024"/>
    <w:rsid w:val="004C0547"/>
    <w:rsid w:val="004C45C1"/>
    <w:rsid w:val="004C5D7B"/>
    <w:rsid w:val="004C7223"/>
    <w:rsid w:val="004C73FF"/>
    <w:rsid w:val="004D365E"/>
    <w:rsid w:val="004D4DEC"/>
    <w:rsid w:val="004D51EB"/>
    <w:rsid w:val="004E110C"/>
    <w:rsid w:val="004E17AD"/>
    <w:rsid w:val="004E46EE"/>
    <w:rsid w:val="004E5D93"/>
    <w:rsid w:val="004E6F5C"/>
    <w:rsid w:val="004F04FE"/>
    <w:rsid w:val="004F1E80"/>
    <w:rsid w:val="005009F2"/>
    <w:rsid w:val="00504FF8"/>
    <w:rsid w:val="00514956"/>
    <w:rsid w:val="00515290"/>
    <w:rsid w:val="00516887"/>
    <w:rsid w:val="00520034"/>
    <w:rsid w:val="005315A5"/>
    <w:rsid w:val="005320EC"/>
    <w:rsid w:val="0053659A"/>
    <w:rsid w:val="00540A1B"/>
    <w:rsid w:val="00541659"/>
    <w:rsid w:val="00545B77"/>
    <w:rsid w:val="00545FE9"/>
    <w:rsid w:val="0054718D"/>
    <w:rsid w:val="00550531"/>
    <w:rsid w:val="00550ED4"/>
    <w:rsid w:val="00560B11"/>
    <w:rsid w:val="00561F95"/>
    <w:rsid w:val="00563315"/>
    <w:rsid w:val="0056398B"/>
    <w:rsid w:val="00564B63"/>
    <w:rsid w:val="00565343"/>
    <w:rsid w:val="00571DC9"/>
    <w:rsid w:val="00576A9D"/>
    <w:rsid w:val="00583370"/>
    <w:rsid w:val="0059075C"/>
    <w:rsid w:val="00590E77"/>
    <w:rsid w:val="0059167D"/>
    <w:rsid w:val="00593859"/>
    <w:rsid w:val="00597EC9"/>
    <w:rsid w:val="005B1001"/>
    <w:rsid w:val="005B2E74"/>
    <w:rsid w:val="005B76F1"/>
    <w:rsid w:val="005C0E4C"/>
    <w:rsid w:val="005C6310"/>
    <w:rsid w:val="005C6597"/>
    <w:rsid w:val="005C7F15"/>
    <w:rsid w:val="005D0AF0"/>
    <w:rsid w:val="005D48BA"/>
    <w:rsid w:val="005D4DE5"/>
    <w:rsid w:val="005E46A4"/>
    <w:rsid w:val="005F443F"/>
    <w:rsid w:val="00600BAA"/>
    <w:rsid w:val="0060167E"/>
    <w:rsid w:val="00605075"/>
    <w:rsid w:val="00605B32"/>
    <w:rsid w:val="006063D0"/>
    <w:rsid w:val="0061011B"/>
    <w:rsid w:val="006134B7"/>
    <w:rsid w:val="006142ED"/>
    <w:rsid w:val="006173AA"/>
    <w:rsid w:val="006200D7"/>
    <w:rsid w:val="006221F3"/>
    <w:rsid w:val="00626F09"/>
    <w:rsid w:val="0063167D"/>
    <w:rsid w:val="00632DE8"/>
    <w:rsid w:val="0064368A"/>
    <w:rsid w:val="006460F6"/>
    <w:rsid w:val="006461D9"/>
    <w:rsid w:val="0065097B"/>
    <w:rsid w:val="00656F29"/>
    <w:rsid w:val="00662A10"/>
    <w:rsid w:val="0066472B"/>
    <w:rsid w:val="00666A10"/>
    <w:rsid w:val="00670D27"/>
    <w:rsid w:val="00673308"/>
    <w:rsid w:val="00673713"/>
    <w:rsid w:val="00673DEB"/>
    <w:rsid w:val="006763AE"/>
    <w:rsid w:val="006768C3"/>
    <w:rsid w:val="00680F53"/>
    <w:rsid w:val="00684D8E"/>
    <w:rsid w:val="006879F7"/>
    <w:rsid w:val="0069070D"/>
    <w:rsid w:val="00693031"/>
    <w:rsid w:val="006A666D"/>
    <w:rsid w:val="006A6D8D"/>
    <w:rsid w:val="006C2D87"/>
    <w:rsid w:val="006C5C3F"/>
    <w:rsid w:val="006E17C1"/>
    <w:rsid w:val="006E1F51"/>
    <w:rsid w:val="006E46CA"/>
    <w:rsid w:val="006E50E4"/>
    <w:rsid w:val="006E688B"/>
    <w:rsid w:val="006F185D"/>
    <w:rsid w:val="006F411B"/>
    <w:rsid w:val="006F45AA"/>
    <w:rsid w:val="006F523F"/>
    <w:rsid w:val="00701194"/>
    <w:rsid w:val="00702637"/>
    <w:rsid w:val="00703670"/>
    <w:rsid w:val="00703E0D"/>
    <w:rsid w:val="00705AB2"/>
    <w:rsid w:val="0070620B"/>
    <w:rsid w:val="0070757E"/>
    <w:rsid w:val="00711E95"/>
    <w:rsid w:val="0071536C"/>
    <w:rsid w:val="00716744"/>
    <w:rsid w:val="007218BE"/>
    <w:rsid w:val="007240D2"/>
    <w:rsid w:val="00724CD2"/>
    <w:rsid w:val="007268E1"/>
    <w:rsid w:val="007318F4"/>
    <w:rsid w:val="0073507C"/>
    <w:rsid w:val="00736455"/>
    <w:rsid w:val="00740555"/>
    <w:rsid w:val="007428D7"/>
    <w:rsid w:val="007461BA"/>
    <w:rsid w:val="0074740B"/>
    <w:rsid w:val="007565DA"/>
    <w:rsid w:val="00764E69"/>
    <w:rsid w:val="007711E4"/>
    <w:rsid w:val="00771A6F"/>
    <w:rsid w:val="0077302A"/>
    <w:rsid w:val="007732C9"/>
    <w:rsid w:val="00781716"/>
    <w:rsid w:val="00784EE2"/>
    <w:rsid w:val="0078749A"/>
    <w:rsid w:val="0079074A"/>
    <w:rsid w:val="00792518"/>
    <w:rsid w:val="00795D32"/>
    <w:rsid w:val="00796314"/>
    <w:rsid w:val="007A25CA"/>
    <w:rsid w:val="007A26DE"/>
    <w:rsid w:val="007A4EFC"/>
    <w:rsid w:val="007A7E98"/>
    <w:rsid w:val="007B31DD"/>
    <w:rsid w:val="007B42D0"/>
    <w:rsid w:val="007B5E5F"/>
    <w:rsid w:val="007B6977"/>
    <w:rsid w:val="007B791F"/>
    <w:rsid w:val="007C0D27"/>
    <w:rsid w:val="007C46F2"/>
    <w:rsid w:val="007C798E"/>
    <w:rsid w:val="007D0C4C"/>
    <w:rsid w:val="007D1988"/>
    <w:rsid w:val="007D23FE"/>
    <w:rsid w:val="007D3DD3"/>
    <w:rsid w:val="007D4547"/>
    <w:rsid w:val="007D72B9"/>
    <w:rsid w:val="007E166C"/>
    <w:rsid w:val="007E7237"/>
    <w:rsid w:val="007F0135"/>
    <w:rsid w:val="007F347D"/>
    <w:rsid w:val="007F4180"/>
    <w:rsid w:val="007F4D3D"/>
    <w:rsid w:val="007F7AC8"/>
    <w:rsid w:val="008008F7"/>
    <w:rsid w:val="00803645"/>
    <w:rsid w:val="00804F7C"/>
    <w:rsid w:val="00810271"/>
    <w:rsid w:val="00812C82"/>
    <w:rsid w:val="00816A9F"/>
    <w:rsid w:val="00817710"/>
    <w:rsid w:val="00820FE7"/>
    <w:rsid w:val="00824562"/>
    <w:rsid w:val="0082696C"/>
    <w:rsid w:val="0083096B"/>
    <w:rsid w:val="00834634"/>
    <w:rsid w:val="0083637A"/>
    <w:rsid w:val="008366B8"/>
    <w:rsid w:val="00843DF9"/>
    <w:rsid w:val="0084512A"/>
    <w:rsid w:val="008460D6"/>
    <w:rsid w:val="00852208"/>
    <w:rsid w:val="00855E8C"/>
    <w:rsid w:val="0086341E"/>
    <w:rsid w:val="00864B85"/>
    <w:rsid w:val="00876242"/>
    <w:rsid w:val="0088331C"/>
    <w:rsid w:val="008835F9"/>
    <w:rsid w:val="00883857"/>
    <w:rsid w:val="00885E12"/>
    <w:rsid w:val="00886789"/>
    <w:rsid w:val="008876C6"/>
    <w:rsid w:val="00887EE9"/>
    <w:rsid w:val="00892D68"/>
    <w:rsid w:val="00893BF8"/>
    <w:rsid w:val="008A48EE"/>
    <w:rsid w:val="008A79DC"/>
    <w:rsid w:val="008B2AE9"/>
    <w:rsid w:val="008B40CC"/>
    <w:rsid w:val="008B50E7"/>
    <w:rsid w:val="008B601A"/>
    <w:rsid w:val="008B7670"/>
    <w:rsid w:val="008C1A28"/>
    <w:rsid w:val="008C34DC"/>
    <w:rsid w:val="008C592A"/>
    <w:rsid w:val="008C5B1D"/>
    <w:rsid w:val="008D0FC4"/>
    <w:rsid w:val="008D1AF7"/>
    <w:rsid w:val="008D4CB4"/>
    <w:rsid w:val="008D53E9"/>
    <w:rsid w:val="008E6BF6"/>
    <w:rsid w:val="008F0906"/>
    <w:rsid w:val="008F2631"/>
    <w:rsid w:val="008F3219"/>
    <w:rsid w:val="008F7038"/>
    <w:rsid w:val="00902B39"/>
    <w:rsid w:val="00904123"/>
    <w:rsid w:val="009217D6"/>
    <w:rsid w:val="0092407D"/>
    <w:rsid w:val="00934627"/>
    <w:rsid w:val="00935586"/>
    <w:rsid w:val="009357EE"/>
    <w:rsid w:val="0093634E"/>
    <w:rsid w:val="00942294"/>
    <w:rsid w:val="00943601"/>
    <w:rsid w:val="00946409"/>
    <w:rsid w:val="009514E0"/>
    <w:rsid w:val="00964764"/>
    <w:rsid w:val="00967A5D"/>
    <w:rsid w:val="00971031"/>
    <w:rsid w:val="00971ED1"/>
    <w:rsid w:val="0097312E"/>
    <w:rsid w:val="009739AF"/>
    <w:rsid w:val="009814CF"/>
    <w:rsid w:val="0098302F"/>
    <w:rsid w:val="00983CAF"/>
    <w:rsid w:val="00986B8D"/>
    <w:rsid w:val="00986C89"/>
    <w:rsid w:val="009912EF"/>
    <w:rsid w:val="009918DC"/>
    <w:rsid w:val="00997F08"/>
    <w:rsid w:val="009A1E38"/>
    <w:rsid w:val="009A54C4"/>
    <w:rsid w:val="009B0CBC"/>
    <w:rsid w:val="009B24B9"/>
    <w:rsid w:val="009B6F31"/>
    <w:rsid w:val="009B782D"/>
    <w:rsid w:val="009C6F1E"/>
    <w:rsid w:val="009C7181"/>
    <w:rsid w:val="009C7631"/>
    <w:rsid w:val="009D4663"/>
    <w:rsid w:val="009E16CA"/>
    <w:rsid w:val="009E5471"/>
    <w:rsid w:val="009E596D"/>
    <w:rsid w:val="009E6EA0"/>
    <w:rsid w:val="009F1D58"/>
    <w:rsid w:val="009F5630"/>
    <w:rsid w:val="00A00666"/>
    <w:rsid w:val="00A00FE7"/>
    <w:rsid w:val="00A02538"/>
    <w:rsid w:val="00A03265"/>
    <w:rsid w:val="00A032A2"/>
    <w:rsid w:val="00A035C9"/>
    <w:rsid w:val="00A07764"/>
    <w:rsid w:val="00A138A8"/>
    <w:rsid w:val="00A15255"/>
    <w:rsid w:val="00A171B0"/>
    <w:rsid w:val="00A264BD"/>
    <w:rsid w:val="00A273B8"/>
    <w:rsid w:val="00A30E7B"/>
    <w:rsid w:val="00A31281"/>
    <w:rsid w:val="00A32516"/>
    <w:rsid w:val="00A361BF"/>
    <w:rsid w:val="00A37517"/>
    <w:rsid w:val="00A47462"/>
    <w:rsid w:val="00A537A7"/>
    <w:rsid w:val="00A540F2"/>
    <w:rsid w:val="00A55CDE"/>
    <w:rsid w:val="00A57062"/>
    <w:rsid w:val="00A57416"/>
    <w:rsid w:val="00A63164"/>
    <w:rsid w:val="00A63D71"/>
    <w:rsid w:val="00A679A9"/>
    <w:rsid w:val="00A75262"/>
    <w:rsid w:val="00A77E8D"/>
    <w:rsid w:val="00A82DA9"/>
    <w:rsid w:val="00A86B0A"/>
    <w:rsid w:val="00A927B1"/>
    <w:rsid w:val="00A97432"/>
    <w:rsid w:val="00AA0B73"/>
    <w:rsid w:val="00AA2261"/>
    <w:rsid w:val="00AA690F"/>
    <w:rsid w:val="00AB24DD"/>
    <w:rsid w:val="00AB6C47"/>
    <w:rsid w:val="00AB7FA8"/>
    <w:rsid w:val="00AC0BB0"/>
    <w:rsid w:val="00AC2581"/>
    <w:rsid w:val="00AC356E"/>
    <w:rsid w:val="00AC5451"/>
    <w:rsid w:val="00AE5576"/>
    <w:rsid w:val="00AE6464"/>
    <w:rsid w:val="00AF0278"/>
    <w:rsid w:val="00AF0AA1"/>
    <w:rsid w:val="00AF1C92"/>
    <w:rsid w:val="00AF2D5F"/>
    <w:rsid w:val="00AF46F6"/>
    <w:rsid w:val="00AF5CAC"/>
    <w:rsid w:val="00AF63F9"/>
    <w:rsid w:val="00AF7A3F"/>
    <w:rsid w:val="00B03B5B"/>
    <w:rsid w:val="00B046F3"/>
    <w:rsid w:val="00B05638"/>
    <w:rsid w:val="00B05FFB"/>
    <w:rsid w:val="00B07098"/>
    <w:rsid w:val="00B07C41"/>
    <w:rsid w:val="00B07DE7"/>
    <w:rsid w:val="00B13569"/>
    <w:rsid w:val="00B2001A"/>
    <w:rsid w:val="00B23487"/>
    <w:rsid w:val="00B302B1"/>
    <w:rsid w:val="00B31DA5"/>
    <w:rsid w:val="00B360F3"/>
    <w:rsid w:val="00B45F70"/>
    <w:rsid w:val="00B47027"/>
    <w:rsid w:val="00B5183D"/>
    <w:rsid w:val="00B55CD5"/>
    <w:rsid w:val="00B569D5"/>
    <w:rsid w:val="00B57B94"/>
    <w:rsid w:val="00B60167"/>
    <w:rsid w:val="00B614D0"/>
    <w:rsid w:val="00B62E18"/>
    <w:rsid w:val="00B655E5"/>
    <w:rsid w:val="00B65723"/>
    <w:rsid w:val="00B71315"/>
    <w:rsid w:val="00B73A95"/>
    <w:rsid w:val="00B777F0"/>
    <w:rsid w:val="00B911DF"/>
    <w:rsid w:val="00B965DF"/>
    <w:rsid w:val="00BB07A0"/>
    <w:rsid w:val="00BB1262"/>
    <w:rsid w:val="00BB3C7E"/>
    <w:rsid w:val="00BC2036"/>
    <w:rsid w:val="00BC28CF"/>
    <w:rsid w:val="00BD0BD1"/>
    <w:rsid w:val="00BD391F"/>
    <w:rsid w:val="00BE1A64"/>
    <w:rsid w:val="00BE5237"/>
    <w:rsid w:val="00BE5EF0"/>
    <w:rsid w:val="00BF0E3D"/>
    <w:rsid w:val="00BF0EE9"/>
    <w:rsid w:val="00BF1942"/>
    <w:rsid w:val="00BF5B65"/>
    <w:rsid w:val="00BF5DD9"/>
    <w:rsid w:val="00BF7DB7"/>
    <w:rsid w:val="00C06219"/>
    <w:rsid w:val="00C1218E"/>
    <w:rsid w:val="00C14FD8"/>
    <w:rsid w:val="00C16795"/>
    <w:rsid w:val="00C24DF6"/>
    <w:rsid w:val="00C27107"/>
    <w:rsid w:val="00C27BC6"/>
    <w:rsid w:val="00C31506"/>
    <w:rsid w:val="00C31907"/>
    <w:rsid w:val="00C3353C"/>
    <w:rsid w:val="00C36D3B"/>
    <w:rsid w:val="00C3730F"/>
    <w:rsid w:val="00C421E8"/>
    <w:rsid w:val="00C46E97"/>
    <w:rsid w:val="00C52C36"/>
    <w:rsid w:val="00C56175"/>
    <w:rsid w:val="00C66D82"/>
    <w:rsid w:val="00C67A9A"/>
    <w:rsid w:val="00C708BD"/>
    <w:rsid w:val="00C72961"/>
    <w:rsid w:val="00C72B48"/>
    <w:rsid w:val="00C73C72"/>
    <w:rsid w:val="00C76611"/>
    <w:rsid w:val="00C82FD4"/>
    <w:rsid w:val="00C8316D"/>
    <w:rsid w:val="00C8480F"/>
    <w:rsid w:val="00C85818"/>
    <w:rsid w:val="00C86BA6"/>
    <w:rsid w:val="00C900CA"/>
    <w:rsid w:val="00C94973"/>
    <w:rsid w:val="00CA4CF7"/>
    <w:rsid w:val="00CB2DE2"/>
    <w:rsid w:val="00CC041E"/>
    <w:rsid w:val="00CC45EF"/>
    <w:rsid w:val="00CD1CAD"/>
    <w:rsid w:val="00CD31C0"/>
    <w:rsid w:val="00CD39D7"/>
    <w:rsid w:val="00CD3E81"/>
    <w:rsid w:val="00CD590F"/>
    <w:rsid w:val="00CD5B61"/>
    <w:rsid w:val="00CE0738"/>
    <w:rsid w:val="00CE1881"/>
    <w:rsid w:val="00CE2A39"/>
    <w:rsid w:val="00CE2D3D"/>
    <w:rsid w:val="00CE3F2B"/>
    <w:rsid w:val="00CE46D7"/>
    <w:rsid w:val="00CF0563"/>
    <w:rsid w:val="00D06CD9"/>
    <w:rsid w:val="00D06E43"/>
    <w:rsid w:val="00D11A7A"/>
    <w:rsid w:val="00D1622B"/>
    <w:rsid w:val="00D21148"/>
    <w:rsid w:val="00D248AA"/>
    <w:rsid w:val="00D2574F"/>
    <w:rsid w:val="00D27197"/>
    <w:rsid w:val="00D326DE"/>
    <w:rsid w:val="00D3317F"/>
    <w:rsid w:val="00D41EF5"/>
    <w:rsid w:val="00D439B0"/>
    <w:rsid w:val="00D46AE7"/>
    <w:rsid w:val="00D5082C"/>
    <w:rsid w:val="00D52000"/>
    <w:rsid w:val="00D55205"/>
    <w:rsid w:val="00D60688"/>
    <w:rsid w:val="00D6760D"/>
    <w:rsid w:val="00D765F4"/>
    <w:rsid w:val="00D768C2"/>
    <w:rsid w:val="00D77AC0"/>
    <w:rsid w:val="00D807AE"/>
    <w:rsid w:val="00D80ED9"/>
    <w:rsid w:val="00D822E5"/>
    <w:rsid w:val="00D8375A"/>
    <w:rsid w:val="00D85058"/>
    <w:rsid w:val="00D85B75"/>
    <w:rsid w:val="00D86157"/>
    <w:rsid w:val="00D87C15"/>
    <w:rsid w:val="00D91D59"/>
    <w:rsid w:val="00D9205F"/>
    <w:rsid w:val="00D9398F"/>
    <w:rsid w:val="00D96CF1"/>
    <w:rsid w:val="00D97B0D"/>
    <w:rsid w:val="00DA0BA3"/>
    <w:rsid w:val="00DA2151"/>
    <w:rsid w:val="00DA2C92"/>
    <w:rsid w:val="00DA4530"/>
    <w:rsid w:val="00DB1CC3"/>
    <w:rsid w:val="00DB2147"/>
    <w:rsid w:val="00DB36D3"/>
    <w:rsid w:val="00DB5695"/>
    <w:rsid w:val="00DB72EB"/>
    <w:rsid w:val="00DB76A8"/>
    <w:rsid w:val="00DB787C"/>
    <w:rsid w:val="00DC7A84"/>
    <w:rsid w:val="00DD1398"/>
    <w:rsid w:val="00DD29A0"/>
    <w:rsid w:val="00DD3228"/>
    <w:rsid w:val="00DD3DD4"/>
    <w:rsid w:val="00DD6BFB"/>
    <w:rsid w:val="00DE08F2"/>
    <w:rsid w:val="00DE5A62"/>
    <w:rsid w:val="00DF133F"/>
    <w:rsid w:val="00DF60A0"/>
    <w:rsid w:val="00E03938"/>
    <w:rsid w:val="00E1347A"/>
    <w:rsid w:val="00E16D58"/>
    <w:rsid w:val="00E21C2B"/>
    <w:rsid w:val="00E22195"/>
    <w:rsid w:val="00E31E46"/>
    <w:rsid w:val="00E3241E"/>
    <w:rsid w:val="00E3364E"/>
    <w:rsid w:val="00E3382F"/>
    <w:rsid w:val="00E35BD3"/>
    <w:rsid w:val="00E36FB7"/>
    <w:rsid w:val="00E41D58"/>
    <w:rsid w:val="00E43A91"/>
    <w:rsid w:val="00E47D68"/>
    <w:rsid w:val="00E65687"/>
    <w:rsid w:val="00E65E34"/>
    <w:rsid w:val="00E708B8"/>
    <w:rsid w:val="00E70ACB"/>
    <w:rsid w:val="00E73FB5"/>
    <w:rsid w:val="00E844EB"/>
    <w:rsid w:val="00E8555E"/>
    <w:rsid w:val="00E863AD"/>
    <w:rsid w:val="00E87038"/>
    <w:rsid w:val="00E9068F"/>
    <w:rsid w:val="00E91153"/>
    <w:rsid w:val="00E91DC1"/>
    <w:rsid w:val="00E93A3D"/>
    <w:rsid w:val="00E95DBA"/>
    <w:rsid w:val="00E97237"/>
    <w:rsid w:val="00EA2085"/>
    <w:rsid w:val="00EA57C3"/>
    <w:rsid w:val="00EB127D"/>
    <w:rsid w:val="00EB2C55"/>
    <w:rsid w:val="00EB410C"/>
    <w:rsid w:val="00EC059F"/>
    <w:rsid w:val="00EC082D"/>
    <w:rsid w:val="00EC1EAA"/>
    <w:rsid w:val="00EC2EF1"/>
    <w:rsid w:val="00EC3323"/>
    <w:rsid w:val="00EC7795"/>
    <w:rsid w:val="00ED42D0"/>
    <w:rsid w:val="00ED6D3E"/>
    <w:rsid w:val="00EE1FFF"/>
    <w:rsid w:val="00EE3CF4"/>
    <w:rsid w:val="00EE696C"/>
    <w:rsid w:val="00EE7860"/>
    <w:rsid w:val="00EF1F5F"/>
    <w:rsid w:val="00EF4719"/>
    <w:rsid w:val="00EF4E4A"/>
    <w:rsid w:val="00EF6FC1"/>
    <w:rsid w:val="00F00466"/>
    <w:rsid w:val="00F009B9"/>
    <w:rsid w:val="00F01707"/>
    <w:rsid w:val="00F026DC"/>
    <w:rsid w:val="00F03A67"/>
    <w:rsid w:val="00F05E4F"/>
    <w:rsid w:val="00F070BC"/>
    <w:rsid w:val="00F07E03"/>
    <w:rsid w:val="00F127A9"/>
    <w:rsid w:val="00F12A00"/>
    <w:rsid w:val="00F13754"/>
    <w:rsid w:val="00F14612"/>
    <w:rsid w:val="00F179D7"/>
    <w:rsid w:val="00F21236"/>
    <w:rsid w:val="00F25682"/>
    <w:rsid w:val="00F34032"/>
    <w:rsid w:val="00F35666"/>
    <w:rsid w:val="00F37836"/>
    <w:rsid w:val="00F41F16"/>
    <w:rsid w:val="00F4349D"/>
    <w:rsid w:val="00F460A5"/>
    <w:rsid w:val="00F5011E"/>
    <w:rsid w:val="00F5466B"/>
    <w:rsid w:val="00F5622C"/>
    <w:rsid w:val="00F57D26"/>
    <w:rsid w:val="00F639BD"/>
    <w:rsid w:val="00F63EE5"/>
    <w:rsid w:val="00F64A73"/>
    <w:rsid w:val="00F65B29"/>
    <w:rsid w:val="00F65FB7"/>
    <w:rsid w:val="00F6748E"/>
    <w:rsid w:val="00F7279B"/>
    <w:rsid w:val="00F7301D"/>
    <w:rsid w:val="00F7535F"/>
    <w:rsid w:val="00F757FF"/>
    <w:rsid w:val="00F76180"/>
    <w:rsid w:val="00F80C72"/>
    <w:rsid w:val="00F82307"/>
    <w:rsid w:val="00F83C83"/>
    <w:rsid w:val="00F844D2"/>
    <w:rsid w:val="00F84D04"/>
    <w:rsid w:val="00F87A64"/>
    <w:rsid w:val="00F92C67"/>
    <w:rsid w:val="00F95620"/>
    <w:rsid w:val="00F978EE"/>
    <w:rsid w:val="00FB12AF"/>
    <w:rsid w:val="00FB1968"/>
    <w:rsid w:val="00FB1E7D"/>
    <w:rsid w:val="00FB3CFB"/>
    <w:rsid w:val="00FC07A1"/>
    <w:rsid w:val="00FC3FA4"/>
    <w:rsid w:val="00FE0A81"/>
    <w:rsid w:val="00FE2412"/>
    <w:rsid w:val="00FE2F35"/>
    <w:rsid w:val="00FE5A5F"/>
    <w:rsid w:val="00FE5CA5"/>
    <w:rsid w:val="00FE77EB"/>
    <w:rsid w:val="00FF19F0"/>
    <w:rsid w:val="00FF1DB2"/>
    <w:rsid w:val="00FF2294"/>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 w:type="character" w:customStyle="1" w:styleId="red">
    <w:name w:val="red"/>
    <w:basedOn w:val="Fuentedeprrafopredeter"/>
    <w:rsid w:val="00DA4530"/>
  </w:style>
  <w:style w:type="character" w:styleId="Hipervnculo">
    <w:name w:val="Hyperlink"/>
    <w:basedOn w:val="Fuentedeprrafopredeter"/>
    <w:uiPriority w:val="99"/>
    <w:semiHidden/>
    <w:unhideWhenUsed/>
    <w:rsid w:val="00DA4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D138-59A6-4B77-B019-00E6450B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5460</Words>
  <Characters>30030</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2019-06-24T20:36:00Z</cp:lastPrinted>
  <dcterms:created xsi:type="dcterms:W3CDTF">2019-06-24T20:37:00Z</dcterms:created>
  <dcterms:modified xsi:type="dcterms:W3CDTF">2019-07-31T16:26:00Z</dcterms:modified>
</cp:coreProperties>
</file>