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329F7" w14:textId="77777777" w:rsidR="00B11B24" w:rsidRDefault="00B11B24" w:rsidP="005750E1">
      <w:pPr>
        <w:spacing w:line="360" w:lineRule="auto"/>
        <w:ind w:firstLine="709"/>
        <w:jc w:val="both"/>
        <w:rPr>
          <w:rFonts w:ascii="Century" w:hAnsi="Century"/>
        </w:rPr>
      </w:pPr>
    </w:p>
    <w:p w14:paraId="66C92849" w14:textId="3BEC1E4C" w:rsidR="007E789B" w:rsidRDefault="005750E1" w:rsidP="005750E1">
      <w:pPr>
        <w:spacing w:line="360" w:lineRule="auto"/>
        <w:ind w:firstLine="709"/>
        <w:jc w:val="both"/>
        <w:rPr>
          <w:rFonts w:ascii="Century" w:hAnsi="Century"/>
        </w:rPr>
      </w:pPr>
      <w:r w:rsidRPr="007D0C4C">
        <w:rPr>
          <w:rFonts w:ascii="Century" w:hAnsi="Century"/>
        </w:rPr>
        <w:t xml:space="preserve">León, Guanajuato, a </w:t>
      </w:r>
      <w:r w:rsidR="00053254">
        <w:rPr>
          <w:rFonts w:ascii="Century" w:hAnsi="Century"/>
        </w:rPr>
        <w:t xml:space="preserve">22 veintidós </w:t>
      </w:r>
      <w:r w:rsidR="007E789B">
        <w:rPr>
          <w:rFonts w:ascii="Century" w:hAnsi="Century"/>
        </w:rPr>
        <w:t>de abril del año 2019 dos mil diecinueve.</w:t>
      </w:r>
    </w:p>
    <w:p w14:paraId="03CD394D" w14:textId="77777777" w:rsidR="005750E1" w:rsidRDefault="005750E1" w:rsidP="005750E1">
      <w:pPr>
        <w:spacing w:line="360" w:lineRule="auto"/>
        <w:ind w:firstLine="709"/>
        <w:jc w:val="both"/>
        <w:rPr>
          <w:rFonts w:ascii="Century" w:hAnsi="Century"/>
        </w:rPr>
      </w:pPr>
    </w:p>
    <w:p w14:paraId="731BDE84" w14:textId="136E4A9A" w:rsidR="005750E1" w:rsidRPr="007D0C4C" w:rsidRDefault="005750E1" w:rsidP="005750E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D370C" w:rsidRPr="00BD370C">
        <w:rPr>
          <w:rFonts w:ascii="Century" w:hAnsi="Century"/>
          <w:b/>
        </w:rPr>
        <w:t>0</w:t>
      </w:r>
      <w:r w:rsidR="007E789B">
        <w:rPr>
          <w:rFonts w:ascii="Century" w:hAnsi="Century"/>
          <w:b/>
        </w:rPr>
        <w:t>803</w:t>
      </w:r>
      <w:r w:rsidRPr="00BD370C">
        <w:rPr>
          <w:rFonts w:ascii="Century" w:hAnsi="Century"/>
          <w:b/>
        </w:rPr>
        <w:t>/201</w:t>
      </w:r>
      <w:r w:rsidR="00BD370C" w:rsidRPr="00BD370C">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42C18">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BD370C">
        <w:rPr>
          <w:rFonts w:ascii="Century" w:hAnsi="Century"/>
        </w:rPr>
        <w:t>-----------</w:t>
      </w:r>
    </w:p>
    <w:p w14:paraId="0F3459DA" w14:textId="490B0FDF" w:rsidR="005750E1" w:rsidRDefault="005750E1" w:rsidP="005750E1">
      <w:pPr>
        <w:spacing w:line="360" w:lineRule="auto"/>
        <w:jc w:val="both"/>
        <w:rPr>
          <w:rFonts w:ascii="Century" w:hAnsi="Century"/>
        </w:rPr>
      </w:pPr>
    </w:p>
    <w:p w14:paraId="486CA8DD" w14:textId="77777777" w:rsidR="00053254" w:rsidRDefault="00053254"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730585B" w14:textId="77777777" w:rsidR="005750E1" w:rsidRDefault="005750E1" w:rsidP="005750E1">
      <w:pPr>
        <w:pStyle w:val="RESOLUCIONES"/>
        <w:rPr>
          <w:b/>
        </w:rPr>
      </w:pPr>
    </w:p>
    <w:p w14:paraId="54BA7C64" w14:textId="1F1AB01E" w:rsidR="005750E1" w:rsidRPr="007D0C4C" w:rsidRDefault="005750E1" w:rsidP="005750E1">
      <w:pPr>
        <w:pStyle w:val="RESOLUCIONES"/>
        <w:rPr>
          <w:b/>
        </w:rPr>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7E789B">
        <w:t xml:space="preserve">09 nueve de septiembre </w:t>
      </w:r>
      <w:r>
        <w:t>del año 201</w:t>
      </w:r>
      <w:r w:rsidR="00BD370C">
        <w:t>6</w:t>
      </w:r>
      <w:r>
        <w:t xml:space="preserve"> dos mil </w:t>
      </w:r>
      <w:r w:rsidR="00BD370C">
        <w:t>dieciséis</w:t>
      </w:r>
      <w:r w:rsidRPr="005A58F9">
        <w:t>, la parte actora presentó demanda de nulidad, señalando como acto impugnado</w:t>
      </w:r>
      <w:r w:rsidR="00BD370C">
        <w:t xml:space="preserve">: </w:t>
      </w:r>
      <w:r w:rsidR="00561CB4">
        <w:t xml:space="preserve">su determinación de permanecer en silencio administrativo, al no dar cumplimiento a su obligación de contestar </w:t>
      </w:r>
      <w:r w:rsidR="00E71933">
        <w:t>su</w:t>
      </w:r>
      <w:r w:rsidR="00561CB4">
        <w:t xml:space="preserve"> escrito en la forma y termino señalado por las disposiciones jurídicas aplicables; operando así </w:t>
      </w:r>
      <w:r w:rsidRPr="005A58F9">
        <w:t xml:space="preserve">la </w:t>
      </w:r>
      <w:r>
        <w:t xml:space="preserve">negativa ficta, respecto a la petición formulada al </w:t>
      </w:r>
      <w:r w:rsidR="007E789B">
        <w:t xml:space="preserve">Consejo Directivo del </w:t>
      </w:r>
      <w:r>
        <w:t>S</w:t>
      </w:r>
      <w:r w:rsidRPr="00007E77">
        <w:rPr>
          <w:rFonts w:cs="Arial"/>
        </w:rPr>
        <w:t>istema de Agua Potable y Alcantarillado de León, Guanajuato</w:t>
      </w:r>
      <w:r w:rsidR="00071013">
        <w:rPr>
          <w:rFonts w:cs="Arial"/>
        </w:rPr>
        <w:t>, a quien señala como autoridad demandada</w:t>
      </w:r>
      <w:r w:rsidRPr="00007E77">
        <w:rPr>
          <w:rFonts w:cs="Arial"/>
        </w:rPr>
        <w:t>.</w:t>
      </w:r>
      <w:r>
        <w:t xml:space="preserve"> </w:t>
      </w:r>
      <w:r w:rsidRPr="009909C6">
        <w:rPr>
          <w:b/>
        </w:rPr>
        <w:t>------</w:t>
      </w:r>
      <w:r>
        <w:rPr>
          <w:b/>
        </w:rPr>
        <w:t>---------</w:t>
      </w:r>
      <w:r w:rsidR="00071013">
        <w:rPr>
          <w:b/>
        </w:rPr>
        <w:t>-------------------</w:t>
      </w:r>
      <w:r>
        <w:rPr>
          <w:b/>
        </w:rPr>
        <w:t>-----------</w:t>
      </w:r>
      <w:r w:rsidRPr="009909C6">
        <w:rPr>
          <w:b/>
        </w:rPr>
        <w:t>--</w:t>
      </w:r>
      <w:r>
        <w:rPr>
          <w:b/>
        </w:rPr>
        <w:t>--</w:t>
      </w:r>
      <w:r w:rsidR="00071013">
        <w:rPr>
          <w:b/>
        </w:rPr>
        <w:t>--------------</w:t>
      </w:r>
      <w:r>
        <w:rPr>
          <w:b/>
        </w:rPr>
        <w:t>--------------------------</w:t>
      </w:r>
    </w:p>
    <w:p w14:paraId="1142E04C" w14:textId="77777777" w:rsidR="005750E1" w:rsidRPr="007D0C4C" w:rsidRDefault="005750E1" w:rsidP="005750E1">
      <w:pPr>
        <w:spacing w:line="360" w:lineRule="auto"/>
        <w:jc w:val="right"/>
        <w:rPr>
          <w:rFonts w:ascii="Century" w:hAnsi="Century"/>
          <w:b/>
        </w:rPr>
      </w:pPr>
    </w:p>
    <w:p w14:paraId="4DA38087" w14:textId="51D3ADAB" w:rsidR="005750E1"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7E789B">
        <w:rPr>
          <w:rFonts w:ascii="Century" w:hAnsi="Century"/>
        </w:rPr>
        <w:t>19 diecinueve de septiembre</w:t>
      </w:r>
      <w:r w:rsidR="00F65492">
        <w:rPr>
          <w:rFonts w:ascii="Century" w:hAnsi="Century"/>
        </w:rPr>
        <w:t xml:space="preserve"> del año 2016 dos mil dieciséis, </w:t>
      </w:r>
      <w:r>
        <w:rPr>
          <w:rFonts w:ascii="Century" w:hAnsi="Century"/>
        </w:rPr>
        <w:t>se admitió a trámite la demanda, se ordenó emplazar a la autoridad demandada, admitiéndosele la prueba documental ofrecida y exhibida, la que por su especial naturaleza se desahogó en ese momento, así como la presuncional legal y humana en lo que le beneficie. ---------</w:t>
      </w:r>
      <w:r w:rsidR="00F65492">
        <w:rPr>
          <w:rFonts w:ascii="Century" w:hAnsi="Century"/>
        </w:rPr>
        <w:t>----------------</w:t>
      </w:r>
    </w:p>
    <w:p w14:paraId="52EE6783" w14:textId="1969646C" w:rsidR="00F65492" w:rsidRDefault="00F65492" w:rsidP="005750E1">
      <w:pPr>
        <w:spacing w:line="360" w:lineRule="auto"/>
        <w:ind w:firstLine="709"/>
        <w:jc w:val="both"/>
        <w:rPr>
          <w:rFonts w:ascii="Century" w:hAnsi="Century"/>
        </w:rPr>
      </w:pPr>
    </w:p>
    <w:p w14:paraId="392640F1" w14:textId="62A4C4B4" w:rsidR="008C774A" w:rsidRDefault="005750E1" w:rsidP="00F65492">
      <w:pPr>
        <w:pStyle w:val="RESOLUCIONES"/>
      </w:pPr>
      <w:r w:rsidRPr="00007E77">
        <w:rPr>
          <w:b/>
        </w:rPr>
        <w:t>TERCERO.</w:t>
      </w:r>
      <w:r>
        <w:t xml:space="preserve"> Mediante proveído de fecha </w:t>
      </w:r>
      <w:r w:rsidR="001F3BE2">
        <w:t xml:space="preserve">04 cuatro de octubre del año 2016 dos mil dieciséis, se tiene al Presidente del Sistema de Agua Potable y Alcantarillado de León, por </w:t>
      </w:r>
      <w:r w:rsidR="008C774A">
        <w:t>contestando la demanda en tiempo y forma, se le admite la documental admitida a la parte actora, así</w:t>
      </w:r>
      <w:r w:rsidR="001F3BE2">
        <w:t xml:space="preserve"> como la descrita en l</w:t>
      </w:r>
      <w:r w:rsidR="008F4B9A">
        <w:t>os</w:t>
      </w:r>
      <w:r w:rsidR="001F3BE2">
        <w:t xml:space="preserve"> pun</w:t>
      </w:r>
      <w:r w:rsidR="008C774A">
        <w:t>tos</w:t>
      </w:r>
      <w:r w:rsidR="001F3BE2">
        <w:t xml:space="preserve"> 1 uno y 4 cuatro del capítulo de pr</w:t>
      </w:r>
      <w:r w:rsidR="008C774A">
        <w:t xml:space="preserve">uebas, </w:t>
      </w:r>
      <w:r w:rsidR="008F4B9A">
        <w:t xml:space="preserve">documental </w:t>
      </w:r>
      <w:r w:rsidR="008C774A">
        <w:t xml:space="preserve">que por su </w:t>
      </w:r>
      <w:r w:rsidR="008C774A">
        <w:lastRenderedPageBreak/>
        <w:t>naturaleza en ese momento se tiene por desahogada</w:t>
      </w:r>
      <w:r w:rsidR="008F4B9A">
        <w:t>,</w:t>
      </w:r>
      <w:r w:rsidR="008C774A">
        <w:t xml:space="preserve"> así como la presuncional legal y humana en lo que favorezca. Se le concede a la parte actora el término de 7 siete días para que amplié su demanda. ------</w:t>
      </w:r>
      <w:r w:rsidR="008F4B9A">
        <w:t>-</w:t>
      </w:r>
      <w:r w:rsidR="008C774A">
        <w:t>--------------------------------------</w:t>
      </w:r>
    </w:p>
    <w:p w14:paraId="55D3138F" w14:textId="77777777" w:rsidR="00053254" w:rsidRDefault="00053254" w:rsidP="00F65492">
      <w:pPr>
        <w:pStyle w:val="RESOLUCIONES"/>
        <w:rPr>
          <w:b/>
        </w:rPr>
      </w:pPr>
    </w:p>
    <w:p w14:paraId="439BAAAB" w14:textId="56DC2061" w:rsidR="008C774A" w:rsidRDefault="008C774A" w:rsidP="00F65492">
      <w:pPr>
        <w:pStyle w:val="RESOLUCIONES"/>
      </w:pPr>
      <w:r w:rsidRPr="008C774A">
        <w:rPr>
          <w:b/>
        </w:rPr>
        <w:t>CUARTO.</w:t>
      </w:r>
      <w:r>
        <w:t xml:space="preserve"> Mediante proveído de fecha 18 dieciocho de octubre del año 2016 dos mil dieciséis, se tiene a la parte actora por ampliando su demanda. Previo a acordar sobre la admisión de la prueba de informe, se requiere a la actora para que precise los hechos concretos sobre los que versará dicha probanza, se le apercibe que de no dar cumplimiento, se le tendrá dicha probanza por no admitida. ----------------------------------------------------------------------</w:t>
      </w:r>
    </w:p>
    <w:p w14:paraId="7B2E2448" w14:textId="77777777" w:rsidR="008C774A" w:rsidRDefault="008C774A" w:rsidP="00F65492">
      <w:pPr>
        <w:pStyle w:val="RESOLUCIONES"/>
      </w:pPr>
    </w:p>
    <w:p w14:paraId="7F03174C" w14:textId="1FBFF4F3" w:rsidR="008C774A" w:rsidRDefault="008C774A" w:rsidP="00F65492">
      <w:pPr>
        <w:pStyle w:val="RESOLUCIONES"/>
      </w:pPr>
      <w:r w:rsidRPr="008C774A">
        <w:rPr>
          <w:b/>
        </w:rPr>
        <w:t>QUINT</w:t>
      </w:r>
      <w:r w:rsidR="008F63A1">
        <w:rPr>
          <w:b/>
        </w:rPr>
        <w:t>O</w:t>
      </w:r>
      <w:r w:rsidRPr="008C774A">
        <w:rPr>
          <w:b/>
        </w:rPr>
        <w:t>.</w:t>
      </w:r>
      <w:r>
        <w:t xml:space="preserve"> Por acuerdo de fecha 04 cuatro de noviembre del año 2016 dos mil dieciséis, se tiene por contestando la ampliación a la demandada al Presidente del Sistema de Agua Potable y Alcantarillado de León. Por otro lado, en virtud de que transcurrió el término concedido a la parte actora, sin que precisara sobre que versara el informe ofrecido, se hace efectivo el apercibimiento y se le tiene por no admitida dicha prueba. Se señala fecha y hora para la celebración de la audiencia de alegatos. ----------------------------------</w:t>
      </w:r>
    </w:p>
    <w:p w14:paraId="5E5B2DF4" w14:textId="77777777" w:rsidR="008C774A" w:rsidRDefault="008C774A" w:rsidP="00F65492">
      <w:pPr>
        <w:pStyle w:val="RESOLUCIONES"/>
      </w:pPr>
    </w:p>
    <w:p w14:paraId="309CC1FC" w14:textId="22727DFE" w:rsidR="005750E1" w:rsidRDefault="008C774A" w:rsidP="00053254">
      <w:pPr>
        <w:pStyle w:val="SENTENCIAS"/>
      </w:pPr>
      <w:r w:rsidRPr="00B11B24">
        <w:rPr>
          <w:b/>
        </w:rPr>
        <w:t>SEXTO.</w:t>
      </w:r>
      <w:r w:rsidRPr="00053254">
        <w:t xml:space="preserve"> </w:t>
      </w:r>
      <w:r w:rsidR="00DB1047" w:rsidRPr="00053254">
        <w:t xml:space="preserve">El día 07 siete de diciembre del año 2016 dos mil dieciséis, </w:t>
      </w:r>
      <w:r w:rsidR="005750E1" w:rsidRPr="00053254">
        <w:t>a las 11:</w:t>
      </w:r>
      <w:r w:rsidR="00DB1047" w:rsidRPr="00053254">
        <w:t>0</w:t>
      </w:r>
      <w:r w:rsidR="005750E1" w:rsidRPr="00053254">
        <w:t>0 once horas, fue celebrada la audiencia de alegatos prevista en el artículo 286 del Código de Procedimiento y Justicia Administrativa para el Estado y los Mu</w:t>
      </w:r>
      <w:r w:rsidR="005750E1" w:rsidRPr="007D0C4C">
        <w:t>nicipios de Guanajuato, s</w:t>
      </w:r>
      <w:r w:rsidR="005750E1">
        <w:t>in la asistencia de las partes</w:t>
      </w:r>
      <w:r w:rsidR="00DB1047">
        <w:t>, dándose cuenta del escrito de alegatos presentado por la parte actora</w:t>
      </w:r>
      <w:r w:rsidR="005750E1">
        <w:t>. -----</w:t>
      </w:r>
      <w:r w:rsidR="00067C74">
        <w:t>-------------</w:t>
      </w:r>
      <w:r w:rsidR="00DB1047">
        <w:t>---------------</w:t>
      </w:r>
    </w:p>
    <w:p w14:paraId="5E4A8B34" w14:textId="3B5A5249" w:rsidR="001F7047" w:rsidRDefault="001F7047" w:rsidP="005750E1">
      <w:pPr>
        <w:pStyle w:val="RESOLUCIONES"/>
      </w:pPr>
    </w:p>
    <w:p w14:paraId="13137CFC" w14:textId="21E82B0D" w:rsidR="001F7047" w:rsidRDefault="001F7047" w:rsidP="005750E1">
      <w:pPr>
        <w:pStyle w:val="RESOLUCIONES"/>
      </w:pPr>
      <w:r w:rsidRPr="001F7047">
        <w:rPr>
          <w:b/>
        </w:rPr>
        <w:t>SÉPTIMO.</w:t>
      </w:r>
      <w:r>
        <w:t xml:space="preserve"> En auto de fecha 22 veintidós de septiembre del año 2017 dos mil diecisiete, el Juzgado Primero Administrativo acuerda dejar de conocer del presente asunto y lo remite a este Juzgado Tercero Administrativo para su prosecución procesal. -----------------------------------------------------------------------------</w:t>
      </w:r>
    </w:p>
    <w:p w14:paraId="1FB3D777" w14:textId="46B275A7" w:rsidR="00DB1047" w:rsidRDefault="00DB1047" w:rsidP="005750E1">
      <w:pPr>
        <w:pStyle w:val="Textoindependiente"/>
        <w:spacing w:line="360" w:lineRule="auto"/>
        <w:ind w:firstLine="708"/>
        <w:jc w:val="center"/>
        <w:rPr>
          <w:rFonts w:ascii="Century" w:hAnsi="Century" w:cs="Calibri"/>
          <w:b/>
          <w:bCs/>
          <w:iCs/>
        </w:rPr>
      </w:pPr>
    </w:p>
    <w:p w14:paraId="47586255" w14:textId="4CB5CA41" w:rsidR="00B11B24" w:rsidRDefault="00B11B24" w:rsidP="005750E1">
      <w:pPr>
        <w:pStyle w:val="Textoindependiente"/>
        <w:spacing w:line="360" w:lineRule="auto"/>
        <w:ind w:firstLine="708"/>
        <w:jc w:val="center"/>
        <w:rPr>
          <w:rFonts w:ascii="Century" w:hAnsi="Century" w:cs="Calibri"/>
          <w:b/>
          <w:bCs/>
          <w:iCs/>
        </w:rPr>
      </w:pPr>
    </w:p>
    <w:p w14:paraId="751CEC1D" w14:textId="279770BA" w:rsidR="00B11B24" w:rsidRDefault="00B11B24" w:rsidP="005750E1">
      <w:pPr>
        <w:pStyle w:val="Textoindependiente"/>
        <w:spacing w:line="360" w:lineRule="auto"/>
        <w:ind w:firstLine="708"/>
        <w:jc w:val="center"/>
        <w:rPr>
          <w:rFonts w:ascii="Century" w:hAnsi="Century" w:cs="Calibri"/>
          <w:b/>
          <w:bCs/>
          <w:iCs/>
        </w:rPr>
      </w:pPr>
    </w:p>
    <w:p w14:paraId="77CC5613" w14:textId="77777777" w:rsidR="00B11B24" w:rsidRDefault="00B11B24" w:rsidP="005750E1">
      <w:pPr>
        <w:pStyle w:val="Textoindependiente"/>
        <w:spacing w:line="360" w:lineRule="auto"/>
        <w:ind w:firstLine="708"/>
        <w:jc w:val="center"/>
        <w:rPr>
          <w:rFonts w:ascii="Century" w:hAnsi="Century" w:cs="Calibri"/>
          <w:b/>
          <w:bCs/>
          <w:iCs/>
        </w:rPr>
      </w:pPr>
    </w:p>
    <w:p w14:paraId="3621597D" w14:textId="25F5A47B"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5E4B5131"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 xml:space="preserve">cuerdo de fecha 22 veintidós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z Primero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w:t>
      </w:r>
      <w:r w:rsidR="00DB1047">
        <w:rPr>
          <w:rFonts w:ascii="Century" w:hAnsi="Century"/>
        </w:rPr>
        <w:t xml:space="preserve">Consejo Directivo del </w:t>
      </w:r>
      <w:r>
        <w:rPr>
          <w:rFonts w:ascii="Century" w:hAnsi="Century"/>
        </w:rPr>
        <w:t xml:space="preserve">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sidR="00DB1047">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75D9520E" w14:textId="77777777" w:rsidR="005750E1" w:rsidRDefault="005750E1" w:rsidP="005750E1">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14:paraId="2D2DD68D" w14:textId="77777777" w:rsidR="005750E1" w:rsidRDefault="005750E1" w:rsidP="005750E1"/>
    <w:p w14:paraId="1D3BA378" w14:textId="2DE2C340" w:rsidR="005750E1" w:rsidRDefault="005750E1" w:rsidP="005750E1">
      <w:pPr>
        <w:pStyle w:val="RESOLUCIONES"/>
      </w:pPr>
      <w:r>
        <w:t xml:space="preserve">En tal sentido, resulta oportuno señalar lo manifestado por el actor en su escrito inicial de demanda, </w:t>
      </w:r>
      <w:r w:rsidR="00B6780B">
        <w:t xml:space="preserve">toda vez que </w:t>
      </w:r>
      <w:r>
        <w:t xml:space="preserve">el ciudadano </w:t>
      </w:r>
      <w:r w:rsidR="00942C18">
        <w:t>(…)</w:t>
      </w:r>
      <w:bookmarkStart w:id="0" w:name="_GoBack"/>
      <w:bookmarkEnd w:id="0"/>
      <w:r>
        <w:t xml:space="preserve"> </w:t>
      </w:r>
      <w:r w:rsidR="00AE31D1">
        <w:t>argumenta,</w:t>
      </w:r>
      <w:r>
        <w:t xml:space="preserve"> como concepto de impugnación</w:t>
      </w:r>
      <w:r w:rsidR="00AE31D1">
        <w:t>, lo siguiente</w:t>
      </w:r>
      <w:r>
        <w:t>: --------------------</w:t>
      </w:r>
    </w:p>
    <w:p w14:paraId="13FAEFAA" w14:textId="77777777" w:rsidR="005750E1" w:rsidRDefault="005750E1" w:rsidP="005750E1"/>
    <w:p w14:paraId="3B947BEC" w14:textId="77777777" w:rsidR="00BC7D8F" w:rsidRPr="002B2D7E" w:rsidRDefault="005750E1" w:rsidP="005750E1">
      <w:pPr>
        <w:pStyle w:val="SENTENCIAS"/>
        <w:rPr>
          <w:i/>
          <w:sz w:val="22"/>
        </w:rPr>
      </w:pPr>
      <w:r w:rsidRPr="002B2D7E">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w:t>
      </w:r>
      <w:r w:rsidRPr="002B2D7E">
        <w:rPr>
          <w:i/>
          <w:sz w:val="22"/>
        </w:rPr>
        <w:lastRenderedPageBreak/>
        <w:t xml:space="preserve">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w:t>
      </w:r>
    </w:p>
    <w:p w14:paraId="1CC901A9" w14:textId="125C4340" w:rsidR="005750E1" w:rsidRPr="002B2D7E" w:rsidRDefault="005750E1" w:rsidP="005750E1">
      <w:pPr>
        <w:pStyle w:val="SENTENCIAS"/>
        <w:rPr>
          <w:sz w:val="22"/>
        </w:rPr>
      </w:pPr>
      <w:r w:rsidRPr="002B2D7E">
        <w:rPr>
          <w:i/>
          <w:sz w:val="22"/>
        </w:rPr>
        <w:t xml:space="preserve">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w:t>
      </w:r>
      <w:r w:rsidR="00CD41BD" w:rsidRPr="002B2D7E">
        <w:rPr>
          <w:i/>
          <w:sz w:val="22"/>
        </w:rPr>
        <w:t>tanto,</w:t>
      </w:r>
      <w:r w:rsidRPr="002B2D7E">
        <w:rPr>
          <w:i/>
          <w:sz w:val="22"/>
        </w:rPr>
        <w:t xml:space="preserve">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14:paraId="66516D02" w14:textId="77777777" w:rsidR="005750E1" w:rsidRPr="002B2D7E" w:rsidRDefault="005750E1" w:rsidP="005750E1">
      <w:pPr>
        <w:rPr>
          <w:sz w:val="22"/>
        </w:rPr>
      </w:pPr>
    </w:p>
    <w:p w14:paraId="5CCFE3E8" w14:textId="77777777" w:rsidR="005750E1" w:rsidRDefault="005750E1" w:rsidP="005750E1"/>
    <w:p w14:paraId="7F100FBC" w14:textId="6C9086A1" w:rsidR="000B658F" w:rsidRPr="00473443" w:rsidRDefault="005750E1" w:rsidP="005750E1">
      <w:pPr>
        <w:pStyle w:val="RESOLUCIONES"/>
      </w:pPr>
      <w:r>
        <w:t>Por su parte la autoridad demandada</w:t>
      </w:r>
      <w:r w:rsidR="00AE31D1">
        <w:t xml:space="preserve">, </w:t>
      </w:r>
      <w:r w:rsidR="00E843C3">
        <w:t>refiere que es cierto que se recibió en la oficialía común de partes el escrito base de la acción, que se le otorgó respuesta a la petición formulada mediante oficio número DJ/358/2015 (Letra D J diagonal trescientos cincuenta y ocho diagonal dos mil quince),</w:t>
      </w:r>
      <w:r w:rsidR="00BE2DFB">
        <w:t xml:space="preserve"> y </w:t>
      </w:r>
      <w:r w:rsidR="000B658F">
        <w:t xml:space="preserve">menciona que el presente proceso es improcedente porque no existe el acto </w:t>
      </w:r>
      <w:r w:rsidR="000B658F" w:rsidRPr="00473443">
        <w:t>impugnado</w:t>
      </w:r>
      <w:r w:rsidR="004B21E2" w:rsidRPr="00473443">
        <w:t>,</w:t>
      </w:r>
      <w:r w:rsidR="000B658F" w:rsidRPr="00473443">
        <w:t xml:space="preserve"> en virtud de que se dio respuesta por escrito en tiempo y forma al promovente. </w:t>
      </w:r>
    </w:p>
    <w:p w14:paraId="764D690D" w14:textId="77777777" w:rsidR="000B658F" w:rsidRPr="004B21E2" w:rsidRDefault="000B658F" w:rsidP="005750E1">
      <w:pPr>
        <w:pStyle w:val="RESOLUCIONES"/>
        <w:rPr>
          <w:highlight w:val="yellow"/>
        </w:rPr>
      </w:pPr>
    </w:p>
    <w:p w14:paraId="63FC33C6" w14:textId="74335673" w:rsidR="005750E1" w:rsidRDefault="00BC7D8F" w:rsidP="00BC7D8F">
      <w:pPr>
        <w:pStyle w:val="RESOLUCIONES"/>
      </w:pPr>
      <w:r w:rsidRPr="00473443">
        <w:lastRenderedPageBreak/>
        <w:t xml:space="preserve">Bajo tal contexto, </w:t>
      </w:r>
      <w:r w:rsidR="005750E1" w:rsidRPr="00473443">
        <w:t>resulta importante precisar que la negativa ficta constituye una ficción legal según la cual, al silencio de la autoridad respecto</w:t>
      </w:r>
      <w:r w:rsidR="005750E1">
        <w:t xml:space="preserve">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w:t>
      </w:r>
      <w:r w:rsidR="002B2D7E">
        <w:t>n</w:t>
      </w:r>
      <w:r w:rsidR="005750E1">
        <w:t>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p>
    <w:p w14:paraId="5D5B110A" w14:textId="77777777" w:rsidR="005750E1" w:rsidRDefault="005750E1" w:rsidP="005750E1">
      <w:pPr>
        <w:pStyle w:val="SENTENCIAS"/>
      </w:pPr>
    </w:p>
    <w:p w14:paraId="09A98BDF" w14:textId="77777777" w:rsidR="005750E1" w:rsidRPr="00007E77" w:rsidRDefault="005750E1" w:rsidP="005750E1">
      <w:pPr>
        <w:pStyle w:val="TESISYJURIS"/>
        <w:rPr>
          <w:b/>
        </w:rPr>
      </w:pPr>
      <w:r w:rsidRPr="00007E77">
        <w:rPr>
          <w:b/>
        </w:rPr>
        <w:t>Ley Orgánica Municipal para el Estado de Guanajuato:</w:t>
      </w:r>
    </w:p>
    <w:p w14:paraId="48679851" w14:textId="77777777" w:rsidR="005750E1" w:rsidRDefault="005750E1" w:rsidP="005750E1">
      <w:pPr>
        <w:pStyle w:val="TESISYJURIS"/>
        <w:rPr>
          <w:b/>
        </w:rPr>
      </w:pPr>
    </w:p>
    <w:p w14:paraId="494B3F01" w14:textId="77777777" w:rsidR="005750E1" w:rsidRPr="00BA7E55" w:rsidRDefault="005750E1" w:rsidP="005750E1">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6BCF290" w14:textId="77777777" w:rsidR="005750E1" w:rsidRPr="00BA7E55" w:rsidRDefault="005750E1" w:rsidP="005750E1">
      <w:pPr>
        <w:pStyle w:val="TESISYJURIS"/>
      </w:pPr>
    </w:p>
    <w:p w14:paraId="79B2590C" w14:textId="77777777" w:rsidR="005750E1" w:rsidRPr="00BA7E55" w:rsidRDefault="005750E1" w:rsidP="005750E1">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4A0F204A" w14:textId="77777777" w:rsidR="005750E1" w:rsidRPr="00BA7E55" w:rsidRDefault="005750E1" w:rsidP="005750E1">
      <w:pPr>
        <w:pStyle w:val="Default"/>
        <w:spacing w:line="276" w:lineRule="auto"/>
        <w:ind w:firstLine="709"/>
        <w:jc w:val="both"/>
        <w:rPr>
          <w:rFonts w:ascii="Verdana" w:hAnsi="Verdana"/>
          <w:color w:val="auto"/>
          <w:sz w:val="20"/>
          <w:szCs w:val="20"/>
        </w:rPr>
      </w:pPr>
    </w:p>
    <w:p w14:paraId="41568555" w14:textId="77777777" w:rsidR="005750E1" w:rsidRPr="00BA7E55" w:rsidRDefault="005750E1" w:rsidP="005750E1">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14:paraId="2F45EE8A" w14:textId="77777777" w:rsidR="005750E1" w:rsidRDefault="005750E1" w:rsidP="005750E1">
      <w:pPr>
        <w:rPr>
          <w:lang w:val="es-MX"/>
        </w:rPr>
      </w:pPr>
    </w:p>
    <w:p w14:paraId="28DCE3C0" w14:textId="77777777" w:rsidR="005750E1" w:rsidRDefault="005750E1" w:rsidP="005750E1">
      <w:pPr>
        <w:rPr>
          <w:lang w:val="es-MX"/>
        </w:rPr>
      </w:pPr>
    </w:p>
    <w:p w14:paraId="3D19F865" w14:textId="77777777" w:rsidR="005750E1" w:rsidRPr="00007E77" w:rsidRDefault="005750E1" w:rsidP="005750E1">
      <w:pPr>
        <w:pStyle w:val="TESISYJURIS"/>
        <w:rPr>
          <w:b/>
        </w:rPr>
      </w:pPr>
      <w:r w:rsidRPr="00007E77">
        <w:rPr>
          <w:b/>
        </w:rPr>
        <w:t>Código de Procedimiento y Justicia Administrativa para el Estado y los Municipios de Guanajuato:</w:t>
      </w:r>
    </w:p>
    <w:p w14:paraId="285B04A6" w14:textId="77777777" w:rsidR="005750E1" w:rsidRDefault="005750E1" w:rsidP="005750E1">
      <w:pPr>
        <w:rPr>
          <w:lang w:val="es-MX"/>
        </w:rPr>
      </w:pPr>
    </w:p>
    <w:p w14:paraId="46CE127F" w14:textId="7C057E7B" w:rsidR="005750E1" w:rsidRDefault="005750E1" w:rsidP="005750E1">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79D2369B" w14:textId="77777777" w:rsidR="00AE31D1" w:rsidRPr="00B10044" w:rsidRDefault="00AE31D1" w:rsidP="005750E1">
      <w:pPr>
        <w:pStyle w:val="TESISYJURIS"/>
        <w:rPr>
          <w:lang w:val="es-ES_tradnl"/>
        </w:rPr>
      </w:pPr>
    </w:p>
    <w:p w14:paraId="58E47745" w14:textId="77777777" w:rsidR="005750E1" w:rsidRDefault="005750E1" w:rsidP="005750E1">
      <w:pPr>
        <w:rPr>
          <w:lang w:val="es-MX"/>
        </w:rPr>
      </w:pPr>
    </w:p>
    <w:p w14:paraId="4FC06F80" w14:textId="46D48BC5" w:rsidR="005750E1" w:rsidRDefault="00AE31D1" w:rsidP="005750E1">
      <w:pPr>
        <w:pStyle w:val="SENTENCIAS"/>
      </w:pPr>
      <w:r>
        <w:lastRenderedPageBreak/>
        <w:t>Luego entonces</w:t>
      </w:r>
      <w:r w:rsidR="005750E1">
        <w:t>,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14:paraId="24826EBF" w14:textId="77777777" w:rsidR="005750E1" w:rsidRDefault="005750E1" w:rsidP="005750E1">
      <w:pPr>
        <w:pStyle w:val="SENTENCIAS"/>
      </w:pPr>
    </w:p>
    <w:p w14:paraId="3ADF68C8" w14:textId="5FBE7100" w:rsidR="005750E1" w:rsidRPr="004B1B7F" w:rsidRDefault="005750E1" w:rsidP="005750E1">
      <w:pPr>
        <w:pStyle w:val="SENTENCIAS"/>
      </w:pPr>
      <w:r>
        <w:t xml:space="preserve">En el presente caso, el actor ingreso </w:t>
      </w:r>
      <w:r w:rsidR="001E344A">
        <w:t xml:space="preserve">un </w:t>
      </w:r>
      <w:r w:rsidR="003626A3">
        <w:t xml:space="preserve">escrito </w:t>
      </w:r>
      <w:r w:rsidR="000B658F">
        <w:t xml:space="preserve">dirigido al Consejo Directivo del </w:t>
      </w:r>
      <w:r>
        <w:t xml:space="preserve"> Sistema de Agua Potable y Alcantarillado de León, en fecha </w:t>
      </w:r>
      <w:r w:rsidR="000B658F">
        <w:t xml:space="preserve">30 treinta de septiembre del año 2015 dos mil quince, </w:t>
      </w:r>
      <w:r>
        <w:t xml:space="preserve">de acuerdo al sello de recibido por dicha entidad paramunicipal, y con motivo de carecer de una legal notificación del escrito ingresado es que presenta </w:t>
      </w:r>
      <w:r w:rsidRPr="00086AB1">
        <w:t>demanda</w:t>
      </w:r>
      <w:r w:rsidR="001E344A">
        <w:t xml:space="preserve"> en contra de </w:t>
      </w:r>
      <w:r>
        <w:t xml:space="preserve">dicha </w:t>
      </w:r>
      <w:r w:rsidR="000B658F">
        <w:t>autoridad</w:t>
      </w:r>
      <w:r w:rsidRPr="00086AB1">
        <w:t xml:space="preserve">, </w:t>
      </w:r>
      <w:r>
        <w:t xml:space="preserve">en fecha </w:t>
      </w:r>
      <w:r w:rsidR="000B658F">
        <w:t>09 nueve de septiembre del año 2016 dos mil dieciséis</w:t>
      </w:r>
      <w:r>
        <w:t>, ante los Juzgados Administrativos Municipales de León, Guanajuato</w:t>
      </w:r>
      <w:r w:rsidRPr="004B1B7F">
        <w:t xml:space="preserve">. </w:t>
      </w:r>
      <w:r w:rsidR="003626A3">
        <w:t>------------------</w:t>
      </w:r>
    </w:p>
    <w:p w14:paraId="27C3A0DE" w14:textId="77777777" w:rsidR="005750E1" w:rsidRDefault="005750E1" w:rsidP="005750E1"/>
    <w:p w14:paraId="289C7274" w14:textId="285E46E4" w:rsidR="00CC20AD" w:rsidRDefault="005750E1" w:rsidP="00CC20AD">
      <w:pPr>
        <w:pStyle w:val="SENTENCIAS"/>
        <w:rPr>
          <w:lang w:val="es-MX" w:eastAsia="en-US"/>
        </w:rPr>
      </w:pPr>
      <w:r>
        <w:t xml:space="preserve">Ahora bien, el </w:t>
      </w:r>
      <w:r w:rsidR="000B658F">
        <w:t xml:space="preserve">Consejo Directivo del </w:t>
      </w:r>
      <w:r w:rsidRPr="00007E77">
        <w:rPr>
          <w:rFonts w:cs="Arial"/>
        </w:rPr>
        <w:t xml:space="preserve">Sistema de Agua Potable y Alcantarillado de León, </w:t>
      </w:r>
      <w:r w:rsidR="00CC20AD">
        <w:rPr>
          <w:rFonts w:cs="Arial"/>
        </w:rPr>
        <w:t>de acuerdo a lo establecido en el Reglamento</w:t>
      </w:r>
      <w:r w:rsidR="00CC20AD">
        <w:rPr>
          <w:lang w:val="es-MX" w:eastAsia="en-US"/>
        </w:rPr>
        <w:t xml:space="preserve"> de los servicios de agua potable</w:t>
      </w:r>
      <w:r w:rsidR="00CC20AD">
        <w:rPr>
          <w:sz w:val="18"/>
          <w:szCs w:val="18"/>
          <w:lang w:val="es-MX" w:eastAsia="en-US"/>
        </w:rPr>
        <w:t xml:space="preserve">, </w:t>
      </w:r>
      <w:r w:rsidR="00CC20AD">
        <w:rPr>
          <w:lang w:val="es-MX" w:eastAsia="en-US"/>
        </w:rPr>
        <w:t xml:space="preserve">alcantarillado y saneamiento para el municipio de León, Guanajuato, </w:t>
      </w:r>
      <w:r w:rsidR="00755EAA">
        <w:rPr>
          <w:lang w:val="es-MX" w:eastAsia="en-US"/>
        </w:rPr>
        <w:t>en su artículo 21 señala:</w:t>
      </w:r>
    </w:p>
    <w:p w14:paraId="2265E5B4" w14:textId="77777777" w:rsidR="00755EAA" w:rsidRPr="00755EAA" w:rsidRDefault="00755EAA" w:rsidP="00CC20AD">
      <w:pPr>
        <w:pStyle w:val="SENTENCIAS"/>
        <w:rPr>
          <w:rFonts w:cs="Arial"/>
          <w:lang w:val="es-MX"/>
        </w:rPr>
      </w:pPr>
    </w:p>
    <w:p w14:paraId="23C97873" w14:textId="226DD8F1" w:rsidR="00CC20AD" w:rsidRPr="00CC20AD" w:rsidRDefault="00CC20AD" w:rsidP="00CC20AD">
      <w:pPr>
        <w:pStyle w:val="TESISYJURIS"/>
      </w:pPr>
      <w:r w:rsidRPr="00CC20AD">
        <w:t>Artículo 21. El Consejo Directivo es el órgano colegiado encargado de dirigir, planear y evaluar la administración del SAPAL y se integrar. con un Presidente, un Secretario, un Tesorero y el número de Vocales que se establecen en el presente ordenamiento.</w:t>
      </w:r>
    </w:p>
    <w:p w14:paraId="1B3C4250" w14:textId="77777777" w:rsidR="00CC20AD" w:rsidRDefault="00CC20AD" w:rsidP="00CC20AD">
      <w:pPr>
        <w:pStyle w:val="RESOLUCIONES"/>
        <w:rPr>
          <w:rFonts w:ascii="ArialMT" w:eastAsiaTheme="minorHAnsi" w:hAnsi="ArialMT" w:cs="ArialMT"/>
          <w:sz w:val="18"/>
          <w:szCs w:val="18"/>
          <w:lang w:val="es-MX" w:eastAsia="en-US"/>
        </w:rPr>
      </w:pPr>
    </w:p>
    <w:p w14:paraId="12996D60" w14:textId="77777777" w:rsidR="00CC20AD" w:rsidRDefault="00CC20AD" w:rsidP="00CC20AD">
      <w:pPr>
        <w:pStyle w:val="RESOLUCIONES"/>
        <w:rPr>
          <w:rFonts w:ascii="ArialMT" w:eastAsiaTheme="minorHAnsi" w:hAnsi="ArialMT" w:cs="ArialMT"/>
          <w:sz w:val="18"/>
          <w:szCs w:val="18"/>
          <w:lang w:val="es-MX" w:eastAsia="en-US"/>
        </w:rPr>
      </w:pPr>
    </w:p>
    <w:p w14:paraId="16FF20D2" w14:textId="0F068597" w:rsidR="005750E1" w:rsidRDefault="00755EAA" w:rsidP="00CC20AD">
      <w:pPr>
        <w:pStyle w:val="RESOLUCIONES"/>
      </w:pPr>
      <w:r>
        <w:t>En tal sentido, al formar</w:t>
      </w:r>
      <w:r w:rsidR="003626A3">
        <w:t xml:space="preserve"> el Consejo Directivo</w:t>
      </w:r>
      <w:r>
        <w:t xml:space="preserve"> parte de un </w:t>
      </w:r>
      <w:r w:rsidR="005750E1" w:rsidRPr="00687AD7">
        <w:t xml:space="preserve">Organismo Descentralizado de la Administración Pública Municipal, </w:t>
      </w:r>
      <w:r w:rsidR="005750E1">
        <w:t>está obligado a cumplir con lo regulado por los artículos descritos en los párrafos anteriores, por lo tanto, el término para contestar cualquier gestión que se le formule, como e</w:t>
      </w:r>
      <w:r>
        <w:t>s el caso del escrito de fecha 30 treinta de septiembre</w:t>
      </w:r>
      <w:r w:rsidR="001E344A">
        <w:t xml:space="preserve"> del año 201</w:t>
      </w:r>
      <w:r>
        <w:t>5</w:t>
      </w:r>
      <w:r w:rsidR="001E344A">
        <w:t xml:space="preserve"> dos mil </w:t>
      </w:r>
      <w:r>
        <w:t>quince</w:t>
      </w:r>
      <w:r w:rsidR="005750E1">
        <w:t xml:space="preserve">, es de 10 diez días hábiles. </w:t>
      </w:r>
      <w:r w:rsidR="000A5977" w:rsidRPr="000A5977">
        <w:t xml:space="preserve">Cabe señalar que la autoridad demandada no controvirtió la existencia del escrito petitorio del promovente; debido a ello, se le otorga valor probatorio pleno, en cuanto a su existencia, </w:t>
      </w:r>
      <w:r w:rsidR="000A5977" w:rsidRPr="000A5977">
        <w:lastRenderedPageBreak/>
        <w:t xml:space="preserve">conforme a lo dispuesto por el artículo 121 del </w:t>
      </w:r>
      <w:r w:rsidR="00AE31D1" w:rsidRPr="000A5977">
        <w:t xml:space="preserve">Código </w:t>
      </w:r>
      <w:r w:rsidR="00AE31D1">
        <w:t>d</w:t>
      </w:r>
      <w:r w:rsidR="00AE31D1" w:rsidRPr="000A5977">
        <w:t xml:space="preserve">e Procedimiento </w:t>
      </w:r>
      <w:r w:rsidR="00AE31D1">
        <w:t>y</w:t>
      </w:r>
      <w:r w:rsidR="00AE31D1" w:rsidRPr="000A5977">
        <w:t xml:space="preserve"> Justicia Administrativa</w:t>
      </w:r>
      <w:r w:rsidR="00AE31D1">
        <w:t xml:space="preserve"> para el Estado de Guanajuato</w:t>
      </w:r>
      <w:r w:rsidR="000A5977" w:rsidRPr="000A5977">
        <w:t xml:space="preserve">. </w:t>
      </w:r>
      <w:r w:rsidR="005750E1" w:rsidRPr="000A5977">
        <w:t>---</w:t>
      </w:r>
      <w:r w:rsidR="000A5977">
        <w:t>----</w:t>
      </w:r>
      <w:r>
        <w:t>-------------</w:t>
      </w:r>
      <w:r w:rsidR="003626A3">
        <w:t>-----------</w:t>
      </w:r>
    </w:p>
    <w:p w14:paraId="4901FF5C" w14:textId="335A2D14" w:rsidR="000A5977" w:rsidRDefault="000A5977" w:rsidP="000A5977">
      <w:pPr>
        <w:pStyle w:val="RESOLUCIONES"/>
      </w:pPr>
    </w:p>
    <w:p w14:paraId="2A20CD94" w14:textId="214754AE" w:rsidR="00755EAA" w:rsidRDefault="00755EAA" w:rsidP="00181B37">
      <w:pPr>
        <w:pStyle w:val="SENTENCIAS"/>
      </w:pPr>
      <w:r>
        <w:t xml:space="preserve">En </w:t>
      </w:r>
      <w:r w:rsidR="00940202">
        <w:t>la</w:t>
      </w:r>
      <w:r>
        <w:t xml:space="preserve"> </w:t>
      </w:r>
      <w:r w:rsidR="00940202">
        <w:t>presente causa</w:t>
      </w:r>
      <w:r>
        <w:t>, la autoridad demandada, al momento de dar contestación a la demanda, exhibe el oficio DJ/</w:t>
      </w:r>
      <w:r w:rsidR="00181B37">
        <w:t>358/2015</w:t>
      </w:r>
      <w:r>
        <w:t xml:space="preserve"> (Letra D l</w:t>
      </w:r>
      <w:r w:rsidR="00181B37">
        <w:t xml:space="preserve">etra J trescientos cincuenta y ocho </w:t>
      </w:r>
      <w:r>
        <w:t xml:space="preserve">diagonal dos mil </w:t>
      </w:r>
      <w:r w:rsidR="00181B37">
        <w:t>quince</w:t>
      </w:r>
      <w:r>
        <w:t>), de fecha 2</w:t>
      </w:r>
      <w:r w:rsidR="00181B37">
        <w:t>4 veinticuatro de septiembre del año 2015</w:t>
      </w:r>
      <w:r w:rsidR="00C37719">
        <w:t xml:space="preserve"> dos mil quince</w:t>
      </w:r>
      <w:r w:rsidR="00181B37">
        <w:t xml:space="preserve">, </w:t>
      </w:r>
      <w:r w:rsidR="00940202">
        <w:t>sosteniendo que mediante éste</w:t>
      </w:r>
      <w:r w:rsidR="003626A3">
        <w:t xml:space="preserve"> </w:t>
      </w:r>
      <w:r w:rsidR="00181B37">
        <w:t xml:space="preserve">se da </w:t>
      </w:r>
      <w:r w:rsidR="003626A3">
        <w:t>contestación</w:t>
      </w:r>
      <w:r w:rsidR="00181B37">
        <w:t xml:space="preserve"> al escrito presentado por el actor en fecha 24 veinticuatro </w:t>
      </w:r>
      <w:r w:rsidR="003626A3">
        <w:t>d</w:t>
      </w:r>
      <w:r w:rsidR="00181B37">
        <w:t xml:space="preserve">e agosto del año 2015 dos mil quince, </w:t>
      </w:r>
      <w:r w:rsidR="008632A8">
        <w:t>luego entonces,</w:t>
      </w:r>
      <w:r w:rsidR="00181B37">
        <w:t xml:space="preserve"> la demandada ofrece como prueba</w:t>
      </w:r>
      <w:r w:rsidR="00C37719">
        <w:t>,</w:t>
      </w:r>
      <w:r w:rsidR="00181B37">
        <w:t xml:space="preserve"> para acreditar que dio contestación a la petición formulada por el actor</w:t>
      </w:r>
      <w:r w:rsidR="00C37719">
        <w:t>,</w:t>
      </w:r>
      <w:r w:rsidR="00181B37">
        <w:t xml:space="preserve"> un oficio de fecha anterior al ingresado por el</w:t>
      </w:r>
      <w:r w:rsidR="003626A3">
        <w:t xml:space="preserve"> justiciable</w:t>
      </w:r>
      <w:r w:rsidR="00181B37">
        <w:t xml:space="preserve"> ante ese </w:t>
      </w:r>
      <w:r w:rsidR="003626A3">
        <w:t xml:space="preserve">organismo </w:t>
      </w:r>
      <w:r w:rsidR="00181B37">
        <w:t xml:space="preserve">descentralizado, </w:t>
      </w:r>
      <w:r w:rsidR="0086171A">
        <w:t xml:space="preserve">lo que resulta materialmente imposible; lo anterior </w:t>
      </w:r>
      <w:r w:rsidR="007262E6">
        <w:t>es</w:t>
      </w:r>
      <w:r w:rsidR="0086171A">
        <w:t xml:space="preserve"> así</w:t>
      </w:r>
      <w:r w:rsidR="0084494C">
        <w:t>,</w:t>
      </w:r>
      <w:r w:rsidR="0086171A">
        <w:t xml:space="preserve"> </w:t>
      </w:r>
      <w:r w:rsidR="00C37719">
        <w:t xml:space="preserve">en razón de que </w:t>
      </w:r>
      <w:r w:rsidR="00181B37">
        <w:t xml:space="preserve">la solicitud del actor </w:t>
      </w:r>
      <w:r w:rsidR="007262E6">
        <w:t xml:space="preserve">al estar </w:t>
      </w:r>
      <w:r w:rsidR="00181B37">
        <w:t xml:space="preserve">ingresada en fecha 30 treinta de septiembre del año 2015 dos mil quince, </w:t>
      </w:r>
      <w:r w:rsidR="00C37719">
        <w:t xml:space="preserve">y el oficio de respuesta </w:t>
      </w:r>
      <w:r w:rsidR="0084494C">
        <w:t>es de fecha 24 veinticuatro de septiembre del mismo año, más aun notificado por estrados el 25 veinticinco del mismo mes y año, es de apreciar que materialmente está dando respuesta a un hecho o acontecimiento que todavía no sucede, lo que en la realidad resulta imposible</w:t>
      </w:r>
      <w:r w:rsidR="00181B37">
        <w:t xml:space="preserve">, </w:t>
      </w:r>
      <w:r>
        <w:t xml:space="preserve">por lo tanto, </w:t>
      </w:r>
      <w:r w:rsidR="00255AE2">
        <w:t>es legalmente</w:t>
      </w:r>
      <w:r>
        <w:t xml:space="preserve"> correcto considerar que en la especie sí se configuró la negativa ficta</w:t>
      </w:r>
      <w:r w:rsidR="00255AE2">
        <w:t>; sirviendo de</w:t>
      </w:r>
      <w:r>
        <w:t xml:space="preserve"> apoy</w:t>
      </w:r>
      <w:r w:rsidR="00255AE2">
        <w:t>o</w:t>
      </w:r>
      <w:r>
        <w:t xml:space="preserve"> la siguiente jurisprudencia emitida por el Tribunal Federal de Justicia Administrativa . ----------------------------------------------------</w:t>
      </w:r>
      <w:r w:rsidR="00181B37">
        <w:t>----------------</w:t>
      </w:r>
      <w:r w:rsidR="003626A3">
        <w:t>----</w:t>
      </w:r>
    </w:p>
    <w:p w14:paraId="477B7A76" w14:textId="2057DC69" w:rsidR="00755EAA" w:rsidRDefault="00755EAA" w:rsidP="00755EAA"/>
    <w:p w14:paraId="65AF6549" w14:textId="77777777" w:rsidR="00B11B24" w:rsidRDefault="00B11B24" w:rsidP="00755EAA"/>
    <w:p w14:paraId="6D5F2600" w14:textId="727B748F" w:rsidR="00755EAA" w:rsidRDefault="00755EAA" w:rsidP="00755EAA">
      <w:pPr>
        <w:pStyle w:val="TESISYJURIS"/>
      </w:pPr>
      <w:r>
        <w:t>NEGATIVA FICTA. SE CONFIGURA SI LA AUTORIDAD NO NOTIFICA AL PROMOVENTE CON ANTERIORIDAD A LA PRESENTACIÓN DE LA DEMANDA LA RESOLUCIÓN EXPRESA.</w:t>
      </w:r>
      <w:r w:rsidR="00791D98">
        <w:t xml:space="preserve"> </w:t>
      </w:r>
    </w:p>
    <w:p w14:paraId="7641ADFB" w14:textId="5D130EEA" w:rsidR="00755EAA" w:rsidRPr="00D7433A" w:rsidRDefault="00755EAA" w:rsidP="00755EAA">
      <w:pPr>
        <w:pStyle w:val="TESISYJURIS"/>
      </w:pPr>
      <w:r w:rsidRPr="00D7433A">
        <w:t>De</w:t>
      </w:r>
      <w:r w:rsidR="00791D98">
        <w:t xml:space="preserve"> conformidad con </w:t>
      </w:r>
      <w:r w:rsidRPr="00D7433A">
        <w:t>lo dispuesto por el artículo 92 del Cód</w:t>
      </w:r>
      <w:r w:rsidR="00791D98">
        <w:t xml:space="preserve">igo Fiscal de la Federación, la negativa ficta se configura </w:t>
      </w:r>
      <w:r w:rsidRPr="00D7433A">
        <w:t>cuando las instancias o p</w:t>
      </w:r>
      <w:r w:rsidR="00791D98">
        <w:t xml:space="preserve">eticiones que se formulen a las </w:t>
      </w:r>
      <w:r w:rsidRPr="00D7433A">
        <w:t>autoridades administrativas no sean resueltas en el término que la ley fija o, a falta de término establecido, en noventa días. De este prece</w:t>
      </w:r>
      <w:r w:rsidR="00791D98">
        <w:t xml:space="preserve">pto se deduce que aun cuando la autoridad haya emitido resolución </w:t>
      </w:r>
      <w:r w:rsidRPr="00D7433A">
        <w:t>sobre el recurso interpues</w:t>
      </w:r>
      <w:r w:rsidR="00791D98">
        <w:t>to por el particular, si dicha resolución no es n</w:t>
      </w:r>
      <w:r w:rsidRPr="00D7433A">
        <w:t>otificada antes de que se pro</w:t>
      </w:r>
      <w:r w:rsidR="00791D98">
        <w:t>mueva el juicio respectivo, se configura la negativa f</w:t>
      </w:r>
      <w:r w:rsidRPr="00D7433A">
        <w:t>icta en v</w:t>
      </w:r>
      <w:r w:rsidR="00791D98">
        <w:t>irtud de que esa resolución no fue c</w:t>
      </w:r>
      <w:r w:rsidRPr="00D7433A">
        <w:t>onocida por el particular y, por lo tanto, no puede tenerse como resuelta la i</w:t>
      </w:r>
      <w:r w:rsidR="00791D98">
        <w:t>nstancia o petición de acuerdo con e</w:t>
      </w:r>
      <w:r w:rsidRPr="00D7433A">
        <w:t>l precepto citado.</w:t>
      </w:r>
    </w:p>
    <w:p w14:paraId="6744DAA9" w14:textId="6A005B86" w:rsidR="00755EAA" w:rsidRPr="00D7433A" w:rsidRDefault="00755EAA" w:rsidP="00755EAA">
      <w:pPr>
        <w:pStyle w:val="TESISYJURIS"/>
      </w:pPr>
      <w:r w:rsidRPr="00DB3836">
        <w:rPr>
          <w:lang w:val="es-MX" w:eastAsia="es-MX"/>
        </w:rPr>
        <w:t>Revisión No. 692/81.- Resuelta en sesión de 3 de marzo de 1982, por mayoría de 6 votos y 1 en</w:t>
      </w:r>
      <w:r w:rsidR="00791D98">
        <w:rPr>
          <w:lang w:val="es-MX" w:eastAsia="es-MX"/>
        </w:rPr>
        <w:t xml:space="preserve"> </w:t>
      </w:r>
      <w:r w:rsidR="00791D98" w:rsidRPr="00D7433A">
        <w:rPr>
          <w:rFonts w:ascii="inherit" w:hAnsi="inherit"/>
          <w:b/>
          <w:bdr w:val="none" w:sz="0" w:space="0" w:color="auto" w:frame="1"/>
          <w:lang w:val="es-MX" w:eastAsia="es-MX"/>
        </w:rPr>
        <w:t>con</w:t>
      </w:r>
      <w:r w:rsidR="00791D98" w:rsidRPr="00DB3836">
        <w:rPr>
          <w:lang w:val="es-MX" w:eastAsia="es-MX"/>
        </w:rPr>
        <w:t xml:space="preserve">tra. </w:t>
      </w:r>
      <w:r w:rsidRPr="00DB3836">
        <w:rPr>
          <w:lang w:val="es-MX" w:eastAsia="es-MX"/>
        </w:rPr>
        <w:t xml:space="preserve"> Magistrado Ponente:</w:t>
      </w:r>
      <w:r w:rsidR="00791D98">
        <w:rPr>
          <w:lang w:val="es-MX" w:eastAsia="es-MX"/>
        </w:rPr>
        <w:t xml:space="preserve"> Edmundo Plascencia Gutiérrez. </w:t>
      </w:r>
      <w:r w:rsidRPr="00DB3836">
        <w:rPr>
          <w:lang w:val="es-MX" w:eastAsia="es-MX"/>
        </w:rPr>
        <w:t>Secretaria: Lic. Aurea López Castillo.</w:t>
      </w:r>
      <w:r>
        <w:rPr>
          <w:lang w:val="es-MX" w:eastAsia="es-MX"/>
        </w:rPr>
        <w:t xml:space="preserve"> </w:t>
      </w:r>
      <w:r w:rsidRPr="00DB3836">
        <w:rPr>
          <w:lang w:val="es-MX" w:eastAsia="es-MX"/>
        </w:rPr>
        <w:t xml:space="preserve">Revisión No. 897/81.- </w:t>
      </w:r>
      <w:r w:rsidRPr="00DB3836">
        <w:rPr>
          <w:lang w:val="es-MX" w:eastAsia="es-MX"/>
        </w:rPr>
        <w:lastRenderedPageBreak/>
        <w:t>Resuelta en sesión de 12 de marzo de 1982, por mayoría de 6 votos y 1 en</w:t>
      </w:r>
      <w:r w:rsidR="00791D98">
        <w:rPr>
          <w:lang w:val="es-MX" w:eastAsia="es-MX"/>
        </w:rPr>
        <w:t xml:space="preserve"> </w:t>
      </w:r>
      <w:r w:rsidRPr="00D7433A">
        <w:rPr>
          <w:rFonts w:ascii="inherit" w:hAnsi="inherit"/>
          <w:b/>
          <w:bdr w:val="none" w:sz="0" w:space="0" w:color="auto" w:frame="1"/>
          <w:lang w:val="es-MX" w:eastAsia="es-MX"/>
        </w:rPr>
        <w:t>con</w:t>
      </w:r>
      <w:r w:rsidRPr="00DB3836">
        <w:rPr>
          <w:lang w:val="es-MX" w:eastAsia="es-MX"/>
        </w:rPr>
        <w:t>tra. Magistrada Ponente: Margarita Lomelí Cerezo.- Secretario: Lic. Raúl A. Pallares Valdez.</w:t>
      </w:r>
      <w:r w:rsidR="00791D98">
        <w:rPr>
          <w:lang w:val="es-MX" w:eastAsia="es-MX"/>
        </w:rPr>
        <w:t xml:space="preserve"> </w:t>
      </w:r>
      <w:r w:rsidRPr="00DB3836">
        <w:rPr>
          <w:lang w:val="es-MX" w:eastAsia="es-MX"/>
        </w:rPr>
        <w:t>Revisión No. 1626/81.- Resuelta en sesión de 12 de marzo de 1982, por mayoría de 6 votos y 1 en</w:t>
      </w:r>
      <w:r w:rsidR="00791D98">
        <w:rPr>
          <w:lang w:val="es-MX" w:eastAsia="es-MX"/>
        </w:rPr>
        <w:t xml:space="preserve"> </w:t>
      </w:r>
      <w:r w:rsidRPr="00D7433A">
        <w:rPr>
          <w:rFonts w:ascii="inherit" w:hAnsi="inherit"/>
          <w:b/>
          <w:bdr w:val="none" w:sz="0" w:space="0" w:color="auto" w:frame="1"/>
          <w:lang w:val="es-MX" w:eastAsia="es-MX"/>
        </w:rPr>
        <w:t>con</w:t>
      </w:r>
      <w:r w:rsidR="00791D98">
        <w:rPr>
          <w:lang w:val="es-MX" w:eastAsia="es-MX"/>
        </w:rPr>
        <w:t xml:space="preserve">tra. </w:t>
      </w:r>
      <w:r w:rsidRPr="00DB3836">
        <w:rPr>
          <w:lang w:val="es-MX" w:eastAsia="es-MX"/>
        </w:rPr>
        <w:t>Magistrada Pon</w:t>
      </w:r>
      <w:r w:rsidR="00791D98">
        <w:rPr>
          <w:lang w:val="es-MX" w:eastAsia="es-MX"/>
        </w:rPr>
        <w:t xml:space="preserve">ente: Margarita Lomelí Cerezo. </w:t>
      </w:r>
      <w:r w:rsidRPr="00DB3836">
        <w:rPr>
          <w:lang w:val="es-MX" w:eastAsia="es-MX"/>
        </w:rPr>
        <w:t>Sec</w:t>
      </w:r>
      <w:r w:rsidRPr="00DD6246">
        <w:rPr>
          <w:lang w:val="es-MX" w:eastAsia="es-MX"/>
        </w:rPr>
        <w:t>retario: Lic. Raúl A. Pallares Valdez.</w:t>
      </w:r>
      <w:r w:rsidR="00791D98">
        <w:rPr>
          <w:lang w:val="es-MX" w:eastAsia="es-MX"/>
        </w:rPr>
        <w:t xml:space="preserve"> </w:t>
      </w:r>
      <w:r w:rsidRPr="00DB3836">
        <w:rPr>
          <w:lang w:val="es-MX" w:eastAsia="es-MX"/>
        </w:rPr>
        <w:t>JURISPRUDENCIA No. 124 (Texto aprobado en sesión de 6 de abril de 1982).</w:t>
      </w:r>
      <w:r w:rsidR="00791D98">
        <w:rPr>
          <w:lang w:val="es-MX" w:eastAsia="es-MX"/>
        </w:rPr>
        <w:t xml:space="preserve"> </w:t>
      </w:r>
      <w:r w:rsidRPr="00D7433A">
        <w:t xml:space="preserve">R.T.F.F. Segunda </w:t>
      </w:r>
      <w:proofErr w:type="spellStart"/>
      <w:r w:rsidRPr="00D7433A">
        <w:t>Epoca</w:t>
      </w:r>
      <w:proofErr w:type="spellEnd"/>
      <w:r w:rsidRPr="00D7433A">
        <w:t>. Año IV. No. 28. Abril 1982. p. 375</w:t>
      </w:r>
    </w:p>
    <w:p w14:paraId="14802A94" w14:textId="2FE00D9B" w:rsidR="008F63A1" w:rsidRDefault="008F63A1" w:rsidP="005750E1">
      <w:pPr>
        <w:pStyle w:val="RESOLUCIONES"/>
        <w:rPr>
          <w:rStyle w:val="RESOLUCIONESCar"/>
          <w:b/>
        </w:rPr>
      </w:pPr>
    </w:p>
    <w:p w14:paraId="4176CE1F" w14:textId="77777777" w:rsidR="0084494C" w:rsidRDefault="0084494C" w:rsidP="005750E1">
      <w:pPr>
        <w:pStyle w:val="RESOLUCIONES"/>
        <w:rPr>
          <w:rStyle w:val="RESOLUCIONESCar"/>
          <w:b/>
        </w:rPr>
      </w:pPr>
    </w:p>
    <w:p w14:paraId="793C5C4B" w14:textId="65828DBA" w:rsidR="005750E1" w:rsidRDefault="005750E1" w:rsidP="005750E1">
      <w:pPr>
        <w:pStyle w:val="RESOLUCIONES"/>
        <w:rPr>
          <w:rFonts w:cs="Calibri"/>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14:paraId="5C83F34F" w14:textId="2A8395B3" w:rsidR="0084494C" w:rsidRDefault="0084494C" w:rsidP="005750E1">
      <w:pPr>
        <w:pStyle w:val="RESOLUCIONES"/>
        <w:rPr>
          <w:rFonts w:cs="Calibri"/>
        </w:rPr>
      </w:pPr>
    </w:p>
    <w:p w14:paraId="1512B97D" w14:textId="1DAE0BDC" w:rsidR="0084494C" w:rsidRDefault="0084494C" w:rsidP="005750E1">
      <w:pPr>
        <w:pStyle w:val="RESOLUCIONES"/>
        <w:rPr>
          <w:rFonts w:cs="Calibri"/>
        </w:rPr>
      </w:pPr>
      <w:r>
        <w:rPr>
          <w:rFonts w:cs="Calibri"/>
        </w:rPr>
        <w:t xml:space="preserve">La autoridad demandada por su parte, sostiene que se actualiza la causal de improcedencia prevista en la fracción I </w:t>
      </w:r>
      <w:r w:rsidR="00650C66">
        <w:rPr>
          <w:rFonts w:cs="Calibri"/>
        </w:rPr>
        <w:t xml:space="preserve">del artículo 261 del Código referido, </w:t>
      </w:r>
      <w:r w:rsidR="00106469">
        <w:rPr>
          <w:rFonts w:cs="Calibri"/>
        </w:rPr>
        <w:t>en los siguientes términos</w:t>
      </w:r>
      <w:proofErr w:type="gramStart"/>
      <w:r w:rsidR="00106469">
        <w:rPr>
          <w:rFonts w:cs="Calibri"/>
        </w:rPr>
        <w:t>:</w:t>
      </w:r>
      <w:r w:rsidR="00650C66" w:rsidRPr="007963FD">
        <w:rPr>
          <w:rFonts w:cs="Calibri"/>
          <w:i/>
        </w:rPr>
        <w:t>“</w:t>
      </w:r>
      <w:proofErr w:type="gramEnd"/>
      <w:r w:rsidR="00106469">
        <w:rPr>
          <w:rFonts w:cs="Calibri"/>
          <w:i/>
        </w:rPr>
        <w:t xml:space="preserve"> … </w:t>
      </w:r>
      <w:r w:rsidR="00650C66" w:rsidRPr="007963FD">
        <w:rPr>
          <w:rFonts w:cs="Calibri"/>
          <w:i/>
        </w:rPr>
        <w:t>en cuanto a su contenido por sí mismo no le afecta el interés jurídico del actor …</w:t>
      </w:r>
      <w:r w:rsidR="00650C66">
        <w:rPr>
          <w:rFonts w:cs="Calibri"/>
        </w:rPr>
        <w:t>”</w:t>
      </w:r>
      <w:r w:rsidR="00106469">
        <w:rPr>
          <w:rFonts w:cs="Calibri"/>
        </w:rPr>
        <w:t>; así mismo, sostiene que el acto reclamado no existe, debido a la existencia de la contestación por escrito generada en tiempo y forma. ------------------------------------------------------------------</w:t>
      </w:r>
    </w:p>
    <w:p w14:paraId="3909BD94" w14:textId="6208857B" w:rsidR="00106469" w:rsidRDefault="00106469" w:rsidP="005750E1">
      <w:pPr>
        <w:pStyle w:val="RESOLUCIONES"/>
        <w:rPr>
          <w:rFonts w:cs="Calibri"/>
        </w:rPr>
      </w:pPr>
    </w:p>
    <w:p w14:paraId="7BF5B3BF" w14:textId="0B830512" w:rsidR="00106469" w:rsidRPr="00345A6E" w:rsidRDefault="00106469" w:rsidP="005750E1">
      <w:pPr>
        <w:pStyle w:val="RESOLUCIONES"/>
        <w:rPr>
          <w:rStyle w:val="RESOLUCIONESCar"/>
        </w:rPr>
      </w:pPr>
      <w:r w:rsidRPr="00345A6E">
        <w:rPr>
          <w:rFonts w:cs="Calibri"/>
        </w:rPr>
        <w:t>La</w:t>
      </w:r>
      <w:r w:rsidR="003F45EB" w:rsidRPr="00345A6E">
        <w:rPr>
          <w:rFonts w:cs="Calibri"/>
        </w:rPr>
        <w:t xml:space="preserve"> referida causal </w:t>
      </w:r>
      <w:r w:rsidRPr="00345A6E">
        <w:rPr>
          <w:rFonts w:cs="Calibri"/>
        </w:rPr>
        <w:t xml:space="preserve">de improcedencia no se actualiza, toda vez que al tratarse de una negativa ficta implica que dicho silencio administrativo le afecta al actor, pues con ello se está tomando una decisión desfavorable a sus intereses, en </w:t>
      </w:r>
      <w:r w:rsidR="00345A6E" w:rsidRPr="00345A6E">
        <w:rPr>
          <w:rFonts w:cs="Calibri"/>
        </w:rPr>
        <w:t>consecuencia,</w:t>
      </w:r>
      <w:r w:rsidRPr="00345A6E">
        <w:rPr>
          <w:rFonts w:cs="Calibri"/>
        </w:rPr>
        <w:t xml:space="preserve"> se determina </w:t>
      </w:r>
      <w:proofErr w:type="spellStart"/>
      <w:r w:rsidRPr="00345A6E">
        <w:rPr>
          <w:rFonts w:cs="Calibri"/>
        </w:rPr>
        <w:t>que</w:t>
      </w:r>
      <w:r w:rsidR="00345A6E">
        <w:rPr>
          <w:rFonts w:cs="Calibri"/>
        </w:rPr>
        <w:t>,d</w:t>
      </w:r>
      <w:proofErr w:type="spellEnd"/>
      <w:r w:rsidRPr="00345A6E">
        <w:rPr>
          <w:rFonts w:cs="Calibri"/>
        </w:rPr>
        <w:t xml:space="preserve"> si tiene interés jurídico</w:t>
      </w:r>
      <w:r w:rsidR="00345A6E" w:rsidRPr="00345A6E">
        <w:rPr>
          <w:rFonts w:cs="Calibri"/>
        </w:rPr>
        <w:t>, para intentar el presente juicio de nulidad</w:t>
      </w:r>
      <w:r w:rsidR="00974E62" w:rsidRPr="00345A6E">
        <w:rPr>
          <w:rFonts w:cs="Calibri"/>
        </w:rPr>
        <w:t>. Respecto a la causal de improcedencia, en el sentido de que el acto reclamado no existe en razón de que se le dio contestación al particular, tampoco resulta procedente ya que</w:t>
      </w:r>
      <w:r w:rsidR="003F45EB" w:rsidRPr="00345A6E">
        <w:rPr>
          <w:rFonts w:cs="Calibri"/>
        </w:rPr>
        <w:t xml:space="preserve">, como </w:t>
      </w:r>
      <w:r w:rsidR="00345A6E" w:rsidRPr="00345A6E">
        <w:rPr>
          <w:rFonts w:cs="Calibri"/>
        </w:rPr>
        <w:t>que</w:t>
      </w:r>
      <w:r w:rsidR="00345A6E">
        <w:rPr>
          <w:rFonts w:cs="Calibri"/>
        </w:rPr>
        <w:t>dó demostrado en el Considerando Segundo,</w:t>
      </w:r>
      <w:r w:rsidR="00345A6E" w:rsidRPr="00345A6E">
        <w:rPr>
          <w:rFonts w:cs="Calibri"/>
        </w:rPr>
        <w:t xml:space="preserve"> se actualizó la negativa ficta demandada por el justiciable, al no haber dado </w:t>
      </w:r>
      <w:r w:rsidR="003F45EB" w:rsidRPr="00345A6E">
        <w:rPr>
          <w:rFonts w:cs="Calibri"/>
        </w:rPr>
        <w:t>contestación a la petici</w:t>
      </w:r>
      <w:r w:rsidR="00345A6E" w:rsidRPr="00345A6E">
        <w:rPr>
          <w:rFonts w:cs="Calibri"/>
        </w:rPr>
        <w:t xml:space="preserve">ón formulada, </w:t>
      </w:r>
      <w:r w:rsidR="003F45EB" w:rsidRPr="00345A6E">
        <w:rPr>
          <w:rFonts w:cs="Calibri"/>
        </w:rPr>
        <w:t>acto que constituye el acto impugnado. -------------------------------</w:t>
      </w:r>
      <w:r w:rsidR="00345A6E">
        <w:rPr>
          <w:rFonts w:cs="Calibri"/>
        </w:rPr>
        <w:t>------</w:t>
      </w:r>
    </w:p>
    <w:p w14:paraId="1BADA21C" w14:textId="77777777" w:rsidR="005750E1" w:rsidRPr="00345A6E" w:rsidRDefault="005750E1" w:rsidP="005750E1">
      <w:pPr>
        <w:rPr>
          <w:rStyle w:val="RESOLUCIONESCar"/>
        </w:rPr>
      </w:pPr>
    </w:p>
    <w:p w14:paraId="34378302" w14:textId="2DD20098" w:rsidR="005750E1" w:rsidRDefault="0053007F" w:rsidP="005750E1">
      <w:pPr>
        <w:pStyle w:val="SENTENCIAS"/>
      </w:pPr>
      <w:r>
        <w:lastRenderedPageBreak/>
        <w:t xml:space="preserve">Ahora bien, quien resuelve considera </w:t>
      </w:r>
      <w:r w:rsidR="005750E1">
        <w:t>de oficio</w:t>
      </w:r>
      <w:r>
        <w:t xml:space="preserve">, que no se actualiza </w:t>
      </w:r>
      <w:r w:rsidR="005750E1">
        <w:t xml:space="preserve">alguna causal </w:t>
      </w:r>
      <w:r>
        <w:t xml:space="preserve">de improcedencia </w:t>
      </w:r>
      <w:r w:rsidR="005750E1" w:rsidRPr="0017308C">
        <w:t>prevista</w:t>
      </w:r>
      <w:r w:rsidR="005750E1">
        <w:t xml:space="preserve"> en el citado artículo 261, </w:t>
      </w:r>
      <w:r>
        <w:t xml:space="preserve">por lo que </w:t>
      </w:r>
      <w:r w:rsidR="005750E1">
        <w:t>pasamos a</w:t>
      </w:r>
      <w:r w:rsidR="005750E1" w:rsidRPr="0017308C">
        <w:t>l estudio de los conceptos de impugnación esgrimidos en la demanda.</w:t>
      </w:r>
    </w:p>
    <w:p w14:paraId="50A9B83F" w14:textId="77777777" w:rsidR="005750E1" w:rsidRPr="00345A6E" w:rsidRDefault="005750E1" w:rsidP="005750E1">
      <w:pPr>
        <w:rPr>
          <w:rFonts w:ascii="Century" w:hAnsi="Century"/>
        </w:rPr>
      </w:pPr>
    </w:p>
    <w:p w14:paraId="32880A28" w14:textId="04208FC2" w:rsidR="001909E8" w:rsidRDefault="005750E1" w:rsidP="00EC274A">
      <w:pPr>
        <w:pStyle w:val="RESOLUCIONES"/>
      </w:pPr>
      <w:r w:rsidRPr="00007E77">
        <w:rPr>
          <w:b/>
        </w:rPr>
        <w:t>CUARTO.</w:t>
      </w:r>
      <w:r>
        <w:t xml:space="preserve"> </w:t>
      </w:r>
      <w:r w:rsidR="0084494C">
        <w:t>En la presente causa administrativa</w:t>
      </w:r>
      <w:r w:rsidR="003626A3">
        <w:t xml:space="preserve"> es preciso señalar que, e</w:t>
      </w:r>
      <w:r w:rsidR="00527E66">
        <w:t xml:space="preserve">n caso de negativa ficta, </w:t>
      </w:r>
      <w:r w:rsidR="001909E8">
        <w:t xml:space="preserve">conforme al artículo 282, segundo párrafo, del Código de Procedimiento y Justicia Administrativa para el Estado y los Municipios de Guanajuato, </w:t>
      </w:r>
      <w:r w:rsidR="00527E66">
        <w:t>al contestar la demanda</w:t>
      </w:r>
      <w:r w:rsidR="001909E8">
        <w:t xml:space="preserve"> la autoridad expresará los hechos y el derecho en que se apoya la misma; y de no ser así, el juzgador tendrá por confesados los hechos que la actora le impute de manera precisa a la demandada, salvo prueba en contrario. ------------------------------------</w:t>
      </w:r>
      <w:r w:rsidR="003626A3">
        <w:t>-----------------</w:t>
      </w:r>
    </w:p>
    <w:p w14:paraId="27FA665E" w14:textId="77777777" w:rsidR="001909E8" w:rsidRPr="003626A3" w:rsidRDefault="001909E8" w:rsidP="001909E8">
      <w:pPr>
        <w:pStyle w:val="Default"/>
        <w:rPr>
          <w:lang w:val="es-ES"/>
        </w:rPr>
      </w:pPr>
    </w:p>
    <w:p w14:paraId="4C35E2B7" w14:textId="01E79E4A" w:rsidR="001909E8" w:rsidRDefault="00527E66" w:rsidP="00EC274A">
      <w:pPr>
        <w:pStyle w:val="SENTENCIAS"/>
      </w:pPr>
      <w:r>
        <w:t>Luego entonces</w:t>
      </w:r>
      <w:r w:rsidR="001909E8">
        <w:t>,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4A4753A8" w14:textId="77777777" w:rsidR="001909E8" w:rsidRDefault="001909E8" w:rsidP="001909E8">
      <w:pPr>
        <w:pStyle w:val="Default"/>
      </w:pPr>
    </w:p>
    <w:p w14:paraId="2D613152" w14:textId="77777777" w:rsidR="001909E8" w:rsidRDefault="001909E8" w:rsidP="001A4FCE">
      <w:pPr>
        <w:pStyle w:val="RESOLUCIONES"/>
      </w:pPr>
      <w:r>
        <w:t>Por tanto, si la demandada no procede en los términos indicados, transgrede el principio de legalidad previsto en el artículo 16 constitucional y la negativa adolecerá de falta de fundamentación y motivación. -------------------</w:t>
      </w:r>
    </w:p>
    <w:p w14:paraId="04ADCFBD" w14:textId="77777777" w:rsidR="001909E8" w:rsidRDefault="001909E8" w:rsidP="001909E8">
      <w:pPr>
        <w:pStyle w:val="Default"/>
      </w:pPr>
    </w:p>
    <w:p w14:paraId="4213779D" w14:textId="5A93ED24" w:rsidR="006E2089" w:rsidRDefault="006E2089" w:rsidP="006E2089">
      <w:pPr>
        <w:pStyle w:val="RESOLUCIONES"/>
      </w:pPr>
      <w:r>
        <w:t xml:space="preserve">De esta manera, habrá falta de motivación cuando exista una omisión total o incongruencia del argumento explicativo, o éste sea tan insuficiente que el destinatario no puede conocer lo esencial de las razones que informan el acto, de manera que esté imposibilitado para cuestionarlo y defenderse adecuadamente. </w:t>
      </w:r>
      <w:r w:rsidR="007F0C92">
        <w:t>----------------------------------------------------------------------------------</w:t>
      </w:r>
    </w:p>
    <w:p w14:paraId="7FE09EB8" w14:textId="77777777" w:rsidR="006E2089" w:rsidRDefault="006E2089" w:rsidP="006E2089">
      <w:pPr>
        <w:pStyle w:val="RESOLUCIONES"/>
      </w:pPr>
    </w:p>
    <w:p w14:paraId="4A57FB4B" w14:textId="30593061" w:rsidR="00EE2ABB" w:rsidRDefault="006E2089" w:rsidP="006E2089">
      <w:pPr>
        <w:pStyle w:val="RESOLUCIONES"/>
      </w:pPr>
      <w:r>
        <w:t xml:space="preserve">En el caso, dado que las autoridades demandadas </w:t>
      </w:r>
      <w:r w:rsidR="00EE2ABB">
        <w:t xml:space="preserve">además del </w:t>
      </w:r>
      <w:r w:rsidR="00255AE2">
        <w:t>oficio</w:t>
      </w:r>
      <w:r w:rsidR="00EE2ABB">
        <w:t xml:space="preserve"> con el cual señalan contestaron la petición formulada por el actor, </w:t>
      </w:r>
      <w:r w:rsidR="00255AE2">
        <w:t>e</w:t>
      </w:r>
      <w:r w:rsidR="0068179F">
        <w:t xml:space="preserve">n su escrito de </w:t>
      </w:r>
      <w:r w:rsidR="00E86772">
        <w:t>contestación</w:t>
      </w:r>
      <w:r w:rsidR="0068179F">
        <w:t xml:space="preserve"> a la demanda</w:t>
      </w:r>
      <w:r w:rsidR="004666A0">
        <w:t>,</w:t>
      </w:r>
      <w:r w:rsidR="00255AE2">
        <w:t xml:space="preserve"> </w:t>
      </w:r>
      <w:r w:rsidR="008C165C">
        <w:t>al manifestarse en los siguientes términos,</w:t>
      </w:r>
      <w:r w:rsidR="00255AE2">
        <w:t xml:space="preserve"> </w:t>
      </w:r>
      <w:r w:rsidR="004666A0">
        <w:t>la negativa ficta la convierten en negativa expresa</w:t>
      </w:r>
      <w:r w:rsidR="00EE2ABB">
        <w:t>:</w:t>
      </w:r>
      <w:r w:rsidR="00974E62">
        <w:t xml:space="preserve"> ----------------------------------------</w:t>
      </w:r>
    </w:p>
    <w:p w14:paraId="717588FB" w14:textId="7CBE06DB" w:rsidR="00EE2ABB" w:rsidRPr="00E86772" w:rsidRDefault="00EE2ABB" w:rsidP="006E2089">
      <w:pPr>
        <w:pStyle w:val="RESOLUCIONES"/>
        <w:rPr>
          <w:i/>
        </w:rPr>
      </w:pPr>
      <w:r w:rsidRPr="00E86772">
        <w:rPr>
          <w:i/>
        </w:rPr>
        <w:lastRenderedPageBreak/>
        <w:t xml:space="preserve">“… como bien se precisó en el escrito de respuesta … la autoridad competente para el inicio del procedimiento administrativo en contra del servidor público, en este caso como titular de una entidad de la administración pública municipal, lo es la Contraloría Municipal, atentos a lo que dispone el artículo 8 segundo párrafo de la Ley de Responsabilidades </w:t>
      </w:r>
      <w:r w:rsidR="0068179F" w:rsidRPr="00E86772">
        <w:rPr>
          <w:i/>
        </w:rPr>
        <w:t>Administrativas</w:t>
      </w:r>
      <w:r w:rsidRPr="00E86772">
        <w:rPr>
          <w:i/>
        </w:rPr>
        <w:t xml:space="preserve"> de </w:t>
      </w:r>
      <w:r w:rsidR="00E86772" w:rsidRPr="00E86772">
        <w:rPr>
          <w:i/>
        </w:rPr>
        <w:t>los</w:t>
      </w:r>
      <w:r w:rsidR="00E86772">
        <w:rPr>
          <w:i/>
        </w:rPr>
        <w:t xml:space="preserve"> </w:t>
      </w:r>
      <w:r w:rsidRPr="00E86772">
        <w:rPr>
          <w:i/>
        </w:rPr>
        <w:t xml:space="preserve">Servidores Públicos del Estado de Guanajuato y sus </w:t>
      </w:r>
      <w:r w:rsidR="0068179F" w:rsidRPr="00E86772">
        <w:rPr>
          <w:i/>
        </w:rPr>
        <w:t>Municipios</w:t>
      </w:r>
      <w:r w:rsidRPr="00E86772">
        <w:rPr>
          <w:i/>
        </w:rPr>
        <w:t xml:space="preserve">, es por ello, que considerando lo peticionado en el escrito referido, documento base de la </w:t>
      </w:r>
      <w:r w:rsidR="0068179F" w:rsidRPr="00E86772">
        <w:rPr>
          <w:i/>
        </w:rPr>
        <w:t xml:space="preserve">acción </w:t>
      </w:r>
      <w:r w:rsidRPr="00E86772">
        <w:rPr>
          <w:i/>
        </w:rPr>
        <w:t xml:space="preserve">el Consejo Directivo del Sistema de Agua Potable y </w:t>
      </w:r>
      <w:r w:rsidR="00E86772" w:rsidRPr="00E86772">
        <w:rPr>
          <w:i/>
        </w:rPr>
        <w:t>Alcantarillado</w:t>
      </w:r>
      <w:r w:rsidRPr="00E86772">
        <w:rPr>
          <w:i/>
        </w:rPr>
        <w:t xml:space="preserve"> de </w:t>
      </w:r>
      <w:r w:rsidR="00E86772" w:rsidRPr="00E86772">
        <w:rPr>
          <w:i/>
        </w:rPr>
        <w:t>León</w:t>
      </w:r>
      <w:r w:rsidRPr="00E86772">
        <w:rPr>
          <w:i/>
        </w:rPr>
        <w:t xml:space="preserve"> carece de las facultades suficientes para </w:t>
      </w:r>
      <w:r w:rsidR="00E86772" w:rsidRPr="00E86772">
        <w:rPr>
          <w:i/>
        </w:rPr>
        <w:t>iniciar</w:t>
      </w:r>
      <w:r w:rsidRPr="00E86772">
        <w:rPr>
          <w:i/>
        </w:rPr>
        <w:t xml:space="preserve"> el procedimiento de responsabilidad </w:t>
      </w:r>
      <w:r w:rsidR="00E86772" w:rsidRPr="00E86772">
        <w:rPr>
          <w:i/>
        </w:rPr>
        <w:t>administrativa</w:t>
      </w:r>
      <w:r w:rsidRPr="00E86772">
        <w:rPr>
          <w:i/>
        </w:rPr>
        <w:t xml:space="preserve">, toda vez que atendiendo al principio de legalidad contenido en el </w:t>
      </w:r>
      <w:r w:rsidR="00E86772" w:rsidRPr="00E86772">
        <w:rPr>
          <w:i/>
        </w:rPr>
        <w:t>artículo</w:t>
      </w:r>
      <w:r w:rsidRPr="00E86772">
        <w:rPr>
          <w:i/>
        </w:rPr>
        <w:t xml:space="preserve"> 4 de la Ley Orgánica Municipal para el Estado</w:t>
      </w:r>
      <w:r w:rsidR="00E86772">
        <w:rPr>
          <w:i/>
        </w:rPr>
        <w:t xml:space="preserve"> </w:t>
      </w:r>
      <w:r w:rsidRPr="00E86772">
        <w:rPr>
          <w:i/>
        </w:rPr>
        <w:t>de Guanajuato, resulta ser una autoridad diferente a la ahora demandad, la competente para el inici</w:t>
      </w:r>
      <w:r w:rsidR="00E86772">
        <w:rPr>
          <w:i/>
        </w:rPr>
        <w:t>ar</w:t>
      </w:r>
      <w:r w:rsidRPr="00E86772">
        <w:rPr>
          <w:i/>
        </w:rPr>
        <w:t xml:space="preserve"> del </w:t>
      </w:r>
      <w:r w:rsidR="00E86772" w:rsidRPr="00E86772">
        <w:rPr>
          <w:i/>
        </w:rPr>
        <w:t>procedimiento</w:t>
      </w:r>
      <w:r w:rsidRPr="00E86772">
        <w:rPr>
          <w:i/>
        </w:rPr>
        <w:t xml:space="preserve"> en cuestión.”</w:t>
      </w:r>
    </w:p>
    <w:p w14:paraId="349628F3" w14:textId="77777777" w:rsidR="00EE2ABB" w:rsidRDefault="00EE2ABB" w:rsidP="006E2089">
      <w:pPr>
        <w:pStyle w:val="RESOLUCIONES"/>
      </w:pPr>
    </w:p>
    <w:p w14:paraId="6B08585C" w14:textId="61D21510" w:rsidR="00EE2ABB" w:rsidRDefault="00EE2ABB" w:rsidP="006E2089">
      <w:pPr>
        <w:pStyle w:val="RESOLUCIONES"/>
      </w:pPr>
      <w:r>
        <w:t>Por su parte</w:t>
      </w:r>
      <w:r w:rsidR="008C165C">
        <w:t>,</w:t>
      </w:r>
      <w:r>
        <w:t xml:space="preserve"> la actora en la ampliación a la demanda señala como conceptos de impugnación lo siguiente:</w:t>
      </w:r>
      <w:r w:rsidR="00974E62">
        <w:t xml:space="preserve"> ----------------------------------------------------</w:t>
      </w:r>
    </w:p>
    <w:p w14:paraId="1F2861B0" w14:textId="77777777" w:rsidR="00E86772" w:rsidRDefault="00E86772" w:rsidP="006E2089">
      <w:pPr>
        <w:pStyle w:val="RESOLUCIONES"/>
      </w:pPr>
    </w:p>
    <w:p w14:paraId="53B89471" w14:textId="0CBF3A33" w:rsidR="00EE2ABB" w:rsidRPr="00E86772" w:rsidRDefault="00EE2ABB" w:rsidP="006E2089">
      <w:pPr>
        <w:pStyle w:val="RESOLUCIONES"/>
        <w:rPr>
          <w:i/>
        </w:rPr>
      </w:pPr>
      <w:r w:rsidRPr="00E86772">
        <w:rPr>
          <w:i/>
        </w:rPr>
        <w:t xml:space="preserve">“Así las cosas, se evidencia la falta de respuesta clara y precisa a la petición formulada; por lo que no es dable el tenerle por cumpliendo con dicha obligación legal, mayormente, cuando no existe </w:t>
      </w:r>
      <w:r w:rsidR="00E54B19" w:rsidRPr="00E86772">
        <w:rPr>
          <w:i/>
        </w:rPr>
        <w:t>manifestación</w:t>
      </w:r>
      <w:r w:rsidRPr="00E86772">
        <w:rPr>
          <w:i/>
        </w:rPr>
        <w:t xml:space="preserve"> alguna sobre el planteamiento formulado y sólo es una salida para no </w:t>
      </w:r>
      <w:r w:rsidR="00E54B19" w:rsidRPr="00E86772">
        <w:rPr>
          <w:i/>
        </w:rPr>
        <w:t>colmar</w:t>
      </w:r>
      <w:r w:rsidRPr="00E86772">
        <w:rPr>
          <w:i/>
        </w:rPr>
        <w:t xml:space="preserve"> los extremos legales del derecho de</w:t>
      </w:r>
      <w:r w:rsidR="00E54B19" w:rsidRPr="00E86772">
        <w:rPr>
          <w:i/>
        </w:rPr>
        <w:t xml:space="preserve"> petición</w:t>
      </w:r>
      <w:r w:rsidRPr="00E86772">
        <w:rPr>
          <w:i/>
        </w:rPr>
        <w:t xml:space="preserve">; al pretender sin fundamento legal invocado, </w:t>
      </w:r>
      <w:r w:rsidR="00E54B19" w:rsidRPr="00E86772">
        <w:rPr>
          <w:i/>
        </w:rPr>
        <w:t>declare</w:t>
      </w:r>
      <w:r w:rsidRPr="00E86772">
        <w:rPr>
          <w:i/>
        </w:rPr>
        <w:t xml:space="preserve"> incompetente para resolver el procedimiento peticionado.”</w:t>
      </w:r>
    </w:p>
    <w:p w14:paraId="69A8CDA9" w14:textId="696B0EB9" w:rsidR="00EE2ABB" w:rsidRDefault="00EE2ABB" w:rsidP="006E2089">
      <w:pPr>
        <w:pStyle w:val="RESOLUCIONES"/>
      </w:pPr>
    </w:p>
    <w:p w14:paraId="4B20B303" w14:textId="77777777" w:rsidR="008C165C" w:rsidRDefault="008C165C" w:rsidP="006E2089">
      <w:pPr>
        <w:pStyle w:val="RESOLUCIONES"/>
      </w:pPr>
    </w:p>
    <w:p w14:paraId="12359949" w14:textId="05A4F08D" w:rsidR="00E86772" w:rsidRDefault="00974E62" w:rsidP="006E2089">
      <w:pPr>
        <w:pStyle w:val="RESOLUCIONES"/>
      </w:pPr>
      <w:r>
        <w:t xml:space="preserve">La autoridad </w:t>
      </w:r>
      <w:r w:rsidR="00E86772">
        <w:t>demandada</w:t>
      </w:r>
      <w:r>
        <w:t>,</w:t>
      </w:r>
      <w:r w:rsidR="00E86772">
        <w:t xml:space="preserve"> en </w:t>
      </w:r>
      <w:r w:rsidR="008C165C">
        <w:t>la ampliación a la contestación de</w:t>
      </w:r>
      <w:r w:rsidR="00E86772">
        <w:t xml:space="preserve"> la demanda, menciona que los conceptos de impugnación son infundados e inoperantes, porque parten de un supuesto incorrecto, ya que se otorgó respuesta oportuna a la petición realizada. -----------------------------------------------</w:t>
      </w:r>
    </w:p>
    <w:p w14:paraId="0B6CC2AD" w14:textId="373E0A00" w:rsidR="00E86772" w:rsidRDefault="00E86772" w:rsidP="006E2089">
      <w:pPr>
        <w:pStyle w:val="RESOLUCIONES"/>
      </w:pPr>
    </w:p>
    <w:p w14:paraId="0DDACB2D" w14:textId="19DEE38B" w:rsidR="002C10C1" w:rsidRDefault="008C165C" w:rsidP="00E86772">
      <w:pPr>
        <w:pStyle w:val="SENTENCIAS"/>
      </w:pPr>
      <w:r>
        <w:t>Luego entonces, e</w:t>
      </w:r>
      <w:r w:rsidR="00E86772">
        <w:t xml:space="preserve">n el </w:t>
      </w:r>
      <w:r w:rsidR="002C10C1">
        <w:t xml:space="preserve">presente caso, en un principio </w:t>
      </w:r>
      <w:r w:rsidR="00E86772">
        <w:t>el acto controvertido lo constitu</w:t>
      </w:r>
      <w:r w:rsidR="002C10C1">
        <w:t xml:space="preserve">ía la negativa ficta configurada ante la falta de respuesta otorgada al escrito presentado por el actor, en fecha 30 treinta de septiembre del año </w:t>
      </w:r>
      <w:r w:rsidR="002C10C1">
        <w:lastRenderedPageBreak/>
        <w:t xml:space="preserve">2015 dos mil quince, no obstante, se aprecia que la demandada realiza una negativa expresa al momento de contestar la demanda y precisamente ésta </w:t>
      </w:r>
      <w:r w:rsidR="004666A0">
        <w:t xml:space="preserve">conforma </w:t>
      </w:r>
      <w:r w:rsidR="002C10C1">
        <w:t xml:space="preserve">el estudio del presente proceso administrativo. </w:t>
      </w:r>
      <w:r w:rsidR="009151FA">
        <w:t xml:space="preserve">Lo anterior de acuerdo al criterio </w:t>
      </w:r>
      <w:r w:rsidR="004666A0">
        <w:t>número</w:t>
      </w:r>
      <w:r w:rsidR="009151FA">
        <w:t xml:space="preserve"> 2</w:t>
      </w:r>
      <w:r w:rsidR="009151FA" w:rsidRPr="009151FA">
        <w:t>53131</w:t>
      </w:r>
      <w:r w:rsidR="009151FA">
        <w:t xml:space="preserve">, de los </w:t>
      </w:r>
      <w:r w:rsidR="009151FA" w:rsidRPr="009151FA">
        <w:t xml:space="preserve">Tribunales Colegiados de Circuito. Séptima Época. Semanario Judicial de la Federación. Volumen 97-102, Sexta Parte, Pág.  164. </w:t>
      </w:r>
      <w:r w:rsidR="002C10C1">
        <w:t>-</w:t>
      </w:r>
      <w:r w:rsidR="009151FA">
        <w:t>--------</w:t>
      </w:r>
      <w:r>
        <w:t>---------------------------------------------------------------------</w:t>
      </w:r>
      <w:r w:rsidR="009151FA">
        <w:t>-----</w:t>
      </w:r>
    </w:p>
    <w:p w14:paraId="0CB343D6" w14:textId="20E4EF32" w:rsidR="002C10C1" w:rsidRDefault="002C10C1" w:rsidP="00E86772">
      <w:pPr>
        <w:pStyle w:val="SENTENCIAS"/>
      </w:pPr>
    </w:p>
    <w:p w14:paraId="09B90445" w14:textId="77777777" w:rsidR="00345A6E" w:rsidRDefault="00345A6E" w:rsidP="00E86772">
      <w:pPr>
        <w:pStyle w:val="SENTENCIAS"/>
      </w:pPr>
    </w:p>
    <w:p w14:paraId="3ABFB3AF" w14:textId="761314FB" w:rsidR="00E86772" w:rsidRPr="00835214" w:rsidRDefault="00E86772" w:rsidP="009151FA">
      <w:pPr>
        <w:pStyle w:val="TESISYJURIS"/>
      </w:pPr>
      <w:r w:rsidRPr="00835214">
        <w:t>RESOLUCIÓN NEGATIVA FICTA. SI SE CONFIGURA, Y SE INTERPONE EL JUICIO FISCAL, EL TRIBUNAL DE LA MATERIA DEBE EXAMINAR Y DECIDIR EL FONDO DEL NEGOCIO. Cuando se entabla demanda de nulidad contra una negativa ficta, el Tribunal Fiscal de la Federación no debe limitarse a anular aquella negativa para el efecto de que la autoridad demandada pronuncie una resolución expresa, sino que está obligado a decidir la controversia, tomando en consideración las argumentaciones aducidas en la instancia a la que no se dio respuesta, los fundamentos que esgrima la autoridad en su contestación (los cuales habrán de referirse al fondo del problema) y, en su caso, lo que se alegue en la ampliación de la demanda.</w:t>
      </w:r>
    </w:p>
    <w:p w14:paraId="76448EC9" w14:textId="20E886E5" w:rsidR="00E86772" w:rsidRDefault="00E86772" w:rsidP="00E86772">
      <w:pPr>
        <w:pStyle w:val="trans"/>
      </w:pPr>
    </w:p>
    <w:p w14:paraId="138BB987" w14:textId="77777777" w:rsidR="009151FA" w:rsidRPr="001C62D6" w:rsidRDefault="009151FA" w:rsidP="00E86772">
      <w:pPr>
        <w:pStyle w:val="trans"/>
      </w:pPr>
    </w:p>
    <w:p w14:paraId="17CE2442" w14:textId="23FFF070" w:rsidR="009151FA" w:rsidRDefault="00E86772" w:rsidP="009151FA">
      <w:pPr>
        <w:pStyle w:val="SENTENCIAS"/>
      </w:pPr>
      <w:r w:rsidRPr="009151FA">
        <w:t xml:space="preserve">Ahora bien, </w:t>
      </w:r>
      <w:r w:rsidR="009151FA">
        <w:t xml:space="preserve">resulta oportuno </w:t>
      </w:r>
      <w:r w:rsidR="008C165C">
        <w:t>considerar</w:t>
      </w:r>
      <w:r w:rsidR="009151FA">
        <w:t xml:space="preserve"> que </w:t>
      </w:r>
      <w:r w:rsidRPr="009151FA">
        <w:t xml:space="preserve">cuando se impugna una negativa ficta, la </w:t>
      </w:r>
      <w:proofErr w:type="spellStart"/>
      <w:r w:rsidR="008C165C">
        <w:t>l</w:t>
      </w:r>
      <w:r w:rsidRPr="009151FA">
        <w:t>itis</w:t>
      </w:r>
      <w:proofErr w:type="spellEnd"/>
      <w:r w:rsidRPr="009151FA">
        <w:t xml:space="preserve"> se traba al momento en que el accionante for</w:t>
      </w:r>
      <w:r w:rsidR="00345A6E">
        <w:t xml:space="preserve">mula su ampliación de demanda, </w:t>
      </w:r>
      <w:r w:rsidRPr="009151FA">
        <w:t>en la que controvierte los fundamentos y motivos que la autoridad planteó al contestar la demandada y por los cuales pretende sostener la negativa de que se duele el impetrante-, y a su vez con los argumentos expuestos por la autoridad al formular su contestación a la ampliación de demanda</w:t>
      </w:r>
      <w:r w:rsidR="009151FA">
        <w:t>. ------------------------------------------------------------------------</w:t>
      </w:r>
    </w:p>
    <w:p w14:paraId="4E4D7A1B" w14:textId="77777777" w:rsidR="009151FA" w:rsidRDefault="009151FA" w:rsidP="009151FA">
      <w:pPr>
        <w:pStyle w:val="SENTENCIAS"/>
      </w:pPr>
    </w:p>
    <w:p w14:paraId="5E64847C" w14:textId="3EC04D82" w:rsidR="0004308F" w:rsidRDefault="0004308F" w:rsidP="004666A0">
      <w:pPr>
        <w:pStyle w:val="SENTENCIAS"/>
      </w:pPr>
      <w:r>
        <w:t>En tal contexto, de las constancias de autos se aprecia que la parte actora, a través de su escrito ingresado en fecha 30 treinta de septiembre del año 2015 dos mil quince</w:t>
      </w:r>
      <w:r w:rsidR="00974E62">
        <w:t>,</w:t>
      </w:r>
      <w:r>
        <w:t xml:space="preserve"> menciona lo siguiente:</w:t>
      </w:r>
      <w:r w:rsidR="00974E62">
        <w:t xml:space="preserve"> -----------------------------------------</w:t>
      </w:r>
    </w:p>
    <w:p w14:paraId="542BDDA7" w14:textId="77777777" w:rsidR="0004308F" w:rsidRDefault="0004308F" w:rsidP="00E86772">
      <w:pPr>
        <w:spacing w:line="360" w:lineRule="auto"/>
        <w:jc w:val="both"/>
        <w:rPr>
          <w:rFonts w:cs="Arial"/>
          <w:sz w:val="28"/>
          <w:szCs w:val="28"/>
        </w:rPr>
      </w:pPr>
    </w:p>
    <w:p w14:paraId="12E0749D" w14:textId="0FB8E1F4" w:rsidR="0004308F" w:rsidRPr="004666A0" w:rsidRDefault="0004308F" w:rsidP="004666A0">
      <w:pPr>
        <w:pStyle w:val="SENTENCIAS"/>
        <w:rPr>
          <w:i/>
        </w:rPr>
      </w:pPr>
      <w:r w:rsidRPr="004666A0">
        <w:rPr>
          <w:rFonts w:cs="Arial"/>
          <w:i/>
        </w:rPr>
        <w:t xml:space="preserve">“Apoyado en el articulo7 párrafo segundo de la Ley antes mencionada; </w:t>
      </w:r>
      <w:r w:rsidRPr="004666A0">
        <w:rPr>
          <w:i/>
        </w:rPr>
        <w:t xml:space="preserve">[…], vengo a instar el procedimiento de responsabilidad administrativa en contra del servidor público; […] con motivo de la contravención al diverso numeral […] por INCUMPLIMIENTO EN LA EJECUCIÓN DE SENTENCIA </w:t>
      </w:r>
      <w:r w:rsidRPr="004666A0">
        <w:rPr>
          <w:i/>
        </w:rPr>
        <w:lastRenderedPageBreak/>
        <w:t>DENTRO DEL PROCESO […] negándose a respetar la nulidad total dictada, en relación a los conceptos de cobro reclamado y repitiendo el acto declarado nulo.</w:t>
      </w:r>
    </w:p>
    <w:p w14:paraId="42C0FECB" w14:textId="5D55AA03" w:rsidR="0004308F" w:rsidRPr="004666A0" w:rsidRDefault="0004308F" w:rsidP="004666A0">
      <w:pPr>
        <w:pStyle w:val="SENTENCIAS"/>
        <w:rPr>
          <w:i/>
        </w:rPr>
      </w:pPr>
    </w:p>
    <w:p w14:paraId="3A681E5D" w14:textId="23B1FD94" w:rsidR="0004308F" w:rsidRPr="004666A0" w:rsidRDefault="004666A0" w:rsidP="004666A0">
      <w:pPr>
        <w:pStyle w:val="SENTENCIAS"/>
        <w:rPr>
          <w:i/>
        </w:rPr>
      </w:pPr>
      <w:r w:rsidRPr="004666A0">
        <w:rPr>
          <w:i/>
        </w:rPr>
        <w:t>Abundando</w:t>
      </w:r>
      <w:r w:rsidR="0004308F" w:rsidRPr="004666A0">
        <w:rPr>
          <w:i/>
        </w:rPr>
        <w:t xml:space="preserve"> en lo anterior, el suscrito como abogado postulante en el proceso </w:t>
      </w:r>
      <w:r w:rsidRPr="004666A0">
        <w:rPr>
          <w:i/>
        </w:rPr>
        <w:t>administrativo</w:t>
      </w:r>
      <w:r w:rsidR="0004308F" w:rsidRPr="004666A0">
        <w:rPr>
          <w:i/>
        </w:rPr>
        <w:t xml:space="preserve"> </w:t>
      </w:r>
      <w:r w:rsidRPr="004666A0">
        <w:rPr>
          <w:i/>
        </w:rPr>
        <w:t>número</w:t>
      </w:r>
      <w:r w:rsidR="0004308F" w:rsidRPr="004666A0">
        <w:rPr>
          <w:i/>
        </w:rPr>
        <w:t xml:space="preserve"> de expediente […] que el desenlace del mismo culmino en el </w:t>
      </w:r>
      <w:r w:rsidRPr="004666A0">
        <w:rPr>
          <w:i/>
        </w:rPr>
        <w:t>pronunciamiento</w:t>
      </w:r>
      <w:r w:rsidR="0004308F" w:rsidRPr="004666A0">
        <w:rPr>
          <w:i/>
        </w:rPr>
        <w:t xml:space="preserve"> de una sentencia que declaró la nulidad total de dichos cobros; sentencia que al ser ejecutoriada, se convirtió en cosa juzgada y en la verdad legal; por lo que no admite recurso alguno.</w:t>
      </w:r>
    </w:p>
    <w:p w14:paraId="4B7FE089" w14:textId="320DD7B7" w:rsidR="0004308F" w:rsidRPr="004666A0" w:rsidRDefault="0004308F" w:rsidP="004666A0">
      <w:pPr>
        <w:pStyle w:val="SENTENCIAS"/>
        <w:rPr>
          <w:i/>
        </w:rPr>
      </w:pPr>
    </w:p>
    <w:p w14:paraId="58194598" w14:textId="324F7D37" w:rsidR="0004308F" w:rsidRPr="004666A0" w:rsidRDefault="0004308F" w:rsidP="004666A0">
      <w:pPr>
        <w:pStyle w:val="SENTENCIAS"/>
        <w:rPr>
          <w:i/>
        </w:rPr>
      </w:pPr>
      <w:r w:rsidRPr="004666A0">
        <w:rPr>
          <w:i/>
        </w:rPr>
        <w:t xml:space="preserve">No </w:t>
      </w:r>
      <w:r w:rsidR="004666A0" w:rsidRPr="004666A0">
        <w:rPr>
          <w:i/>
        </w:rPr>
        <w:t>obstante,</w:t>
      </w:r>
      <w:r w:rsidRPr="004666A0">
        <w:rPr>
          <w:i/>
        </w:rPr>
        <w:t xml:space="preserve"> lo anterior, el servidor público de marras; persiste en repetir el acto declarado nulo; al emitir nuevos actos […]</w:t>
      </w:r>
    </w:p>
    <w:p w14:paraId="6EC6EBFF" w14:textId="11AA2EAA" w:rsidR="0004308F" w:rsidRPr="004666A0" w:rsidRDefault="0004308F" w:rsidP="004666A0">
      <w:pPr>
        <w:pStyle w:val="SENTENCIAS"/>
        <w:rPr>
          <w:rFonts w:cs="Arial"/>
          <w:i/>
        </w:rPr>
      </w:pPr>
      <w:r w:rsidRPr="004666A0">
        <w:rPr>
          <w:rFonts w:cs="Arial"/>
          <w:i/>
        </w:rPr>
        <w:t>[…]</w:t>
      </w:r>
    </w:p>
    <w:p w14:paraId="48CCF6F1" w14:textId="074104FF" w:rsidR="0004308F" w:rsidRPr="004666A0" w:rsidRDefault="0004308F" w:rsidP="004666A0">
      <w:pPr>
        <w:pStyle w:val="SENTENCIAS"/>
        <w:rPr>
          <w:rFonts w:cs="Arial"/>
          <w:i/>
        </w:rPr>
      </w:pPr>
      <w:r w:rsidRPr="004666A0">
        <w:rPr>
          <w:rFonts w:cs="Arial"/>
          <w:i/>
        </w:rPr>
        <w:t>Por lo antes expuesto, a ese órgano de gobierno, le solicito se sirva:</w:t>
      </w:r>
    </w:p>
    <w:p w14:paraId="646965C1" w14:textId="2E2A2766" w:rsidR="0004308F" w:rsidRPr="004666A0" w:rsidRDefault="004666A0" w:rsidP="004666A0">
      <w:pPr>
        <w:pStyle w:val="SENTENCIAS"/>
        <w:rPr>
          <w:rFonts w:cs="Arial"/>
          <w:i/>
        </w:rPr>
      </w:pPr>
      <w:r w:rsidRPr="004666A0">
        <w:rPr>
          <w:rFonts w:cs="Arial"/>
          <w:i/>
        </w:rPr>
        <w:t>Primero. -</w:t>
      </w:r>
      <w:r w:rsidR="0004308F" w:rsidRPr="004666A0">
        <w:rPr>
          <w:rFonts w:cs="Arial"/>
          <w:i/>
        </w:rPr>
        <w:t xml:space="preserve"> Iniciar y substanciar el procedimiento de responsabilidad </w:t>
      </w:r>
      <w:r w:rsidRPr="004666A0">
        <w:rPr>
          <w:rFonts w:cs="Arial"/>
          <w:i/>
        </w:rPr>
        <w:t>administrativa</w:t>
      </w:r>
      <w:r w:rsidR="0004308F" w:rsidRPr="004666A0">
        <w:rPr>
          <w:rFonts w:cs="Arial"/>
          <w:i/>
        </w:rPr>
        <w:t xml:space="preserve"> que en derecho procede; en contra del servidor público […]</w:t>
      </w:r>
    </w:p>
    <w:p w14:paraId="487C8D09" w14:textId="47926825" w:rsidR="0004308F" w:rsidRPr="004666A0" w:rsidRDefault="0004308F" w:rsidP="004666A0">
      <w:pPr>
        <w:pStyle w:val="SENTENCIAS"/>
        <w:rPr>
          <w:rFonts w:cs="Arial"/>
          <w:i/>
        </w:rPr>
      </w:pPr>
      <w:r w:rsidRPr="004666A0">
        <w:rPr>
          <w:rFonts w:cs="Arial"/>
          <w:i/>
        </w:rPr>
        <w:t>[…]</w:t>
      </w:r>
    </w:p>
    <w:p w14:paraId="31DAF48B" w14:textId="77777777" w:rsidR="0004308F" w:rsidRDefault="0004308F" w:rsidP="00E86772">
      <w:pPr>
        <w:spacing w:line="360" w:lineRule="auto"/>
        <w:jc w:val="both"/>
        <w:rPr>
          <w:rFonts w:cs="Arial"/>
          <w:sz w:val="28"/>
          <w:szCs w:val="28"/>
        </w:rPr>
      </w:pPr>
    </w:p>
    <w:p w14:paraId="03731FDC" w14:textId="3F9237D8" w:rsidR="00FB74BF" w:rsidRDefault="00FB74BF" w:rsidP="004666A0">
      <w:pPr>
        <w:pStyle w:val="SENTENCIAS"/>
      </w:pPr>
      <w:r>
        <w:t>P</w:t>
      </w:r>
      <w:r w:rsidR="004666A0">
        <w:t xml:space="preserve">or su parte la demandada, </w:t>
      </w:r>
      <w:r>
        <w:t xml:space="preserve">expresa de manera general que </w:t>
      </w:r>
      <w:r w:rsidR="00A96C64">
        <w:t xml:space="preserve">la autoridad competente para </w:t>
      </w:r>
      <w:r w:rsidRPr="00FB74BF">
        <w:t>el inicio d</w:t>
      </w:r>
      <w:r w:rsidR="00A96C64">
        <w:t xml:space="preserve">el procedimiento administrativo </w:t>
      </w:r>
      <w:r w:rsidRPr="00FB74BF">
        <w:t>e</w:t>
      </w:r>
      <w:r>
        <w:t>n contra del servidor público</w:t>
      </w:r>
      <w:r w:rsidR="004666A0">
        <w:t xml:space="preserve"> a que hace</w:t>
      </w:r>
      <w:r w:rsidR="00A96C64">
        <w:t xml:space="preserve"> referencia la parte actora</w:t>
      </w:r>
      <w:r>
        <w:t>,</w:t>
      </w:r>
      <w:r w:rsidRPr="00FB74BF">
        <w:t xml:space="preserve"> lo es la Contraloría Municipal, </w:t>
      </w:r>
      <w:r>
        <w:t xml:space="preserve">y que el </w:t>
      </w:r>
      <w:r w:rsidRPr="00FB74BF">
        <w:t xml:space="preserve">Consejo Directivo del Sistema de Agua Potable y Alcantarillado de León carece de las facultades suficientes para iniciar </w:t>
      </w:r>
      <w:r w:rsidR="00A96C64">
        <w:t xml:space="preserve">dicho </w:t>
      </w:r>
      <w:r w:rsidRPr="00FB74BF">
        <w:t>procedimiento</w:t>
      </w:r>
      <w:r w:rsidR="00A96C64">
        <w:t>. -----------------------------------------------------</w:t>
      </w:r>
      <w:r>
        <w:t>---------------------------------</w:t>
      </w:r>
    </w:p>
    <w:p w14:paraId="724FEFBC" w14:textId="77777777" w:rsidR="008F63A1" w:rsidRDefault="008F63A1" w:rsidP="004666A0">
      <w:pPr>
        <w:pStyle w:val="SENTENCIAS"/>
      </w:pPr>
    </w:p>
    <w:p w14:paraId="3ADEB16A" w14:textId="0574AED5" w:rsidR="00E86772" w:rsidRDefault="00FB74BF" w:rsidP="004666A0">
      <w:pPr>
        <w:pStyle w:val="SENTENCIAS"/>
      </w:pPr>
      <w:r>
        <w:t>Cabe señalar</w:t>
      </w:r>
      <w:r w:rsidR="00974E62">
        <w:t>,</w:t>
      </w:r>
      <w:r>
        <w:t xml:space="preserve"> que la parte actora formula ampliación a la demanda,</w:t>
      </w:r>
      <w:r w:rsidR="00E86772">
        <w:t xml:space="preserve"> sin embargo, los argumentos vertidos en la misma resultan inoperantes y por ende, insuficientes para decretar </w:t>
      </w:r>
      <w:r w:rsidR="00A96C64">
        <w:t>la ilegalidad</w:t>
      </w:r>
      <w:r w:rsidR="00E86772">
        <w:t xml:space="preserve"> de la resolución expresa vertida por la demandada.</w:t>
      </w:r>
      <w:r w:rsidR="00A96C64">
        <w:t xml:space="preserve"> ---------------------------------------------------------------------------------</w:t>
      </w:r>
    </w:p>
    <w:p w14:paraId="5620B5F6" w14:textId="77777777" w:rsidR="00A96C64" w:rsidRPr="007F5A2B" w:rsidRDefault="00A96C64" w:rsidP="004666A0">
      <w:pPr>
        <w:pStyle w:val="SENTENCIAS"/>
        <w:rPr>
          <w:i/>
          <w:lang w:val="es-ES_tradnl"/>
        </w:rPr>
      </w:pPr>
    </w:p>
    <w:p w14:paraId="0C48F38C" w14:textId="07EC1C06" w:rsidR="00E86772" w:rsidRDefault="00E86772" w:rsidP="00FB74BF">
      <w:pPr>
        <w:pStyle w:val="SENTENCIAS"/>
      </w:pPr>
      <w:r>
        <w:t>En efecto, en su escrito de ampliación de demanda, la parte actora en términos generales refirió:</w:t>
      </w:r>
      <w:r w:rsidR="00974E62">
        <w:t xml:space="preserve"> ----------------------------------------------------------------------</w:t>
      </w:r>
    </w:p>
    <w:p w14:paraId="44FA18CC" w14:textId="77777777" w:rsidR="00A96C64" w:rsidRDefault="00A96C64" w:rsidP="00E86772">
      <w:pPr>
        <w:ind w:left="1418"/>
        <w:jc w:val="both"/>
        <w:rPr>
          <w:rFonts w:cs="Arial"/>
        </w:rPr>
      </w:pPr>
    </w:p>
    <w:p w14:paraId="3182EEFB" w14:textId="2133380D" w:rsidR="00E86772" w:rsidRPr="00A96C64" w:rsidRDefault="00FB74BF" w:rsidP="00A96C64">
      <w:pPr>
        <w:pStyle w:val="SENTENCIAS"/>
        <w:rPr>
          <w:i/>
          <w:szCs w:val="28"/>
        </w:rPr>
      </w:pPr>
      <w:r w:rsidRPr="00A96C64">
        <w:rPr>
          <w:i/>
          <w:sz w:val="22"/>
        </w:rPr>
        <w:lastRenderedPageBreak/>
        <w:t>“Así las cosas, se evidencia la falta de respuesta clara y precisa a la petición formulada; por lo que no es dable el tenerle por cumpliendo con dicha obligación legal, mayormente, cuando no existe manifestación alguna sobre el planteamiento formulado y sólo es una salida para no colmar los extremos legales del derecho de petición; al pretender sin fundamento legal invocado, declare incompetente para resolver el procedimiento peticionado.”</w:t>
      </w:r>
    </w:p>
    <w:p w14:paraId="3AEC94B5" w14:textId="69F06667" w:rsidR="00FB74BF" w:rsidRDefault="00FB74BF" w:rsidP="00A96C64">
      <w:pPr>
        <w:pStyle w:val="SENTENCIAS"/>
        <w:rPr>
          <w:i/>
          <w:szCs w:val="28"/>
        </w:rPr>
      </w:pPr>
    </w:p>
    <w:p w14:paraId="46957BBF" w14:textId="77777777" w:rsidR="008C165C" w:rsidRPr="00A96C64" w:rsidRDefault="008C165C" w:rsidP="00A96C64">
      <w:pPr>
        <w:pStyle w:val="SENTENCIAS"/>
        <w:rPr>
          <w:i/>
          <w:szCs w:val="28"/>
        </w:rPr>
      </w:pPr>
    </w:p>
    <w:p w14:paraId="3354E397" w14:textId="51C77FCC" w:rsidR="005C79BC" w:rsidRPr="005C3234" w:rsidRDefault="008C165C" w:rsidP="005C3234">
      <w:pPr>
        <w:pStyle w:val="SENTENCIAS"/>
      </w:pPr>
      <w:r>
        <w:t>Los anteriores</w:t>
      </w:r>
      <w:r w:rsidR="00E86772" w:rsidRPr="005C3234">
        <w:t xml:space="preserve"> planteamientos</w:t>
      </w:r>
      <w:r>
        <w:t>,</w:t>
      </w:r>
      <w:r w:rsidR="00E86772" w:rsidRPr="005C3234">
        <w:t xml:space="preserve"> no son susceptibles de ser tomados en consideración, en tanto que </w:t>
      </w:r>
      <w:r w:rsidR="002808DB">
        <w:t>la parte actora no precisa como es que l</w:t>
      </w:r>
      <w:r w:rsidR="00FC0EA4">
        <w:t xml:space="preserve">o expuesto por </w:t>
      </w:r>
      <w:r w:rsidR="002808DB">
        <w:t>la autoridad</w:t>
      </w:r>
      <w:r w:rsidR="00FC0EA4">
        <w:t xml:space="preserve"> demandada</w:t>
      </w:r>
      <w:r w:rsidR="00345A6E">
        <w:t xml:space="preserve"> la agrava, </w:t>
      </w:r>
      <w:r w:rsidR="002808DB">
        <w:t xml:space="preserve"> lesi</w:t>
      </w:r>
      <w:r w:rsidR="00345A6E">
        <w:t>ona</w:t>
      </w:r>
      <w:r w:rsidR="00E1047D">
        <w:t xml:space="preserve"> </w:t>
      </w:r>
      <w:r w:rsidR="002808DB">
        <w:t xml:space="preserve">o </w:t>
      </w:r>
      <w:r w:rsidR="00E1047D">
        <w:t xml:space="preserve">le </w:t>
      </w:r>
      <w:r w:rsidR="002808DB">
        <w:t>afecta en</w:t>
      </w:r>
      <w:r w:rsidR="00E86772" w:rsidRPr="005C3234">
        <w:t xml:space="preserve"> forma concreta</w:t>
      </w:r>
      <w:r w:rsidR="00FC0EA4">
        <w:t xml:space="preserve">, </w:t>
      </w:r>
      <w:r w:rsidR="00E341F5">
        <w:t xml:space="preserve">es decir, no </w:t>
      </w:r>
      <w:r w:rsidR="00E1047D">
        <w:t>debate lo que la demandada aduce</w:t>
      </w:r>
      <w:r w:rsidR="00E341F5">
        <w:t xml:space="preserve">, </w:t>
      </w:r>
      <w:r w:rsidR="00FC0EA4">
        <w:t xml:space="preserve">precisamente, </w:t>
      </w:r>
      <w:r w:rsidR="00E86772" w:rsidRPr="005C3234">
        <w:t>al momento de emitir la negativa expresa a lo planteado por el solicitante</w:t>
      </w:r>
      <w:r w:rsidR="00FC0EA4">
        <w:t>;</w:t>
      </w:r>
      <w:r w:rsidR="005C3234" w:rsidRPr="005C3234">
        <w:t xml:space="preserve"> esto es, </w:t>
      </w:r>
      <w:r w:rsidR="00E86772" w:rsidRPr="005C3234">
        <w:t xml:space="preserve">la autoridad demandada manifiesta </w:t>
      </w:r>
      <w:r w:rsidR="00FB74BF" w:rsidRPr="005C3234">
        <w:t xml:space="preserve">que no cuenta con facultades para instar y substanciar el procedimiento de responsabilidad </w:t>
      </w:r>
      <w:r w:rsidR="005C3234" w:rsidRPr="005C3234">
        <w:t>administrativa</w:t>
      </w:r>
      <w:r w:rsidR="00FB74BF" w:rsidRPr="005C3234">
        <w:t>, ya que éste le corresponde a la Contraloría M</w:t>
      </w:r>
      <w:r w:rsidR="005C79BC" w:rsidRPr="005C3234">
        <w:t xml:space="preserve">unicipal, argumentos </w:t>
      </w:r>
      <w:r w:rsidR="00FC0EA4">
        <w:t xml:space="preserve">anteriores </w:t>
      </w:r>
      <w:r w:rsidR="005C79BC" w:rsidRPr="005C3234">
        <w:t xml:space="preserve">que </w:t>
      </w:r>
      <w:r w:rsidR="00CB0938">
        <w:t>la parte actora no estimo como agravios,</w:t>
      </w:r>
      <w:r w:rsidR="005C79BC" w:rsidRPr="005C3234">
        <w:t xml:space="preserve"> </w:t>
      </w:r>
      <w:r w:rsidR="002808DB">
        <w:t>ya que nunca</w:t>
      </w:r>
      <w:r w:rsidR="00E341F5">
        <w:t xml:space="preserve"> los </w:t>
      </w:r>
      <w:r w:rsidR="00E341F5" w:rsidRPr="00455855">
        <w:t>rebat</w:t>
      </w:r>
      <w:r w:rsidR="00E341F5">
        <w:t>ió</w:t>
      </w:r>
      <w:r w:rsidR="002808DB" w:rsidRPr="00E341F5">
        <w:t xml:space="preserve">, </w:t>
      </w:r>
      <w:r w:rsidR="00CB0938" w:rsidRPr="00E341F5">
        <w:t>pues solo se</w:t>
      </w:r>
      <w:r w:rsidR="00CB0938">
        <w:t xml:space="preserve"> </w:t>
      </w:r>
      <w:r w:rsidR="005C79BC" w:rsidRPr="005C3234">
        <w:t>limitó a señalar que no existe respuesta clara y precisa a su petición y que no se le debe tener por cumpliendo. --------</w:t>
      </w:r>
      <w:r w:rsidR="00E341F5">
        <w:t>---------</w:t>
      </w:r>
      <w:r w:rsidR="005C79BC" w:rsidRPr="005C3234">
        <w:t>----------</w:t>
      </w:r>
      <w:r w:rsidR="00FC0EA4">
        <w:t>------------------</w:t>
      </w:r>
      <w:r w:rsidR="005C79BC" w:rsidRPr="005C3234">
        <w:t>----------------------------------------</w:t>
      </w:r>
    </w:p>
    <w:p w14:paraId="118C26B1" w14:textId="77777777" w:rsidR="005C79BC" w:rsidRDefault="005C79BC" w:rsidP="005C79BC">
      <w:pPr>
        <w:rPr>
          <w:rFonts w:cs="Arial"/>
          <w:sz w:val="28"/>
          <w:szCs w:val="28"/>
        </w:rPr>
      </w:pPr>
    </w:p>
    <w:p w14:paraId="41F36014" w14:textId="63F7C450" w:rsidR="005C3234" w:rsidRPr="005C3234" w:rsidRDefault="00E86772" w:rsidP="005C3234">
      <w:pPr>
        <w:pStyle w:val="SENTENCIAS"/>
      </w:pPr>
      <w:r w:rsidRPr="005C3234">
        <w:t>En esa tesitura</w:t>
      </w:r>
      <w:r w:rsidR="00FC0EA4">
        <w:t>,</w:t>
      </w:r>
      <w:r w:rsidRPr="005C3234">
        <w:t xml:space="preserve"> no puede menos que concluirse que los argumentos del actor resultan inoperantes, en tanto que no controvierten los fundamentos y motivos que tuvo la autoridad para emitir respuesta expresa a lo peticionado</w:t>
      </w:r>
      <w:r w:rsidR="005C3234" w:rsidRPr="005C3234">
        <w:t xml:space="preserve">, lo anterior, considerando que en el proceso administrativo </w:t>
      </w:r>
      <w:r w:rsidRPr="005C3234">
        <w:t>rige el principio de estricto derecho, y que obliga a la parte impugnante a demostrar la ilegalidad del acto administrativo</w:t>
      </w:r>
      <w:r w:rsidR="005C3234" w:rsidRPr="005C3234">
        <w:t>. -------------------------</w:t>
      </w:r>
      <w:r w:rsidR="005C3234">
        <w:t>---------------------------------</w:t>
      </w:r>
      <w:r w:rsidR="005C3234" w:rsidRPr="005C3234">
        <w:t>---------------</w:t>
      </w:r>
    </w:p>
    <w:p w14:paraId="32C460BF" w14:textId="77777777" w:rsidR="005C3234" w:rsidRDefault="005C3234" w:rsidP="005C3234">
      <w:pPr>
        <w:pStyle w:val="SENTENCIAS"/>
        <w:rPr>
          <w:rFonts w:cs="Arial"/>
          <w:sz w:val="28"/>
          <w:szCs w:val="28"/>
        </w:rPr>
      </w:pPr>
    </w:p>
    <w:p w14:paraId="0D0A8F7D" w14:textId="4C1A44B7" w:rsidR="005C3234" w:rsidRDefault="005C3234" w:rsidP="005C3234">
      <w:pPr>
        <w:pStyle w:val="SENTENCIAS"/>
      </w:pPr>
      <w:r w:rsidRPr="005C3234">
        <w:t xml:space="preserve">Lo anteriormente expuesto se apoya en </w:t>
      </w:r>
      <w:r w:rsidR="00E86772" w:rsidRPr="005C3234">
        <w:t xml:space="preserve">la tesis de jurisprudencia IV. 3o. J/8, sostenida por el Tercer Tribunal Colegiado del Cuarto Circuito, publicada en el Semanario Judicial de la Federación y su Gaceta Núm. 52, Abril de 1992, octava época, página 54; así como la tesis de jurisprudencia VI.2o. J/321, sostenida por el Segundo Tribunal Colegiado del Sexto Circuito, publicada en </w:t>
      </w:r>
      <w:r w:rsidR="00E86772" w:rsidRPr="005C3234">
        <w:lastRenderedPageBreak/>
        <w:t>el Semanario Judicial de la Federación y su Gaceta Núm. 80, Agosto de 1994, octava época, página 86</w:t>
      </w:r>
      <w:r w:rsidR="0035237C">
        <w:t>: ------------------------------------------------------------------------</w:t>
      </w:r>
    </w:p>
    <w:p w14:paraId="0A622F6C" w14:textId="77777777" w:rsidR="005C3234" w:rsidRDefault="005C3234" w:rsidP="005C3234">
      <w:pPr>
        <w:pStyle w:val="SENTENCIAS"/>
      </w:pPr>
    </w:p>
    <w:p w14:paraId="789E64DA" w14:textId="1DEAA051" w:rsidR="00E86772" w:rsidRDefault="00E86772" w:rsidP="005C3234">
      <w:pPr>
        <w:pStyle w:val="TESISYJURIS"/>
      </w:pPr>
      <w:r w:rsidRPr="005C3234">
        <w:t>CONCEPTOS DE VIOLACION. SON INOPERANTES SI NO ATACAN LA SENTENCIA IMPUGNADA.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p>
    <w:p w14:paraId="4022B0C8" w14:textId="77777777" w:rsidR="005C3234" w:rsidRPr="005C3234" w:rsidRDefault="005C3234" w:rsidP="005C3234">
      <w:pPr>
        <w:pStyle w:val="TESISYJURIS"/>
      </w:pPr>
    </w:p>
    <w:p w14:paraId="6F8FECD0" w14:textId="43AD4794" w:rsidR="00E86772" w:rsidRPr="005C3234" w:rsidRDefault="00E86772" w:rsidP="005C3234">
      <w:pPr>
        <w:pStyle w:val="TESISYJURIS"/>
      </w:pPr>
      <w:r w:rsidRPr="005C3234">
        <w:t>AGRAVIOS. NO LO SON LAS AFIRMACIONES QUE NO RAZONAN CONTRA LOS FUNDAMENTOS DEL FALLO QUE ATACAN. No puede considerarse como agravio la simple manifestación u opinión del recurrente de inconformidad con el sentido de la sentencia recurrida por considerarla ilegal, ya que el mismo debe impugnar con razonamientos, los que la hayan fundado.</w:t>
      </w:r>
    </w:p>
    <w:p w14:paraId="7F7CDDDF" w14:textId="77777777" w:rsidR="00E86772" w:rsidRDefault="00E86772" w:rsidP="00E86772">
      <w:pPr>
        <w:spacing w:line="360" w:lineRule="auto"/>
        <w:ind w:firstLine="1418"/>
        <w:jc w:val="both"/>
        <w:rPr>
          <w:rFonts w:cs="Arial"/>
          <w:sz w:val="28"/>
          <w:szCs w:val="28"/>
        </w:rPr>
      </w:pPr>
    </w:p>
    <w:p w14:paraId="57E8823D" w14:textId="77777777" w:rsidR="005C3234" w:rsidRDefault="005C3234" w:rsidP="005C3234">
      <w:pPr>
        <w:pStyle w:val="RESOLUCIONES"/>
      </w:pPr>
    </w:p>
    <w:p w14:paraId="7458AD05" w14:textId="24240263" w:rsidR="00E86772" w:rsidRDefault="00FC0EA4" w:rsidP="005C3234">
      <w:pPr>
        <w:pStyle w:val="RESOLUCIONES"/>
      </w:pPr>
      <w:r>
        <w:t xml:space="preserve">Luego entonces, </w:t>
      </w:r>
      <w:r w:rsidR="005C3234">
        <w:t xml:space="preserve">cosas, si bien es cierto esta juzgadora </w:t>
      </w:r>
      <w:r w:rsidR="00E86772">
        <w:t>se encuentr</w:t>
      </w:r>
      <w:r w:rsidR="005C3234">
        <w:t>a</w:t>
      </w:r>
      <w:r w:rsidR="00E86772">
        <w:t xml:space="preserve"> obligad</w:t>
      </w:r>
      <w:r w:rsidR="005C3234">
        <w:t>a</w:t>
      </w:r>
      <w:r w:rsidR="00E86772">
        <w:t xml:space="preserve"> a resolver de fondo el asunto planteado, en tanto que se trata de una negativa ficta, también resulta cierto que para ello se requiere que el impetrante de la acción</w:t>
      </w:r>
      <w:r>
        <w:t>,</w:t>
      </w:r>
      <w:r w:rsidR="00E86772">
        <w:t xml:space="preserve"> mediante la formulación de la ampliación de demanda, controvierta los fundamentos y motivos que la autoridad vierte el </w:t>
      </w:r>
      <w:r w:rsidR="005C3234">
        <w:t xml:space="preserve">momento de contestar la demanda, lo cual no aconteció, ya que como se precisó sus argumentos fueron superficiales sin </w:t>
      </w:r>
      <w:r>
        <w:t>precisar el agravio causado</w:t>
      </w:r>
      <w:r w:rsidR="00E341F5">
        <w:t>, es decir, sin</w:t>
      </w:r>
      <w:r w:rsidR="00E341F5" w:rsidRPr="00E341F5">
        <w:t xml:space="preserve"> </w:t>
      </w:r>
      <w:r w:rsidR="00E341F5" w:rsidRPr="00455855">
        <w:t>rebatir lo que aduce la demandada</w:t>
      </w:r>
      <w:r w:rsidR="005C3234">
        <w:t>. ------------</w:t>
      </w:r>
      <w:r>
        <w:t>----------------------------------</w:t>
      </w:r>
      <w:r w:rsidR="005C3234">
        <w:t>-------</w:t>
      </w:r>
    </w:p>
    <w:p w14:paraId="08F28025" w14:textId="77777777" w:rsidR="00E86772" w:rsidRDefault="00E86772" w:rsidP="00E86772">
      <w:pPr>
        <w:spacing w:line="360" w:lineRule="auto"/>
        <w:ind w:firstLine="1418"/>
        <w:jc w:val="both"/>
        <w:rPr>
          <w:rFonts w:cs="Arial"/>
          <w:sz w:val="28"/>
          <w:szCs w:val="28"/>
        </w:rPr>
      </w:pPr>
    </w:p>
    <w:p w14:paraId="331E7115" w14:textId="54C5B7E2" w:rsidR="005C3234" w:rsidRDefault="00E86772" w:rsidP="0035237C">
      <w:pPr>
        <w:pStyle w:val="SENTENCIAS"/>
      </w:pPr>
      <w:r w:rsidRPr="00471D34">
        <w:t>Apoya el razonamiento anterior</w:t>
      </w:r>
      <w:r w:rsidR="00E341F5">
        <w:t>,</w:t>
      </w:r>
      <w:r w:rsidRPr="00471D34">
        <w:t xml:space="preserve"> la Tesis Aislada emitida por el Quinto Tribunal Colegiado del Décimo Sexto Circuito, número XVI.5o.3 A, publicada en el Semanario Judicial de la Federación y su Gaceta Tomo XV, Fe</w:t>
      </w:r>
      <w:r>
        <w:t>brero de 2002, novena época, página</w:t>
      </w:r>
      <w:r w:rsidRPr="00471D34">
        <w:t>. 875</w:t>
      </w:r>
      <w:r>
        <w:t>, misma que a la letra precisa:</w:t>
      </w:r>
      <w:r w:rsidR="0035237C">
        <w:t xml:space="preserve"> --------------------</w:t>
      </w:r>
    </w:p>
    <w:p w14:paraId="213FD13B" w14:textId="77777777" w:rsidR="005C3234" w:rsidRDefault="005C3234" w:rsidP="005C3234">
      <w:pPr>
        <w:pStyle w:val="TESISYJURIS"/>
      </w:pPr>
    </w:p>
    <w:p w14:paraId="37B3EEF9" w14:textId="120FAF68" w:rsidR="00E86772" w:rsidRDefault="00E86772" w:rsidP="005C3234">
      <w:pPr>
        <w:pStyle w:val="TESISYJURIS"/>
      </w:pPr>
      <w:r w:rsidRPr="00455855">
        <w:t xml:space="preserve">NEGATIVA FICTA. CORRESPONDE A LA PARTE ACTORA EN EL JUICIO CONTENCIOSO ADMINISTRATIVO COMBATIR, EN VÍA DE AMPLIACIÓN DE 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w:t>
      </w:r>
      <w:r w:rsidRPr="00455855">
        <w:lastRenderedPageBreak/>
        <w:t>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r w:rsidRPr="00455855">
        <w:cr/>
      </w:r>
    </w:p>
    <w:p w14:paraId="7EC8F594" w14:textId="77777777" w:rsidR="00444FB1" w:rsidRPr="00455855" w:rsidRDefault="00444FB1" w:rsidP="005C3234">
      <w:pPr>
        <w:pStyle w:val="TESISYJURIS"/>
      </w:pPr>
    </w:p>
    <w:p w14:paraId="0CE38746" w14:textId="11BF35F5" w:rsidR="00E86772" w:rsidRDefault="00E86772" w:rsidP="00444FB1">
      <w:pPr>
        <w:pStyle w:val="SENTENCIAS"/>
      </w:pPr>
      <w:r w:rsidRPr="00444FB1">
        <w:t>En esa tesitura, resulta procedente reconocer la validez de los fundamentos y motivos vertidos por la autoridad demandada en la resolución negativa expresa que hizo valer, con fundamento en lo dispuesto por el artículo 300, fracción I del Código de Procedimiento y Justicia Administrativa para el Estado y los Municipios de Guanajuato.</w:t>
      </w:r>
      <w:r w:rsidR="008F63A1">
        <w:t xml:space="preserve"> ----------------------------------------------------</w:t>
      </w:r>
    </w:p>
    <w:p w14:paraId="6F85BFC8" w14:textId="198EF9A7" w:rsidR="008F63A1" w:rsidRDefault="008F63A1" w:rsidP="00444FB1">
      <w:pPr>
        <w:pStyle w:val="SENTENCIAS"/>
      </w:pPr>
    </w:p>
    <w:p w14:paraId="3D8BB91C" w14:textId="10E401BF" w:rsidR="008F63A1" w:rsidRPr="00553C53" w:rsidRDefault="008F63A1" w:rsidP="008F63A1">
      <w:pPr>
        <w:pStyle w:val="SENTENCIAS"/>
      </w:pPr>
      <w:r w:rsidRPr="00553C53">
        <w:t>Por lo expuesto, y con fundamento además en lo dispuesto en los artículos 249, 298, 299, 300, fracción I, del Código de Procedimiento y Justicia Administrativa para el Estado y los Municipios de Guanajuato, es de resolverse y se.</w:t>
      </w:r>
    </w:p>
    <w:p w14:paraId="1D0C2CAC" w14:textId="77777777" w:rsidR="008F63A1" w:rsidRPr="00444FB1" w:rsidRDefault="008F63A1" w:rsidP="00444FB1">
      <w:pPr>
        <w:pStyle w:val="SENTENCIAS"/>
      </w:pPr>
    </w:p>
    <w:p w14:paraId="2B4E8C70" w14:textId="77777777" w:rsidR="00E1047D" w:rsidRDefault="00E1047D" w:rsidP="008F63A1">
      <w:pPr>
        <w:pStyle w:val="SENTENCIAS"/>
        <w:jc w:val="center"/>
        <w:rPr>
          <w:b/>
          <w:iCs/>
          <w:lang w:val="es-MX"/>
        </w:rPr>
      </w:pPr>
    </w:p>
    <w:p w14:paraId="437CE2D0" w14:textId="7333F518" w:rsidR="008F63A1" w:rsidRPr="00553C53" w:rsidRDefault="008F63A1" w:rsidP="008F63A1">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14:paraId="29161331" w14:textId="77777777" w:rsidR="008F63A1" w:rsidRPr="00553C53" w:rsidRDefault="008F63A1" w:rsidP="008F63A1">
      <w:pPr>
        <w:pStyle w:val="SENTENCIAS"/>
        <w:rPr>
          <w:iCs/>
          <w:lang w:val="es-MX"/>
        </w:rPr>
      </w:pPr>
    </w:p>
    <w:p w14:paraId="791D6912" w14:textId="02FED649" w:rsidR="008F63A1" w:rsidRPr="00553C53" w:rsidRDefault="008F63A1" w:rsidP="008F63A1">
      <w:pPr>
        <w:pStyle w:val="SENTENCIAS"/>
        <w:rPr>
          <w:lang w:val="es-MX"/>
        </w:rPr>
      </w:pPr>
      <w:r w:rsidRPr="00553C53">
        <w:rPr>
          <w:b/>
          <w:bCs/>
          <w:iCs/>
          <w:lang w:val="es-MX"/>
        </w:rPr>
        <w:t>PRIMERO</w:t>
      </w:r>
      <w:r w:rsidRPr="00553C53">
        <w:rPr>
          <w:lang w:val="es-MX"/>
        </w:rPr>
        <w:t>. Este Juzgado Tercero Administrativo Municipal resultó competente para conocer y resolver del presente proceso administrativo. -------</w:t>
      </w:r>
    </w:p>
    <w:p w14:paraId="5FEFF2FF" w14:textId="2CA14155" w:rsidR="00E86772" w:rsidRPr="00354116" w:rsidRDefault="00E86772" w:rsidP="008F63A1">
      <w:pPr>
        <w:pStyle w:val="SENTENCIAS"/>
      </w:pPr>
      <w:r w:rsidRPr="00354116">
        <w:rPr>
          <w:b/>
        </w:rPr>
        <w:lastRenderedPageBreak/>
        <w:t>SEGUNDO</w:t>
      </w:r>
      <w:r w:rsidRPr="00354116">
        <w:t xml:space="preserve">. </w:t>
      </w:r>
      <w:r w:rsidRPr="00B979DE">
        <w:rPr>
          <w:b/>
        </w:rPr>
        <w:t>Se configuró la negativa ficta impugnada</w:t>
      </w:r>
      <w:r>
        <w:t xml:space="preserve"> por el impetrante</w:t>
      </w:r>
      <w:r w:rsidR="008F63A1">
        <w:t xml:space="preserve">, </w:t>
      </w:r>
      <w:r w:rsidRPr="00354116">
        <w:t xml:space="preserve">en virtud de las consideraciones vertidas en el </w:t>
      </w:r>
      <w:r w:rsidR="008F63A1" w:rsidRPr="008F63A1">
        <w:t>Segundo Considerando d</w:t>
      </w:r>
      <w:r w:rsidRPr="008F63A1">
        <w:t>e</w:t>
      </w:r>
      <w:r w:rsidRPr="00354116">
        <w:t>l presente fallo.</w:t>
      </w:r>
      <w:r w:rsidR="008F63A1">
        <w:t xml:space="preserve"> ---------------------------------------------------------------------------------------</w:t>
      </w:r>
    </w:p>
    <w:p w14:paraId="134A0DF6" w14:textId="77777777" w:rsidR="00E86772" w:rsidRPr="00354116" w:rsidRDefault="00E86772" w:rsidP="00E86772">
      <w:pPr>
        <w:spacing w:line="360" w:lineRule="auto"/>
        <w:ind w:firstLine="1418"/>
        <w:jc w:val="both"/>
        <w:rPr>
          <w:rFonts w:cs="Arial"/>
          <w:sz w:val="28"/>
          <w:szCs w:val="28"/>
        </w:rPr>
      </w:pPr>
    </w:p>
    <w:p w14:paraId="1B064A5F" w14:textId="5EFDD5D8" w:rsidR="00E86772" w:rsidRPr="008F63A1" w:rsidRDefault="008F63A1" w:rsidP="008F63A1">
      <w:pPr>
        <w:pStyle w:val="SENTENCIAS"/>
      </w:pPr>
      <w:r w:rsidRPr="008F63A1">
        <w:rPr>
          <w:b/>
        </w:rPr>
        <w:t>TERCERO.</w:t>
      </w:r>
      <w:r>
        <w:t xml:space="preserve"> </w:t>
      </w:r>
      <w:r w:rsidR="00E86772" w:rsidRPr="008F63A1">
        <w:t xml:space="preserve">Se reconoce la VALIDEZ de la negativa expresa contenida en el escrito de contestación de demanda, de conformidad con lo dispuesto </w:t>
      </w:r>
      <w:r>
        <w:t xml:space="preserve">y razonado </w:t>
      </w:r>
      <w:r w:rsidR="00E86772" w:rsidRPr="008F63A1">
        <w:t xml:space="preserve">en el </w:t>
      </w:r>
      <w:r>
        <w:t>Considerando Cuarto de e</w:t>
      </w:r>
      <w:r w:rsidR="00E86772" w:rsidRPr="008F63A1">
        <w:t>ste fallo</w:t>
      </w:r>
      <w:r>
        <w:t>. --------------------------------------</w:t>
      </w:r>
    </w:p>
    <w:p w14:paraId="6AE5D1F3" w14:textId="77777777" w:rsidR="008F63A1" w:rsidRDefault="008F63A1" w:rsidP="008F63A1">
      <w:pPr>
        <w:pStyle w:val="SENTENCIAS"/>
        <w:rPr>
          <w:b/>
          <w:lang w:val="es-MX"/>
        </w:rPr>
      </w:pPr>
    </w:p>
    <w:p w14:paraId="0ADC86CA" w14:textId="04667D69" w:rsidR="008F63A1" w:rsidRPr="00553C53" w:rsidRDefault="008F63A1" w:rsidP="008F63A1">
      <w:pPr>
        <w:pStyle w:val="SENTENCIAS"/>
        <w:rPr>
          <w:lang w:val="es-MX"/>
        </w:rPr>
      </w:pPr>
      <w:r w:rsidRPr="00553C53">
        <w:rPr>
          <w:b/>
          <w:lang w:val="es-MX"/>
        </w:rPr>
        <w:t>Notifíquese a la autoridad demandada por oficio y a la parte actora personalmente. --------</w:t>
      </w:r>
      <w:r w:rsidRPr="00553C53">
        <w:rPr>
          <w:lang w:val="es-MX"/>
        </w:rPr>
        <w:t>-----------------------------------------------------------------------------</w:t>
      </w:r>
    </w:p>
    <w:p w14:paraId="492BA1D7" w14:textId="77777777" w:rsidR="008F63A1" w:rsidRDefault="008F63A1" w:rsidP="008F63A1">
      <w:pPr>
        <w:pStyle w:val="SENTENCIAS"/>
        <w:rPr>
          <w:lang w:val="es-MX"/>
        </w:rPr>
      </w:pPr>
    </w:p>
    <w:p w14:paraId="29EC8043" w14:textId="77777777" w:rsidR="008F63A1" w:rsidRPr="00553C53" w:rsidRDefault="008F63A1" w:rsidP="008F63A1">
      <w:pPr>
        <w:pStyle w:val="SENTENCIAS"/>
        <w:rPr>
          <w:lang w:val="es-MX"/>
        </w:rPr>
      </w:pPr>
      <w:r w:rsidRPr="00553C53">
        <w:rPr>
          <w:lang w:val="es-MX"/>
        </w:rPr>
        <w:t>En su oportunidad, archívese este expediente, como asunto totalmente concluido y dese de baja en el Libro de Registros que se lleva para tal efecto. –</w:t>
      </w:r>
    </w:p>
    <w:p w14:paraId="710144EE" w14:textId="77777777" w:rsidR="008F63A1" w:rsidRPr="00553C53" w:rsidRDefault="008F63A1" w:rsidP="008F63A1">
      <w:pPr>
        <w:pStyle w:val="SENTENCIAS"/>
        <w:rPr>
          <w:lang w:val="es-MX"/>
        </w:rPr>
      </w:pPr>
    </w:p>
    <w:p w14:paraId="58BE604F" w14:textId="77777777" w:rsidR="008F63A1" w:rsidRPr="00553C53" w:rsidRDefault="008F63A1" w:rsidP="008F63A1">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8F63A1" w:rsidRPr="00553C53"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D0411" w14:textId="77777777" w:rsidR="0010359F" w:rsidRDefault="0010359F">
      <w:r>
        <w:separator/>
      </w:r>
    </w:p>
  </w:endnote>
  <w:endnote w:type="continuationSeparator" w:id="0">
    <w:p w14:paraId="472D4E62" w14:textId="77777777" w:rsidR="0010359F" w:rsidRDefault="0010359F">
      <w:r>
        <w:continuationSeparator/>
      </w:r>
    </w:p>
  </w:endnote>
  <w:endnote w:type="continuationNotice" w:id="1">
    <w:p w14:paraId="102154CC" w14:textId="77777777" w:rsidR="0010359F" w:rsidRDefault="00103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1240778472"/>
      <w:docPartObj>
        <w:docPartGallery w:val="Page Numbers (Bottom of Page)"/>
        <w:docPartUnique/>
      </w:docPartObj>
    </w:sdtPr>
    <w:sdtEndPr/>
    <w:sdtContent>
      <w:sdt>
        <w:sdtPr>
          <w:rPr>
            <w:rFonts w:ascii="Century" w:hAnsi="Century"/>
            <w:sz w:val="14"/>
            <w:szCs w:val="14"/>
          </w:rPr>
          <w:id w:val="-1373370211"/>
          <w:docPartObj>
            <w:docPartGallery w:val="Page Numbers (Top of Page)"/>
            <w:docPartUnique/>
          </w:docPartObj>
        </w:sdtPr>
        <w:sdtEndPr/>
        <w:sdtContent>
          <w:p w14:paraId="1EB265D7" w14:textId="056E3EA9"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42C18">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42C18">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7E309" w14:textId="77777777" w:rsidR="0010359F" w:rsidRDefault="0010359F">
      <w:r>
        <w:separator/>
      </w:r>
    </w:p>
  </w:footnote>
  <w:footnote w:type="continuationSeparator" w:id="0">
    <w:p w14:paraId="2B97C9FC" w14:textId="77777777" w:rsidR="0010359F" w:rsidRDefault="0010359F">
      <w:r>
        <w:continuationSeparator/>
      </w:r>
    </w:p>
  </w:footnote>
  <w:footnote w:type="continuationNotice" w:id="1">
    <w:p w14:paraId="3D172766" w14:textId="77777777" w:rsidR="0010359F" w:rsidRDefault="001035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7FF4F3B0" w:rsidR="00A24AFC" w:rsidRDefault="007E789B" w:rsidP="007F7AC8">
    <w:pPr>
      <w:pStyle w:val="Encabezado"/>
      <w:jc w:val="right"/>
    </w:pPr>
    <w:r>
      <w:rPr>
        <w:color w:val="7F7F7F" w:themeColor="text1" w:themeTint="80"/>
      </w:rPr>
      <w:t xml:space="preserve">Expediente Número </w:t>
    </w:r>
    <w:r w:rsidR="00BD370C">
      <w:rPr>
        <w:color w:val="7F7F7F" w:themeColor="text1" w:themeTint="80"/>
      </w:rPr>
      <w:t>0</w:t>
    </w:r>
    <w:r>
      <w:rPr>
        <w:color w:val="7F7F7F" w:themeColor="text1" w:themeTint="80"/>
      </w:rPr>
      <w:t>803</w:t>
    </w:r>
    <w:r w:rsidR="00FB2C12">
      <w:rPr>
        <w:color w:val="7F7F7F" w:themeColor="text1" w:themeTint="80"/>
      </w:rPr>
      <w:t>/201</w:t>
    </w:r>
    <w:r w:rsidR="00BD370C">
      <w:rPr>
        <w:color w:val="7F7F7F" w:themeColor="text1" w:themeTint="80"/>
      </w:rPr>
      <w:t>6</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4A136EE"/>
    <w:multiLevelType w:val="hybridMultilevel"/>
    <w:tmpl w:val="26120644"/>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7"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0"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2"/>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3"/>
  </w:num>
  <w:num w:numId="17">
    <w:abstractNumId w:val="9"/>
  </w:num>
  <w:num w:numId="18">
    <w:abstractNumId w:val="41"/>
  </w:num>
  <w:num w:numId="19">
    <w:abstractNumId w:val="17"/>
  </w:num>
  <w:num w:numId="20">
    <w:abstractNumId w:val="3"/>
  </w:num>
  <w:num w:numId="21">
    <w:abstractNumId w:val="29"/>
  </w:num>
  <w:num w:numId="22">
    <w:abstractNumId w:val="14"/>
  </w:num>
  <w:num w:numId="23">
    <w:abstractNumId w:val="38"/>
  </w:num>
  <w:num w:numId="24">
    <w:abstractNumId w:val="25"/>
  </w:num>
  <w:num w:numId="25">
    <w:abstractNumId w:val="44"/>
  </w:num>
  <w:num w:numId="26">
    <w:abstractNumId w:val="21"/>
  </w:num>
  <w:num w:numId="27">
    <w:abstractNumId w:val="31"/>
  </w:num>
  <w:num w:numId="28">
    <w:abstractNumId w:val="45"/>
  </w:num>
  <w:num w:numId="29">
    <w:abstractNumId w:val="37"/>
  </w:num>
  <w:num w:numId="30">
    <w:abstractNumId w:val="32"/>
  </w:num>
  <w:num w:numId="31">
    <w:abstractNumId w:val="43"/>
  </w:num>
  <w:num w:numId="32">
    <w:abstractNumId w:val="46"/>
  </w:num>
  <w:num w:numId="33">
    <w:abstractNumId w:val="16"/>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9"/>
  </w:num>
  <w:num w:numId="38">
    <w:abstractNumId w:val="2"/>
  </w:num>
  <w:num w:numId="39">
    <w:abstractNumId w:val="10"/>
  </w:num>
  <w:num w:numId="40">
    <w:abstractNumId w:val="27"/>
  </w:num>
  <w:num w:numId="41">
    <w:abstractNumId w:val="35"/>
  </w:num>
  <w:num w:numId="42">
    <w:abstractNumId w:val="28"/>
  </w:num>
  <w:num w:numId="43">
    <w:abstractNumId w:val="34"/>
  </w:num>
  <w:num w:numId="44">
    <w:abstractNumId w:val="5"/>
  </w:num>
  <w:num w:numId="45">
    <w:abstractNumId w:val="40"/>
  </w:num>
  <w:num w:numId="46">
    <w:abstractNumId w:val="8"/>
  </w:num>
  <w:num w:numId="47">
    <w:abstractNumId w:val="13"/>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F28"/>
    <w:rsid w:val="0004308F"/>
    <w:rsid w:val="00043142"/>
    <w:rsid w:val="000464F3"/>
    <w:rsid w:val="00046E16"/>
    <w:rsid w:val="000470E8"/>
    <w:rsid w:val="00053254"/>
    <w:rsid w:val="00055BA8"/>
    <w:rsid w:val="000562E9"/>
    <w:rsid w:val="00060865"/>
    <w:rsid w:val="00062BF4"/>
    <w:rsid w:val="000651E8"/>
    <w:rsid w:val="00067C74"/>
    <w:rsid w:val="000702CB"/>
    <w:rsid w:val="00070FE7"/>
    <w:rsid w:val="00071013"/>
    <w:rsid w:val="0007323E"/>
    <w:rsid w:val="00074127"/>
    <w:rsid w:val="0007417F"/>
    <w:rsid w:val="00075965"/>
    <w:rsid w:val="000774D1"/>
    <w:rsid w:val="000807F2"/>
    <w:rsid w:val="00081D25"/>
    <w:rsid w:val="000825C4"/>
    <w:rsid w:val="000853EE"/>
    <w:rsid w:val="000926C2"/>
    <w:rsid w:val="000A0507"/>
    <w:rsid w:val="000A1FB8"/>
    <w:rsid w:val="000A5977"/>
    <w:rsid w:val="000A66E5"/>
    <w:rsid w:val="000A6D67"/>
    <w:rsid w:val="000B0A5A"/>
    <w:rsid w:val="000B1628"/>
    <w:rsid w:val="000B28BF"/>
    <w:rsid w:val="000B31E8"/>
    <w:rsid w:val="000B434E"/>
    <w:rsid w:val="000B658F"/>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359F"/>
    <w:rsid w:val="00104636"/>
    <w:rsid w:val="00104D04"/>
    <w:rsid w:val="00105EB5"/>
    <w:rsid w:val="00106469"/>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1B37"/>
    <w:rsid w:val="0018778E"/>
    <w:rsid w:val="001906EA"/>
    <w:rsid w:val="001909E8"/>
    <w:rsid w:val="00191F48"/>
    <w:rsid w:val="00197C8D"/>
    <w:rsid w:val="001A0BFE"/>
    <w:rsid w:val="001A0E0F"/>
    <w:rsid w:val="001A307E"/>
    <w:rsid w:val="001A49AB"/>
    <w:rsid w:val="001A4DFA"/>
    <w:rsid w:val="001A4FCE"/>
    <w:rsid w:val="001A7EB6"/>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44A"/>
    <w:rsid w:val="001E394F"/>
    <w:rsid w:val="001E41F7"/>
    <w:rsid w:val="001E53D5"/>
    <w:rsid w:val="001E5859"/>
    <w:rsid w:val="001E5CF3"/>
    <w:rsid w:val="001E764A"/>
    <w:rsid w:val="001E7A4A"/>
    <w:rsid w:val="001F097C"/>
    <w:rsid w:val="001F3605"/>
    <w:rsid w:val="001F3BE2"/>
    <w:rsid w:val="001F7047"/>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312F"/>
    <w:rsid w:val="00234ACF"/>
    <w:rsid w:val="0023710F"/>
    <w:rsid w:val="002405CE"/>
    <w:rsid w:val="00240D3C"/>
    <w:rsid w:val="0024377E"/>
    <w:rsid w:val="00246949"/>
    <w:rsid w:val="00250AC2"/>
    <w:rsid w:val="0025224F"/>
    <w:rsid w:val="00255AE2"/>
    <w:rsid w:val="00255B49"/>
    <w:rsid w:val="00255BEC"/>
    <w:rsid w:val="00257BA4"/>
    <w:rsid w:val="00262974"/>
    <w:rsid w:val="00263A2B"/>
    <w:rsid w:val="00264EEA"/>
    <w:rsid w:val="00266B1D"/>
    <w:rsid w:val="002759FE"/>
    <w:rsid w:val="0027677D"/>
    <w:rsid w:val="0027757A"/>
    <w:rsid w:val="002808DB"/>
    <w:rsid w:val="00280ED2"/>
    <w:rsid w:val="002821ED"/>
    <w:rsid w:val="00282624"/>
    <w:rsid w:val="00282BA6"/>
    <w:rsid w:val="00285905"/>
    <w:rsid w:val="0028612C"/>
    <w:rsid w:val="00291CC5"/>
    <w:rsid w:val="00293193"/>
    <w:rsid w:val="00294B2D"/>
    <w:rsid w:val="00297106"/>
    <w:rsid w:val="002A1D7D"/>
    <w:rsid w:val="002A30B6"/>
    <w:rsid w:val="002A47C0"/>
    <w:rsid w:val="002A631D"/>
    <w:rsid w:val="002B06E3"/>
    <w:rsid w:val="002B0842"/>
    <w:rsid w:val="002B2D7E"/>
    <w:rsid w:val="002B3EC6"/>
    <w:rsid w:val="002B579F"/>
    <w:rsid w:val="002B5D42"/>
    <w:rsid w:val="002B6378"/>
    <w:rsid w:val="002B6B16"/>
    <w:rsid w:val="002B7887"/>
    <w:rsid w:val="002C10C1"/>
    <w:rsid w:val="002C1116"/>
    <w:rsid w:val="002C2BC9"/>
    <w:rsid w:val="002C5CBF"/>
    <w:rsid w:val="002D0BB5"/>
    <w:rsid w:val="002D1758"/>
    <w:rsid w:val="002D4B48"/>
    <w:rsid w:val="002E105E"/>
    <w:rsid w:val="002E14D4"/>
    <w:rsid w:val="002F5B78"/>
    <w:rsid w:val="002F61F6"/>
    <w:rsid w:val="0030251D"/>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45A6E"/>
    <w:rsid w:val="00350BAC"/>
    <w:rsid w:val="0035237C"/>
    <w:rsid w:val="0035377D"/>
    <w:rsid w:val="00354895"/>
    <w:rsid w:val="00356CBF"/>
    <w:rsid w:val="00357443"/>
    <w:rsid w:val="003626A3"/>
    <w:rsid w:val="0036339B"/>
    <w:rsid w:val="0036467B"/>
    <w:rsid w:val="003660A5"/>
    <w:rsid w:val="00372E14"/>
    <w:rsid w:val="00373920"/>
    <w:rsid w:val="0037442E"/>
    <w:rsid w:val="00376E59"/>
    <w:rsid w:val="00380546"/>
    <w:rsid w:val="0038231C"/>
    <w:rsid w:val="003828D9"/>
    <w:rsid w:val="00383CA1"/>
    <w:rsid w:val="00387A7F"/>
    <w:rsid w:val="0039086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5EB"/>
    <w:rsid w:val="003F791C"/>
    <w:rsid w:val="00400711"/>
    <w:rsid w:val="0040436B"/>
    <w:rsid w:val="004151FC"/>
    <w:rsid w:val="0041592A"/>
    <w:rsid w:val="00426795"/>
    <w:rsid w:val="0042710E"/>
    <w:rsid w:val="0043240A"/>
    <w:rsid w:val="0043378D"/>
    <w:rsid w:val="0043417A"/>
    <w:rsid w:val="004345D2"/>
    <w:rsid w:val="00434AA9"/>
    <w:rsid w:val="00436B95"/>
    <w:rsid w:val="00437CAF"/>
    <w:rsid w:val="00444FB1"/>
    <w:rsid w:val="00446659"/>
    <w:rsid w:val="0045042E"/>
    <w:rsid w:val="00450AF7"/>
    <w:rsid w:val="004522D8"/>
    <w:rsid w:val="00453F82"/>
    <w:rsid w:val="0045648F"/>
    <w:rsid w:val="00460741"/>
    <w:rsid w:val="00462AB5"/>
    <w:rsid w:val="004666A0"/>
    <w:rsid w:val="00466F90"/>
    <w:rsid w:val="0047283F"/>
    <w:rsid w:val="00473443"/>
    <w:rsid w:val="004773D2"/>
    <w:rsid w:val="00481EB2"/>
    <w:rsid w:val="00484865"/>
    <w:rsid w:val="004851AF"/>
    <w:rsid w:val="00485915"/>
    <w:rsid w:val="004872D7"/>
    <w:rsid w:val="0049390A"/>
    <w:rsid w:val="004A3B7B"/>
    <w:rsid w:val="004A4F18"/>
    <w:rsid w:val="004B21E2"/>
    <w:rsid w:val="004B2BF4"/>
    <w:rsid w:val="004B5DDB"/>
    <w:rsid w:val="004B7DF4"/>
    <w:rsid w:val="004C0024"/>
    <w:rsid w:val="004C2732"/>
    <w:rsid w:val="004C45C1"/>
    <w:rsid w:val="004C700B"/>
    <w:rsid w:val="004C7223"/>
    <w:rsid w:val="004C73FF"/>
    <w:rsid w:val="004D07A0"/>
    <w:rsid w:val="004D365E"/>
    <w:rsid w:val="004D4DEC"/>
    <w:rsid w:val="004D51EB"/>
    <w:rsid w:val="004D5E90"/>
    <w:rsid w:val="004E110C"/>
    <w:rsid w:val="004E3EB0"/>
    <w:rsid w:val="004E41B5"/>
    <w:rsid w:val="004E420D"/>
    <w:rsid w:val="004E46EE"/>
    <w:rsid w:val="004E4CE8"/>
    <w:rsid w:val="004E5D93"/>
    <w:rsid w:val="004E6F5C"/>
    <w:rsid w:val="004F04FE"/>
    <w:rsid w:val="004F1C9D"/>
    <w:rsid w:val="00500910"/>
    <w:rsid w:val="005009F2"/>
    <w:rsid w:val="0050153B"/>
    <w:rsid w:val="00514956"/>
    <w:rsid w:val="00515290"/>
    <w:rsid w:val="00516887"/>
    <w:rsid w:val="00520034"/>
    <w:rsid w:val="00527E66"/>
    <w:rsid w:val="0053007F"/>
    <w:rsid w:val="005320EC"/>
    <w:rsid w:val="0053659A"/>
    <w:rsid w:val="00536A6C"/>
    <w:rsid w:val="00541A5B"/>
    <w:rsid w:val="00541BD5"/>
    <w:rsid w:val="00541EE8"/>
    <w:rsid w:val="005421F7"/>
    <w:rsid w:val="00545A3A"/>
    <w:rsid w:val="00545B77"/>
    <w:rsid w:val="00545FE9"/>
    <w:rsid w:val="0054718D"/>
    <w:rsid w:val="00550ED4"/>
    <w:rsid w:val="00557AB0"/>
    <w:rsid w:val="00560B11"/>
    <w:rsid w:val="005611BF"/>
    <w:rsid w:val="00561CB4"/>
    <w:rsid w:val="00563315"/>
    <w:rsid w:val="005648B4"/>
    <w:rsid w:val="00564B63"/>
    <w:rsid w:val="00565343"/>
    <w:rsid w:val="00571DC9"/>
    <w:rsid w:val="005725B1"/>
    <w:rsid w:val="005750E1"/>
    <w:rsid w:val="0057564C"/>
    <w:rsid w:val="005756A4"/>
    <w:rsid w:val="00576A9D"/>
    <w:rsid w:val="00577025"/>
    <w:rsid w:val="00577ACA"/>
    <w:rsid w:val="00577D84"/>
    <w:rsid w:val="00580200"/>
    <w:rsid w:val="00583370"/>
    <w:rsid w:val="0059075C"/>
    <w:rsid w:val="00590E77"/>
    <w:rsid w:val="0059217F"/>
    <w:rsid w:val="00593413"/>
    <w:rsid w:val="005A4963"/>
    <w:rsid w:val="005A5CA3"/>
    <w:rsid w:val="005B1001"/>
    <w:rsid w:val="005B2E74"/>
    <w:rsid w:val="005B5829"/>
    <w:rsid w:val="005B76F1"/>
    <w:rsid w:val="005C0E4C"/>
    <w:rsid w:val="005C147B"/>
    <w:rsid w:val="005C3234"/>
    <w:rsid w:val="005C3277"/>
    <w:rsid w:val="005C5E39"/>
    <w:rsid w:val="005C6597"/>
    <w:rsid w:val="005C79BC"/>
    <w:rsid w:val="005C7F15"/>
    <w:rsid w:val="005D144F"/>
    <w:rsid w:val="005D48BA"/>
    <w:rsid w:val="005D4DE5"/>
    <w:rsid w:val="005E46A4"/>
    <w:rsid w:val="005E7B94"/>
    <w:rsid w:val="005F443F"/>
    <w:rsid w:val="005F785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368A"/>
    <w:rsid w:val="006460F6"/>
    <w:rsid w:val="00647CDC"/>
    <w:rsid w:val="0065097B"/>
    <w:rsid w:val="00650C66"/>
    <w:rsid w:val="00651C17"/>
    <w:rsid w:val="00652AE5"/>
    <w:rsid w:val="00654793"/>
    <w:rsid w:val="00656F29"/>
    <w:rsid w:val="0066472B"/>
    <w:rsid w:val="00666A10"/>
    <w:rsid w:val="00672862"/>
    <w:rsid w:val="00673308"/>
    <w:rsid w:val="0067350A"/>
    <w:rsid w:val="00673713"/>
    <w:rsid w:val="00673DEB"/>
    <w:rsid w:val="006763AE"/>
    <w:rsid w:val="006768C3"/>
    <w:rsid w:val="00680F53"/>
    <w:rsid w:val="0068179F"/>
    <w:rsid w:val="00684D8E"/>
    <w:rsid w:val="0068527F"/>
    <w:rsid w:val="0068685D"/>
    <w:rsid w:val="00686D3E"/>
    <w:rsid w:val="0068765F"/>
    <w:rsid w:val="006879F7"/>
    <w:rsid w:val="00693031"/>
    <w:rsid w:val="006A1F87"/>
    <w:rsid w:val="006A3A20"/>
    <w:rsid w:val="006A666D"/>
    <w:rsid w:val="006A6B23"/>
    <w:rsid w:val="006A6C6C"/>
    <w:rsid w:val="006A6D8D"/>
    <w:rsid w:val="006B3E21"/>
    <w:rsid w:val="006B78C5"/>
    <w:rsid w:val="006C2D87"/>
    <w:rsid w:val="006C3E6C"/>
    <w:rsid w:val="006C5C3F"/>
    <w:rsid w:val="006C6F7A"/>
    <w:rsid w:val="006D1A97"/>
    <w:rsid w:val="006D51BF"/>
    <w:rsid w:val="006D5C76"/>
    <w:rsid w:val="006D5F14"/>
    <w:rsid w:val="006E17C1"/>
    <w:rsid w:val="006E1F51"/>
    <w:rsid w:val="006E2089"/>
    <w:rsid w:val="006E277C"/>
    <w:rsid w:val="006E3042"/>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16DD2"/>
    <w:rsid w:val="007218BE"/>
    <w:rsid w:val="00724CD2"/>
    <w:rsid w:val="007262E6"/>
    <w:rsid w:val="007268E1"/>
    <w:rsid w:val="007318F4"/>
    <w:rsid w:val="0073507C"/>
    <w:rsid w:val="00736455"/>
    <w:rsid w:val="00740555"/>
    <w:rsid w:val="007428D7"/>
    <w:rsid w:val="0074536D"/>
    <w:rsid w:val="0074740B"/>
    <w:rsid w:val="00747F0A"/>
    <w:rsid w:val="0075332E"/>
    <w:rsid w:val="00755EAA"/>
    <w:rsid w:val="007565DA"/>
    <w:rsid w:val="00763654"/>
    <w:rsid w:val="00764E69"/>
    <w:rsid w:val="007666B1"/>
    <w:rsid w:val="00771A6F"/>
    <w:rsid w:val="0077302A"/>
    <w:rsid w:val="007753A4"/>
    <w:rsid w:val="00784EE2"/>
    <w:rsid w:val="0078749A"/>
    <w:rsid w:val="00791D98"/>
    <w:rsid w:val="00793DAA"/>
    <w:rsid w:val="00795676"/>
    <w:rsid w:val="00795D32"/>
    <w:rsid w:val="007963FD"/>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30F3"/>
    <w:rsid w:val="007E68C6"/>
    <w:rsid w:val="007E789B"/>
    <w:rsid w:val="007F0135"/>
    <w:rsid w:val="007F0C92"/>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4634"/>
    <w:rsid w:val="00834E1C"/>
    <w:rsid w:val="0083637A"/>
    <w:rsid w:val="00843DF9"/>
    <w:rsid w:val="00844560"/>
    <w:rsid w:val="008447A0"/>
    <w:rsid w:val="0084494C"/>
    <w:rsid w:val="0084512A"/>
    <w:rsid w:val="00855E8C"/>
    <w:rsid w:val="00861325"/>
    <w:rsid w:val="0086171A"/>
    <w:rsid w:val="008632A8"/>
    <w:rsid w:val="0086341E"/>
    <w:rsid w:val="00864B85"/>
    <w:rsid w:val="00875569"/>
    <w:rsid w:val="00876242"/>
    <w:rsid w:val="0088173F"/>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56B4"/>
    <w:rsid w:val="008A79DC"/>
    <w:rsid w:val="008B0929"/>
    <w:rsid w:val="008B0F3B"/>
    <w:rsid w:val="008B2AE9"/>
    <w:rsid w:val="008B40CC"/>
    <w:rsid w:val="008B50E7"/>
    <w:rsid w:val="008C165C"/>
    <w:rsid w:val="008C592A"/>
    <w:rsid w:val="008C774A"/>
    <w:rsid w:val="008D0FC4"/>
    <w:rsid w:val="008D30B5"/>
    <w:rsid w:val="008D4CB4"/>
    <w:rsid w:val="008D53E9"/>
    <w:rsid w:val="008D5AD1"/>
    <w:rsid w:val="008D6B0E"/>
    <w:rsid w:val="008E6BF6"/>
    <w:rsid w:val="008F0093"/>
    <w:rsid w:val="008F0906"/>
    <w:rsid w:val="008F2631"/>
    <w:rsid w:val="008F3219"/>
    <w:rsid w:val="008F4B9A"/>
    <w:rsid w:val="008F4FF1"/>
    <w:rsid w:val="008F63A1"/>
    <w:rsid w:val="008F7038"/>
    <w:rsid w:val="00902B39"/>
    <w:rsid w:val="00904123"/>
    <w:rsid w:val="00905825"/>
    <w:rsid w:val="00905FDE"/>
    <w:rsid w:val="009063DE"/>
    <w:rsid w:val="00907D8A"/>
    <w:rsid w:val="00912362"/>
    <w:rsid w:val="00912EE4"/>
    <w:rsid w:val="0091412C"/>
    <w:rsid w:val="009151FA"/>
    <w:rsid w:val="009217D6"/>
    <w:rsid w:val="0092407D"/>
    <w:rsid w:val="00926725"/>
    <w:rsid w:val="00930F4D"/>
    <w:rsid w:val="0093634E"/>
    <w:rsid w:val="00937C4F"/>
    <w:rsid w:val="00940202"/>
    <w:rsid w:val="009408A5"/>
    <w:rsid w:val="00940B19"/>
    <w:rsid w:val="00942C18"/>
    <w:rsid w:val="00943B85"/>
    <w:rsid w:val="00946409"/>
    <w:rsid w:val="00946784"/>
    <w:rsid w:val="009514E0"/>
    <w:rsid w:val="00954286"/>
    <w:rsid w:val="00964764"/>
    <w:rsid w:val="00967A5D"/>
    <w:rsid w:val="00971031"/>
    <w:rsid w:val="00971ED1"/>
    <w:rsid w:val="0097310A"/>
    <w:rsid w:val="0097312E"/>
    <w:rsid w:val="009737BA"/>
    <w:rsid w:val="009739AF"/>
    <w:rsid w:val="00974E62"/>
    <w:rsid w:val="009814CF"/>
    <w:rsid w:val="0098302F"/>
    <w:rsid w:val="00986C89"/>
    <w:rsid w:val="009912EF"/>
    <w:rsid w:val="009918DC"/>
    <w:rsid w:val="009954CA"/>
    <w:rsid w:val="00997F08"/>
    <w:rsid w:val="009A0287"/>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B23"/>
    <w:rsid w:val="00A36ED7"/>
    <w:rsid w:val="00A409F4"/>
    <w:rsid w:val="00A4163C"/>
    <w:rsid w:val="00A45DF1"/>
    <w:rsid w:val="00A47462"/>
    <w:rsid w:val="00A540F2"/>
    <w:rsid w:val="00A55BE7"/>
    <w:rsid w:val="00A55CDE"/>
    <w:rsid w:val="00A57416"/>
    <w:rsid w:val="00A63164"/>
    <w:rsid w:val="00A63D71"/>
    <w:rsid w:val="00A679A9"/>
    <w:rsid w:val="00A709E4"/>
    <w:rsid w:val="00A75262"/>
    <w:rsid w:val="00A82DA9"/>
    <w:rsid w:val="00A86627"/>
    <w:rsid w:val="00A86B0A"/>
    <w:rsid w:val="00A92069"/>
    <w:rsid w:val="00A927B1"/>
    <w:rsid w:val="00A92C00"/>
    <w:rsid w:val="00A96C64"/>
    <w:rsid w:val="00A97432"/>
    <w:rsid w:val="00AA0299"/>
    <w:rsid w:val="00AA0B73"/>
    <w:rsid w:val="00AA2261"/>
    <w:rsid w:val="00AA645C"/>
    <w:rsid w:val="00AB24DD"/>
    <w:rsid w:val="00AB63D3"/>
    <w:rsid w:val="00AB7FA8"/>
    <w:rsid w:val="00AC0BB0"/>
    <w:rsid w:val="00AC2581"/>
    <w:rsid w:val="00AC5451"/>
    <w:rsid w:val="00AD28E9"/>
    <w:rsid w:val="00AD7D3E"/>
    <w:rsid w:val="00AE31D1"/>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1B24"/>
    <w:rsid w:val="00B12DDF"/>
    <w:rsid w:val="00B1353D"/>
    <w:rsid w:val="00B13569"/>
    <w:rsid w:val="00B13EDF"/>
    <w:rsid w:val="00B2001A"/>
    <w:rsid w:val="00B33412"/>
    <w:rsid w:val="00B359C9"/>
    <w:rsid w:val="00B360F3"/>
    <w:rsid w:val="00B45F70"/>
    <w:rsid w:val="00B47027"/>
    <w:rsid w:val="00B5207C"/>
    <w:rsid w:val="00B54DD6"/>
    <w:rsid w:val="00B55CD5"/>
    <w:rsid w:val="00B569D5"/>
    <w:rsid w:val="00B57B94"/>
    <w:rsid w:val="00B60167"/>
    <w:rsid w:val="00B614D0"/>
    <w:rsid w:val="00B62E18"/>
    <w:rsid w:val="00B6405D"/>
    <w:rsid w:val="00B655E5"/>
    <w:rsid w:val="00B65723"/>
    <w:rsid w:val="00B6780B"/>
    <w:rsid w:val="00B73063"/>
    <w:rsid w:val="00B75783"/>
    <w:rsid w:val="00B777F0"/>
    <w:rsid w:val="00B94BD7"/>
    <w:rsid w:val="00B95115"/>
    <w:rsid w:val="00B97977"/>
    <w:rsid w:val="00BB07A0"/>
    <w:rsid w:val="00BB1262"/>
    <w:rsid w:val="00BB3B74"/>
    <w:rsid w:val="00BB3C7E"/>
    <w:rsid w:val="00BB532B"/>
    <w:rsid w:val="00BB5D18"/>
    <w:rsid w:val="00BB75F7"/>
    <w:rsid w:val="00BC1F84"/>
    <w:rsid w:val="00BC7D8F"/>
    <w:rsid w:val="00BD08C6"/>
    <w:rsid w:val="00BD370C"/>
    <w:rsid w:val="00BD391F"/>
    <w:rsid w:val="00BD5601"/>
    <w:rsid w:val="00BE2DFB"/>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37719"/>
    <w:rsid w:val="00C421E8"/>
    <w:rsid w:val="00C46E97"/>
    <w:rsid w:val="00C538C4"/>
    <w:rsid w:val="00C56175"/>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A19B4"/>
    <w:rsid w:val="00CA3121"/>
    <w:rsid w:val="00CA4CF7"/>
    <w:rsid w:val="00CB0938"/>
    <w:rsid w:val="00CB2A34"/>
    <w:rsid w:val="00CC041E"/>
    <w:rsid w:val="00CC20AD"/>
    <w:rsid w:val="00CD1CAD"/>
    <w:rsid w:val="00CD2FEE"/>
    <w:rsid w:val="00CD41BD"/>
    <w:rsid w:val="00CD46A1"/>
    <w:rsid w:val="00CD590F"/>
    <w:rsid w:val="00CD5B61"/>
    <w:rsid w:val="00CD657D"/>
    <w:rsid w:val="00CE0738"/>
    <w:rsid w:val="00CE16E3"/>
    <w:rsid w:val="00CE1881"/>
    <w:rsid w:val="00CE2A39"/>
    <w:rsid w:val="00CE3F2B"/>
    <w:rsid w:val="00CE46D7"/>
    <w:rsid w:val="00CF0563"/>
    <w:rsid w:val="00D07522"/>
    <w:rsid w:val="00D11A7A"/>
    <w:rsid w:val="00D1348C"/>
    <w:rsid w:val="00D13805"/>
    <w:rsid w:val="00D13D2D"/>
    <w:rsid w:val="00D21148"/>
    <w:rsid w:val="00D2574F"/>
    <w:rsid w:val="00D3317F"/>
    <w:rsid w:val="00D41660"/>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31CB"/>
    <w:rsid w:val="00D8384F"/>
    <w:rsid w:val="00D85058"/>
    <w:rsid w:val="00D85B75"/>
    <w:rsid w:val="00D85FA1"/>
    <w:rsid w:val="00D87C15"/>
    <w:rsid w:val="00D91D59"/>
    <w:rsid w:val="00D9205F"/>
    <w:rsid w:val="00D9398F"/>
    <w:rsid w:val="00D97B0D"/>
    <w:rsid w:val="00DA0BA3"/>
    <w:rsid w:val="00DA2151"/>
    <w:rsid w:val="00DA2C92"/>
    <w:rsid w:val="00DA3C75"/>
    <w:rsid w:val="00DA71DE"/>
    <w:rsid w:val="00DB1047"/>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0C7A"/>
    <w:rsid w:val="00DE5A62"/>
    <w:rsid w:val="00DF133F"/>
    <w:rsid w:val="00DF60A0"/>
    <w:rsid w:val="00E01BFE"/>
    <w:rsid w:val="00E02AAE"/>
    <w:rsid w:val="00E1047D"/>
    <w:rsid w:val="00E154F3"/>
    <w:rsid w:val="00E21C2B"/>
    <w:rsid w:val="00E22195"/>
    <w:rsid w:val="00E23FE6"/>
    <w:rsid w:val="00E27417"/>
    <w:rsid w:val="00E30364"/>
    <w:rsid w:val="00E3364E"/>
    <w:rsid w:val="00E341F5"/>
    <w:rsid w:val="00E35BA5"/>
    <w:rsid w:val="00E3710E"/>
    <w:rsid w:val="00E41D58"/>
    <w:rsid w:val="00E43A91"/>
    <w:rsid w:val="00E47D68"/>
    <w:rsid w:val="00E54B19"/>
    <w:rsid w:val="00E573C9"/>
    <w:rsid w:val="00E65687"/>
    <w:rsid w:val="00E65E34"/>
    <w:rsid w:val="00E708B8"/>
    <w:rsid w:val="00E70ACB"/>
    <w:rsid w:val="00E70F8E"/>
    <w:rsid w:val="00E71933"/>
    <w:rsid w:val="00E73FB5"/>
    <w:rsid w:val="00E76C96"/>
    <w:rsid w:val="00E82CD9"/>
    <w:rsid w:val="00E843C3"/>
    <w:rsid w:val="00E844EB"/>
    <w:rsid w:val="00E8555E"/>
    <w:rsid w:val="00E863AD"/>
    <w:rsid w:val="00E86772"/>
    <w:rsid w:val="00E9068F"/>
    <w:rsid w:val="00E91153"/>
    <w:rsid w:val="00E91DC1"/>
    <w:rsid w:val="00E93A3D"/>
    <w:rsid w:val="00E97237"/>
    <w:rsid w:val="00E97E34"/>
    <w:rsid w:val="00EA2085"/>
    <w:rsid w:val="00EA6FE7"/>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4CF2"/>
    <w:rsid w:val="00ED6D3E"/>
    <w:rsid w:val="00EE1FFF"/>
    <w:rsid w:val="00EE2ABB"/>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07CB2"/>
    <w:rsid w:val="00F127F1"/>
    <w:rsid w:val="00F14DD2"/>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298B"/>
    <w:rsid w:val="00F63EE5"/>
    <w:rsid w:val="00F64A73"/>
    <w:rsid w:val="00F65492"/>
    <w:rsid w:val="00F65FB7"/>
    <w:rsid w:val="00F66305"/>
    <w:rsid w:val="00F6748E"/>
    <w:rsid w:val="00F7279B"/>
    <w:rsid w:val="00F7301D"/>
    <w:rsid w:val="00F757FF"/>
    <w:rsid w:val="00F76180"/>
    <w:rsid w:val="00F76DDF"/>
    <w:rsid w:val="00F80C72"/>
    <w:rsid w:val="00F83C83"/>
    <w:rsid w:val="00F8473A"/>
    <w:rsid w:val="00F87A64"/>
    <w:rsid w:val="00F92C67"/>
    <w:rsid w:val="00F95620"/>
    <w:rsid w:val="00FA2627"/>
    <w:rsid w:val="00FA545F"/>
    <w:rsid w:val="00FB12AF"/>
    <w:rsid w:val="00FB1E7D"/>
    <w:rsid w:val="00FB254A"/>
    <w:rsid w:val="00FB2C12"/>
    <w:rsid w:val="00FB3CFB"/>
    <w:rsid w:val="00FB74BF"/>
    <w:rsid w:val="00FC07A1"/>
    <w:rsid w:val="00FC0EA4"/>
    <w:rsid w:val="00FC12DC"/>
    <w:rsid w:val="00FC63DE"/>
    <w:rsid w:val="00FC7755"/>
    <w:rsid w:val="00FD295F"/>
    <w:rsid w:val="00FE0A81"/>
    <w:rsid w:val="00FE2412"/>
    <w:rsid w:val="00FE2CBB"/>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99"/>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paragraph" w:customStyle="1" w:styleId="Transc">
    <w:name w:val="Transc"/>
    <w:basedOn w:val="Normal"/>
    <w:link w:val="TranscCar"/>
    <w:qFormat/>
    <w:rsid w:val="00E86772"/>
    <w:pPr>
      <w:spacing w:line="276" w:lineRule="auto"/>
      <w:ind w:left="1418"/>
      <w:jc w:val="both"/>
    </w:pPr>
    <w:rPr>
      <w:rFonts w:ascii="Arial" w:hAnsi="Arial" w:cs="Arial"/>
      <w:lang w:eastAsia="en-US"/>
    </w:rPr>
  </w:style>
  <w:style w:type="character" w:customStyle="1" w:styleId="TranscCar">
    <w:name w:val="Transc Car"/>
    <w:basedOn w:val="Fuentedeprrafopredeter"/>
    <w:link w:val="Transc"/>
    <w:rsid w:val="00E86772"/>
    <w:rPr>
      <w:rFonts w:ascii="Arial" w:eastAsia="Calibri" w:hAnsi="Arial" w:cs="Arial"/>
      <w:sz w:val="24"/>
      <w:szCs w:val="24"/>
      <w:lang w:val="es-ES"/>
    </w:rPr>
  </w:style>
  <w:style w:type="paragraph" w:customStyle="1" w:styleId="trans">
    <w:name w:val="trans"/>
    <w:basedOn w:val="Normal"/>
    <w:link w:val="transCar"/>
    <w:qFormat/>
    <w:rsid w:val="00E86772"/>
    <w:pPr>
      <w:spacing w:line="276" w:lineRule="auto"/>
      <w:ind w:left="1418"/>
      <w:jc w:val="both"/>
    </w:pPr>
    <w:rPr>
      <w:rFonts w:ascii="Arial" w:eastAsia="Times New Roman" w:hAnsi="Arial" w:cs="Arial"/>
    </w:rPr>
  </w:style>
  <w:style w:type="character" w:customStyle="1" w:styleId="transCar">
    <w:name w:val="trans Car"/>
    <w:basedOn w:val="Fuentedeprrafopredeter"/>
    <w:link w:val="trans"/>
    <w:rsid w:val="00E86772"/>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5E0D-259B-4098-A286-B55025A8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5317</Words>
  <Characters>29248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2018-10-09T13:44:00Z</cp:lastPrinted>
  <dcterms:created xsi:type="dcterms:W3CDTF">2019-04-11T14:49:00Z</dcterms:created>
  <dcterms:modified xsi:type="dcterms:W3CDTF">2019-05-30T22:35:00Z</dcterms:modified>
</cp:coreProperties>
</file>