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A9C9DF" w14:textId="1A1978D9" w:rsidR="00A50549" w:rsidRDefault="008D222A" w:rsidP="002932AC">
      <w:pPr>
        <w:spacing w:line="360" w:lineRule="auto"/>
        <w:ind w:firstLine="709"/>
        <w:jc w:val="both"/>
        <w:rPr>
          <w:rFonts w:ascii="Century" w:hAnsi="Century"/>
        </w:rPr>
      </w:pPr>
      <w:r>
        <w:rPr>
          <w:rFonts w:ascii="Century" w:hAnsi="Century"/>
        </w:rPr>
        <w:t>León, Guanajuato, a</w:t>
      </w:r>
      <w:r w:rsidR="00DB0C77">
        <w:rPr>
          <w:rFonts w:ascii="Century" w:hAnsi="Century"/>
        </w:rPr>
        <w:t xml:space="preserve"> </w:t>
      </w:r>
      <w:r w:rsidR="003F47AC">
        <w:rPr>
          <w:rFonts w:ascii="Century" w:hAnsi="Century"/>
        </w:rPr>
        <w:t xml:space="preserve">22 veintidós </w:t>
      </w:r>
      <w:r w:rsidR="00DB0C77">
        <w:rPr>
          <w:rFonts w:ascii="Century" w:hAnsi="Century"/>
        </w:rPr>
        <w:t xml:space="preserve">de abril </w:t>
      </w:r>
      <w:r w:rsidR="00A50549">
        <w:rPr>
          <w:rFonts w:ascii="Century" w:hAnsi="Century"/>
        </w:rPr>
        <w:t>del año 2019 dos mil diecinueve.</w:t>
      </w:r>
    </w:p>
    <w:p w14:paraId="353E148A" w14:textId="77777777" w:rsidR="00A50549" w:rsidRDefault="00A50549" w:rsidP="002932AC">
      <w:pPr>
        <w:spacing w:line="360" w:lineRule="auto"/>
        <w:ind w:firstLine="709"/>
        <w:jc w:val="both"/>
        <w:rPr>
          <w:rFonts w:ascii="Century" w:hAnsi="Century"/>
        </w:rPr>
      </w:pPr>
    </w:p>
    <w:p w14:paraId="1E05037F" w14:textId="2601F6D9" w:rsidR="002932AC" w:rsidRPr="002932AC" w:rsidRDefault="002932AC" w:rsidP="002932AC">
      <w:pPr>
        <w:spacing w:line="360" w:lineRule="auto"/>
        <w:ind w:firstLine="709"/>
        <w:jc w:val="both"/>
        <w:rPr>
          <w:rFonts w:ascii="Century" w:hAnsi="Century"/>
        </w:rPr>
      </w:pPr>
      <w:r w:rsidRPr="002932AC">
        <w:rPr>
          <w:rFonts w:ascii="Century" w:hAnsi="Century"/>
          <w:b/>
        </w:rPr>
        <w:t>V I S T O</w:t>
      </w:r>
      <w:r w:rsidRPr="002932AC">
        <w:rPr>
          <w:rFonts w:ascii="Century" w:hAnsi="Century"/>
        </w:rPr>
        <w:t xml:space="preserve"> para resolver el expediente número </w:t>
      </w:r>
      <w:r w:rsidR="00DB0C77">
        <w:rPr>
          <w:rFonts w:ascii="Century" w:hAnsi="Century"/>
          <w:b/>
        </w:rPr>
        <w:t>0</w:t>
      </w:r>
      <w:r w:rsidR="00F070C6">
        <w:rPr>
          <w:rFonts w:ascii="Century" w:hAnsi="Century"/>
          <w:b/>
        </w:rPr>
        <w:t>654</w:t>
      </w:r>
      <w:r w:rsidRPr="002932AC">
        <w:rPr>
          <w:rFonts w:ascii="Century" w:hAnsi="Century"/>
          <w:b/>
        </w:rPr>
        <w:t>/2016-JN</w:t>
      </w:r>
      <w:r w:rsidRPr="002932AC">
        <w:rPr>
          <w:rFonts w:ascii="Century" w:hAnsi="Century"/>
        </w:rPr>
        <w:t xml:space="preserve">, que contiene las actuaciones del proceso administrativo iniciado con motivo de la demanda interpuesta por </w:t>
      </w:r>
      <w:r w:rsidR="00F070C6">
        <w:rPr>
          <w:rFonts w:ascii="Century" w:hAnsi="Century"/>
        </w:rPr>
        <w:t>el</w:t>
      </w:r>
      <w:r w:rsidR="008356EC">
        <w:rPr>
          <w:rFonts w:ascii="Century" w:hAnsi="Century"/>
        </w:rPr>
        <w:t xml:space="preserve"> ciudadan</w:t>
      </w:r>
      <w:r w:rsidR="00F070C6">
        <w:rPr>
          <w:rFonts w:ascii="Century" w:hAnsi="Century"/>
        </w:rPr>
        <w:t>o</w:t>
      </w:r>
      <w:r w:rsidR="008356EC">
        <w:rPr>
          <w:rFonts w:ascii="Century" w:hAnsi="Century"/>
        </w:rPr>
        <w:t xml:space="preserve"> </w:t>
      </w:r>
      <w:r w:rsidR="00600F34">
        <w:rPr>
          <w:rFonts w:ascii="Century" w:hAnsi="Century"/>
        </w:rPr>
        <w:t>(…)</w:t>
      </w:r>
      <w:r w:rsidRPr="002932AC">
        <w:rPr>
          <w:rFonts w:ascii="Century" w:hAnsi="Century"/>
        </w:rPr>
        <w:t>; y</w:t>
      </w:r>
      <w:r w:rsidR="00F070C6">
        <w:rPr>
          <w:rFonts w:ascii="Century" w:hAnsi="Century"/>
        </w:rPr>
        <w:t xml:space="preserve"> ----</w:t>
      </w:r>
    </w:p>
    <w:p w14:paraId="4163D4B6" w14:textId="77777777" w:rsidR="002932AC" w:rsidRPr="002932AC" w:rsidRDefault="002932AC" w:rsidP="002932AC">
      <w:pPr>
        <w:spacing w:line="360" w:lineRule="auto"/>
        <w:ind w:firstLine="709"/>
        <w:jc w:val="both"/>
        <w:rPr>
          <w:rFonts w:ascii="Century" w:hAnsi="Century"/>
        </w:rPr>
      </w:pPr>
    </w:p>
    <w:p w14:paraId="2DE41F16" w14:textId="77777777" w:rsidR="002932AC" w:rsidRPr="002932AC" w:rsidRDefault="002932AC" w:rsidP="002932AC">
      <w:pPr>
        <w:spacing w:line="360" w:lineRule="auto"/>
        <w:ind w:firstLine="709"/>
        <w:jc w:val="both"/>
        <w:rPr>
          <w:rFonts w:ascii="Century" w:hAnsi="Century"/>
        </w:rPr>
      </w:pPr>
    </w:p>
    <w:p w14:paraId="23896816" w14:textId="77777777" w:rsidR="002932AC" w:rsidRPr="00972AA3" w:rsidRDefault="002932AC" w:rsidP="00925C94">
      <w:pPr>
        <w:spacing w:line="360" w:lineRule="auto"/>
        <w:ind w:firstLine="709"/>
        <w:jc w:val="center"/>
        <w:rPr>
          <w:rFonts w:ascii="Century" w:hAnsi="Century"/>
          <w:b/>
        </w:rPr>
      </w:pPr>
      <w:r w:rsidRPr="00972AA3">
        <w:rPr>
          <w:rFonts w:ascii="Century" w:hAnsi="Century"/>
          <w:b/>
        </w:rPr>
        <w:t>R E S U L T A N D O:</w:t>
      </w:r>
    </w:p>
    <w:p w14:paraId="696AC658" w14:textId="77777777" w:rsidR="002932AC" w:rsidRPr="002932AC" w:rsidRDefault="002932AC" w:rsidP="002932AC">
      <w:pPr>
        <w:spacing w:line="360" w:lineRule="auto"/>
        <w:ind w:firstLine="709"/>
        <w:jc w:val="both"/>
        <w:rPr>
          <w:rFonts w:ascii="Century" w:hAnsi="Century"/>
        </w:rPr>
      </w:pPr>
    </w:p>
    <w:p w14:paraId="725D76B4" w14:textId="2418B99C" w:rsidR="00C7256F" w:rsidRDefault="002932AC" w:rsidP="004673E9">
      <w:pPr>
        <w:pStyle w:val="SENTENCIAS"/>
      </w:pPr>
      <w:r w:rsidRPr="00BD6642">
        <w:rPr>
          <w:b/>
        </w:rPr>
        <w:t>PRIMERO.</w:t>
      </w:r>
      <w:r w:rsidRPr="002932AC">
        <w:t xml:space="preserve"> Mediante escrito presentado en la Oficialía Común de Partes de los Juzgados Administrativos Municipales</w:t>
      </w:r>
      <w:r w:rsidR="00F070C6">
        <w:t xml:space="preserve"> de León, Guanajuato, en fecha 18 dieciocho de julio </w:t>
      </w:r>
      <w:r w:rsidR="00925C94">
        <w:t xml:space="preserve">del año 2016 </w:t>
      </w:r>
      <w:r w:rsidR="004673E9">
        <w:t>d</w:t>
      </w:r>
      <w:r w:rsidR="00925C94">
        <w:t>os mil dieciséis</w:t>
      </w:r>
      <w:r w:rsidRPr="002932AC">
        <w:t xml:space="preserve">, la parte actora presentó demanda de nulidad </w:t>
      </w:r>
      <w:r w:rsidR="00925C94">
        <w:t>señalando como actos impugnados:</w:t>
      </w:r>
      <w:r w:rsidR="004673E9">
        <w:t xml:space="preserve"> </w:t>
      </w:r>
      <w:r w:rsidR="00DB0C77">
        <w:t>-</w:t>
      </w:r>
      <w:r w:rsidR="00F070C6">
        <w:t>--------</w:t>
      </w:r>
      <w:r w:rsidR="00DB0C77">
        <w:t>------</w:t>
      </w:r>
    </w:p>
    <w:p w14:paraId="3E4474DC" w14:textId="77777777" w:rsidR="00C7256F" w:rsidRDefault="00C7256F" w:rsidP="004673E9">
      <w:pPr>
        <w:pStyle w:val="SENTENCIAS"/>
      </w:pPr>
    </w:p>
    <w:p w14:paraId="41E7CAE1" w14:textId="4DD77066" w:rsidR="00F070C6" w:rsidRDefault="00C7256F" w:rsidP="004673E9">
      <w:pPr>
        <w:pStyle w:val="SENTENCIAS"/>
        <w:rPr>
          <w:i/>
        </w:rPr>
      </w:pPr>
      <w:r w:rsidRPr="00AF18CD">
        <w:rPr>
          <w:i/>
        </w:rPr>
        <w:t>“Su</w:t>
      </w:r>
      <w:r w:rsidR="00F070C6">
        <w:rPr>
          <w:i/>
        </w:rPr>
        <w:t>s imprecisiones legales al dar contestación a la petición formulada y negarse tácitamente a pronunciarse con exactitud y claridad sobre los planteamientos jurídicamente formulados.”</w:t>
      </w:r>
    </w:p>
    <w:p w14:paraId="1903D688" w14:textId="77777777" w:rsidR="00F070C6" w:rsidRDefault="00F070C6" w:rsidP="004673E9">
      <w:pPr>
        <w:pStyle w:val="SENTENCIAS"/>
        <w:rPr>
          <w:i/>
        </w:rPr>
      </w:pPr>
    </w:p>
    <w:p w14:paraId="0E8152B7" w14:textId="7F9C263D" w:rsidR="00925C94" w:rsidRDefault="00C7256F" w:rsidP="004673E9">
      <w:pPr>
        <w:pStyle w:val="SENTENCIAS"/>
      </w:pPr>
      <w:r>
        <w:t>C</w:t>
      </w:r>
      <w:r w:rsidR="004673E9">
        <w:t xml:space="preserve">omo </w:t>
      </w:r>
      <w:r w:rsidR="00925C94">
        <w:t xml:space="preserve">autoridad demandada señala al </w:t>
      </w:r>
      <w:r w:rsidR="00F070C6">
        <w:t xml:space="preserve">Jefe del Departamento de Facturación y Cobranza </w:t>
      </w:r>
      <w:r w:rsidR="00F05CDD">
        <w:t xml:space="preserve">del </w:t>
      </w:r>
      <w:r w:rsidR="00925C94">
        <w:t>Sistema de Agua Potable y Alcantarillado de León, Guanajuato</w:t>
      </w:r>
      <w:r w:rsidR="00A74D68">
        <w:t>. --------------------------------------------------------</w:t>
      </w:r>
      <w:r>
        <w:t>-</w:t>
      </w:r>
      <w:r w:rsidR="00F070C6">
        <w:t>-</w:t>
      </w:r>
      <w:r w:rsidR="00A74D68">
        <w:t>-------------------------------</w:t>
      </w:r>
    </w:p>
    <w:p w14:paraId="40425C3B" w14:textId="77777777" w:rsidR="00F05CDD" w:rsidRDefault="00F05CDD" w:rsidP="004673E9">
      <w:pPr>
        <w:pStyle w:val="SENTENCIAS"/>
      </w:pPr>
    </w:p>
    <w:p w14:paraId="7BE7D627" w14:textId="16C22C78" w:rsidR="00B513D5" w:rsidRDefault="002932AC" w:rsidP="002932AC">
      <w:pPr>
        <w:spacing w:line="360" w:lineRule="auto"/>
        <w:ind w:firstLine="709"/>
        <w:jc w:val="both"/>
        <w:rPr>
          <w:rFonts w:ascii="Century" w:hAnsi="Century"/>
        </w:rPr>
      </w:pPr>
      <w:r w:rsidRPr="0082184E">
        <w:rPr>
          <w:rFonts w:ascii="Century" w:hAnsi="Century"/>
          <w:b/>
        </w:rPr>
        <w:t>SEGUNDO.</w:t>
      </w:r>
      <w:r w:rsidR="00B513D5">
        <w:rPr>
          <w:rFonts w:ascii="Century" w:hAnsi="Century"/>
        </w:rPr>
        <w:t xml:space="preserve"> Por auto </w:t>
      </w:r>
      <w:r w:rsidR="00C7256F">
        <w:rPr>
          <w:rFonts w:ascii="Century" w:hAnsi="Century"/>
        </w:rPr>
        <w:t>de fecha 1</w:t>
      </w:r>
      <w:r w:rsidR="00DB0C77">
        <w:rPr>
          <w:rFonts w:ascii="Century" w:hAnsi="Century"/>
        </w:rPr>
        <w:t xml:space="preserve">° primero de </w:t>
      </w:r>
      <w:r w:rsidR="00F070C6">
        <w:rPr>
          <w:rFonts w:ascii="Century" w:hAnsi="Century"/>
        </w:rPr>
        <w:t xml:space="preserve">agosto </w:t>
      </w:r>
      <w:r w:rsidR="00C7256F">
        <w:rPr>
          <w:rFonts w:ascii="Century" w:hAnsi="Century"/>
        </w:rPr>
        <w:t xml:space="preserve">del </w:t>
      </w:r>
      <w:r w:rsidR="00B513D5">
        <w:rPr>
          <w:rFonts w:ascii="Century" w:hAnsi="Century"/>
        </w:rPr>
        <w:t xml:space="preserve">año 2016 dos mil dieciséis, </w:t>
      </w:r>
      <w:r w:rsidR="00DB0C77">
        <w:rPr>
          <w:rFonts w:ascii="Century" w:hAnsi="Century"/>
        </w:rPr>
        <w:t>se admite la demandad</w:t>
      </w:r>
      <w:r w:rsidR="007D652E">
        <w:rPr>
          <w:rFonts w:ascii="Century" w:hAnsi="Century"/>
        </w:rPr>
        <w:t>a</w:t>
      </w:r>
      <w:r w:rsidR="00DB0C77">
        <w:rPr>
          <w:rFonts w:ascii="Century" w:hAnsi="Century"/>
        </w:rPr>
        <w:t xml:space="preserve"> en contra de actos del Jefe de</w:t>
      </w:r>
      <w:r w:rsidR="00F070C6">
        <w:rPr>
          <w:rFonts w:ascii="Century" w:hAnsi="Century"/>
        </w:rPr>
        <w:t>l Departamento de Facturación y Cobranza</w:t>
      </w:r>
      <w:r w:rsidR="00DB0C77">
        <w:rPr>
          <w:rFonts w:ascii="Century" w:hAnsi="Century"/>
        </w:rPr>
        <w:t xml:space="preserve"> del Sistema de Agua Potable y Alcantarillado de Le</w:t>
      </w:r>
      <w:r w:rsidR="009D0F02">
        <w:rPr>
          <w:rFonts w:ascii="Century" w:hAnsi="Century"/>
        </w:rPr>
        <w:t>ón, se ordena correr traslado a la demandada para que en el término de 10 diez días den contestación a la demanda, se le tiene a la actora por ofreciendo como pruebas de su parte las que refiere en su escrito de cuenta, de las cuales se admiten las siguientes:</w:t>
      </w:r>
      <w:r w:rsidR="007D652E">
        <w:rPr>
          <w:rFonts w:ascii="Century" w:hAnsi="Century"/>
        </w:rPr>
        <w:t xml:space="preserve"> ------------------------------------</w:t>
      </w:r>
      <w:r w:rsidR="00A74D68">
        <w:rPr>
          <w:rFonts w:ascii="Century" w:hAnsi="Century"/>
        </w:rPr>
        <w:t>-----------</w:t>
      </w:r>
      <w:r w:rsidR="007D652E">
        <w:rPr>
          <w:rFonts w:ascii="Century" w:hAnsi="Century"/>
        </w:rPr>
        <w:t>-----</w:t>
      </w:r>
    </w:p>
    <w:p w14:paraId="64142671" w14:textId="77777777" w:rsidR="007D652E" w:rsidRDefault="007D652E" w:rsidP="002932AC">
      <w:pPr>
        <w:spacing w:line="360" w:lineRule="auto"/>
        <w:ind w:firstLine="709"/>
        <w:jc w:val="both"/>
        <w:rPr>
          <w:rFonts w:ascii="Century" w:hAnsi="Century"/>
        </w:rPr>
      </w:pPr>
    </w:p>
    <w:p w14:paraId="26CA28F2" w14:textId="06753E9C" w:rsidR="009D0F02" w:rsidRDefault="009D0F02" w:rsidP="009D0F02">
      <w:pPr>
        <w:pStyle w:val="Prrafodelista"/>
        <w:numPr>
          <w:ilvl w:val="0"/>
          <w:numId w:val="21"/>
        </w:numPr>
        <w:spacing w:line="360" w:lineRule="auto"/>
        <w:jc w:val="both"/>
        <w:rPr>
          <w:rFonts w:ascii="Century" w:hAnsi="Century"/>
        </w:rPr>
      </w:pPr>
      <w:r>
        <w:rPr>
          <w:rFonts w:ascii="Century" w:hAnsi="Century"/>
        </w:rPr>
        <w:lastRenderedPageBreak/>
        <w:t xml:space="preserve">Documental que describe </w:t>
      </w:r>
      <w:r w:rsidR="00F070C6">
        <w:rPr>
          <w:rFonts w:ascii="Century" w:hAnsi="Century"/>
        </w:rPr>
        <w:t>en el capítulo de pruebas de su escrito de demanda, misma que adjunta y que se tiene en ese momento por desahogada</w:t>
      </w:r>
      <w:r>
        <w:rPr>
          <w:rFonts w:ascii="Century" w:hAnsi="Century"/>
        </w:rPr>
        <w:t xml:space="preserve"> por su propia naturaleza.</w:t>
      </w:r>
      <w:r w:rsidR="007D652E">
        <w:rPr>
          <w:rFonts w:ascii="Century" w:hAnsi="Century"/>
        </w:rPr>
        <w:t xml:space="preserve"> -----------------------------------------</w:t>
      </w:r>
    </w:p>
    <w:p w14:paraId="55F28D87" w14:textId="41D713D9" w:rsidR="009D0F02" w:rsidRDefault="009D0F02" w:rsidP="009D0F02">
      <w:pPr>
        <w:pStyle w:val="Prrafodelista"/>
        <w:numPr>
          <w:ilvl w:val="0"/>
          <w:numId w:val="21"/>
        </w:numPr>
        <w:spacing w:line="360" w:lineRule="auto"/>
        <w:jc w:val="both"/>
        <w:rPr>
          <w:rFonts w:ascii="Century" w:hAnsi="Century"/>
        </w:rPr>
      </w:pPr>
      <w:r>
        <w:rPr>
          <w:rFonts w:ascii="Century" w:hAnsi="Century"/>
        </w:rPr>
        <w:t>La presuncional legal y humana en lo que beneficie al oferente.</w:t>
      </w:r>
      <w:r w:rsidR="007D652E">
        <w:rPr>
          <w:rFonts w:ascii="Century" w:hAnsi="Century"/>
        </w:rPr>
        <w:t xml:space="preserve"> ------</w:t>
      </w:r>
    </w:p>
    <w:p w14:paraId="694B8485" w14:textId="37D63E08" w:rsidR="009D0F02" w:rsidRDefault="009D0F02" w:rsidP="009D0F02">
      <w:pPr>
        <w:pStyle w:val="Prrafodelista"/>
        <w:numPr>
          <w:ilvl w:val="0"/>
          <w:numId w:val="21"/>
        </w:numPr>
        <w:spacing w:line="360" w:lineRule="auto"/>
        <w:jc w:val="both"/>
        <w:rPr>
          <w:rFonts w:ascii="Century" w:hAnsi="Century"/>
        </w:rPr>
      </w:pPr>
      <w:r>
        <w:rPr>
          <w:rFonts w:ascii="Century" w:hAnsi="Century"/>
        </w:rPr>
        <w:t>Los informes de autoridad, por lo que se requiere a la demandada a efecto de que por escrito proporcione informe, el cual deberá rendir al momento de contestar la demanda, en el entendido que de no rendirlo se harán uso de los medios de apremio.</w:t>
      </w:r>
      <w:r w:rsidR="007D652E">
        <w:rPr>
          <w:rFonts w:ascii="Century" w:hAnsi="Century"/>
        </w:rPr>
        <w:t xml:space="preserve"> ---------------------------</w:t>
      </w:r>
    </w:p>
    <w:p w14:paraId="17FA7F46" w14:textId="32E43AB9" w:rsidR="009D0F02" w:rsidRDefault="009D0F02" w:rsidP="009D0F02">
      <w:pPr>
        <w:pStyle w:val="Prrafodelista"/>
        <w:spacing w:line="360" w:lineRule="auto"/>
        <w:ind w:left="1069"/>
        <w:jc w:val="both"/>
        <w:rPr>
          <w:rFonts w:ascii="Century" w:hAnsi="Century"/>
        </w:rPr>
      </w:pPr>
    </w:p>
    <w:p w14:paraId="40C85B97" w14:textId="50C1C95D" w:rsidR="009D0F02" w:rsidRDefault="00875F31" w:rsidP="009D0F02">
      <w:pPr>
        <w:pStyle w:val="Prrafodelista"/>
        <w:spacing w:line="360" w:lineRule="auto"/>
        <w:ind w:left="1069"/>
        <w:jc w:val="both"/>
        <w:rPr>
          <w:rFonts w:ascii="Century" w:hAnsi="Century"/>
        </w:rPr>
      </w:pPr>
      <w:r>
        <w:rPr>
          <w:rFonts w:ascii="Century" w:hAnsi="Century"/>
        </w:rPr>
        <w:t>En cuanto a la suspensión, no se concede dicha medida cautelar. ---</w:t>
      </w:r>
    </w:p>
    <w:p w14:paraId="3556CB41" w14:textId="77777777" w:rsidR="00875F31" w:rsidRPr="009D0F02" w:rsidRDefault="00875F31" w:rsidP="009D0F02">
      <w:pPr>
        <w:pStyle w:val="Prrafodelista"/>
        <w:spacing w:line="360" w:lineRule="auto"/>
        <w:ind w:left="1069"/>
        <w:jc w:val="both"/>
        <w:rPr>
          <w:rFonts w:ascii="Century" w:hAnsi="Century"/>
        </w:rPr>
      </w:pPr>
    </w:p>
    <w:p w14:paraId="03FAC7FC" w14:textId="685284DB" w:rsidR="00875F31" w:rsidRDefault="00B513D5" w:rsidP="002932AC">
      <w:pPr>
        <w:spacing w:line="360" w:lineRule="auto"/>
        <w:ind w:firstLine="709"/>
        <w:jc w:val="both"/>
        <w:rPr>
          <w:rFonts w:ascii="Century" w:hAnsi="Century"/>
        </w:rPr>
      </w:pPr>
      <w:r w:rsidRPr="00B513D5">
        <w:rPr>
          <w:rFonts w:ascii="Century" w:hAnsi="Century"/>
          <w:b/>
        </w:rPr>
        <w:t>TERCERO.</w:t>
      </w:r>
      <w:r>
        <w:rPr>
          <w:rFonts w:ascii="Century" w:hAnsi="Century"/>
        </w:rPr>
        <w:t xml:space="preserve"> Por acuerdo de fecha </w:t>
      </w:r>
      <w:r w:rsidR="00875F31">
        <w:rPr>
          <w:rFonts w:ascii="Century" w:hAnsi="Century"/>
        </w:rPr>
        <w:t>10 diez de agosto del año 2016 dos mil dieciséis, se tiene al autorizado de la parte actora por interponiendo recurso de revisión, se ordena se asiente certificación de la fecha en que fue notificado el acuerdo recurrido, así como la fecha de presentación del recurso y se remita el expediente a la Secretaria General de Acuerdos del entonces Tribunal de lo Contencioso. ----------------------------------------------------------------------------------------</w:t>
      </w:r>
    </w:p>
    <w:p w14:paraId="674DD657" w14:textId="77777777" w:rsidR="00875F31" w:rsidRDefault="00875F31" w:rsidP="002932AC">
      <w:pPr>
        <w:spacing w:line="360" w:lineRule="auto"/>
        <w:ind w:firstLine="709"/>
        <w:jc w:val="both"/>
        <w:rPr>
          <w:rFonts w:ascii="Century" w:hAnsi="Century"/>
        </w:rPr>
      </w:pPr>
    </w:p>
    <w:p w14:paraId="7DF5F1DB" w14:textId="77777777" w:rsidR="00875F31" w:rsidRDefault="00875F31" w:rsidP="00875F31">
      <w:pPr>
        <w:spacing w:line="360" w:lineRule="auto"/>
        <w:ind w:firstLine="709"/>
        <w:jc w:val="both"/>
        <w:rPr>
          <w:rFonts w:ascii="Century" w:hAnsi="Century"/>
        </w:rPr>
      </w:pPr>
      <w:r w:rsidRPr="00875F31">
        <w:rPr>
          <w:rFonts w:ascii="Century" w:hAnsi="Century"/>
          <w:b/>
        </w:rPr>
        <w:t xml:space="preserve">CUARTO. </w:t>
      </w:r>
      <w:r>
        <w:rPr>
          <w:rFonts w:ascii="Century" w:hAnsi="Century"/>
        </w:rPr>
        <w:t>Por auto de fecha 17 diecisiete de agosto del año 2016 dos mil dieciséis, se tiene a la demandada por rindiendo el informe requerido, de igual manera se tiene por contestando en tiempo y forma su demanda; se señala fecha y hora para la celebración de la audiencia de alegatos. ----------------------</w:t>
      </w:r>
    </w:p>
    <w:p w14:paraId="394BCD91" w14:textId="77777777" w:rsidR="00875F31" w:rsidRDefault="00875F31" w:rsidP="00875F31">
      <w:pPr>
        <w:spacing w:line="360" w:lineRule="auto"/>
        <w:ind w:firstLine="709"/>
        <w:jc w:val="both"/>
        <w:rPr>
          <w:rFonts w:ascii="Century" w:hAnsi="Century"/>
        </w:rPr>
      </w:pPr>
    </w:p>
    <w:p w14:paraId="532CA366" w14:textId="3E471553" w:rsidR="00EE66BB" w:rsidRPr="00875F31" w:rsidRDefault="00875F31" w:rsidP="00DB5F24">
      <w:pPr>
        <w:pStyle w:val="SENTENCIAS"/>
      </w:pPr>
      <w:r w:rsidRPr="00875F31">
        <w:rPr>
          <w:b/>
        </w:rPr>
        <w:t>QUINTO</w:t>
      </w:r>
      <w:r w:rsidR="00EE66BB" w:rsidRPr="00875F31">
        <w:rPr>
          <w:rStyle w:val="RESOLUCIONESCar"/>
          <w:b/>
        </w:rPr>
        <w:t>.</w:t>
      </w:r>
      <w:r>
        <w:rPr>
          <w:rStyle w:val="RESOLUCIONESCar"/>
        </w:rPr>
        <w:t xml:space="preserve"> El día 28 veintiocho de septiembre del año 2016 dos mil dieciséis, </w:t>
      </w:r>
      <w:r w:rsidR="00EE66BB">
        <w:rPr>
          <w:rStyle w:val="RESOLUCIONESCar"/>
        </w:rPr>
        <w:t>a las 1</w:t>
      </w:r>
      <w:r>
        <w:rPr>
          <w:rStyle w:val="RESOLUCIONESCar"/>
        </w:rPr>
        <w:t>1</w:t>
      </w:r>
      <w:r w:rsidR="00EE66BB">
        <w:rPr>
          <w:rStyle w:val="RESOLUCIONESCar"/>
        </w:rPr>
        <w:t xml:space="preserve">:00 </w:t>
      </w:r>
      <w:r>
        <w:rPr>
          <w:rStyle w:val="RESOLUCIONESCar"/>
        </w:rPr>
        <w:t>once</w:t>
      </w:r>
      <w:r w:rsidR="00EE66BB">
        <w:rPr>
          <w:rStyle w:val="RESOLUCIONESCar"/>
        </w:rPr>
        <w:t xml:space="preserve"> horas, </w:t>
      </w:r>
      <w:r w:rsidR="002932AC" w:rsidRPr="002932AC">
        <w:t xml:space="preserve">fue celebrada la audiencia de alegatos prevista en el artículo 286 del Código de Procedimiento y Justicia Administrativa para el Estado y los Municipios de Guanajuato, </w:t>
      </w:r>
      <w:r w:rsidR="00EE66BB">
        <w:t xml:space="preserve">en la que se hace constar </w:t>
      </w:r>
      <w:r w:rsidR="00DB5F24">
        <w:t>d</w:t>
      </w:r>
      <w:r w:rsidR="00AF55FC">
        <w:t>el escrito de alegatos presentados por el autorizado de la parte actora, los cuales se ordena agregar a los autos para que surtan los efectos a q</w:t>
      </w:r>
      <w:r w:rsidR="00DB5F24">
        <w:t>ue haya lugar. -------</w:t>
      </w:r>
    </w:p>
    <w:p w14:paraId="52DD5544" w14:textId="28B43509" w:rsidR="00AF55FC" w:rsidRDefault="00AF55FC" w:rsidP="00EE66BB">
      <w:pPr>
        <w:pStyle w:val="SENTENCIAS"/>
      </w:pPr>
    </w:p>
    <w:p w14:paraId="25634BFA" w14:textId="5D1EF736" w:rsidR="00DB5F24" w:rsidRDefault="000071E9" w:rsidP="002932AC">
      <w:pPr>
        <w:spacing w:line="360" w:lineRule="auto"/>
        <w:ind w:firstLine="709"/>
        <w:jc w:val="both"/>
        <w:rPr>
          <w:rFonts w:ascii="Century" w:hAnsi="Century"/>
        </w:rPr>
      </w:pPr>
      <w:r>
        <w:rPr>
          <w:rFonts w:ascii="Century" w:hAnsi="Century"/>
          <w:b/>
        </w:rPr>
        <w:t>SEXTO.</w:t>
      </w:r>
      <w:r w:rsidR="00934F10">
        <w:rPr>
          <w:rFonts w:ascii="Century" w:hAnsi="Century"/>
        </w:rPr>
        <w:t xml:space="preserve"> Mediante auto de fecha 2</w:t>
      </w:r>
      <w:r w:rsidR="00DB5F24">
        <w:rPr>
          <w:rFonts w:ascii="Century" w:hAnsi="Century"/>
        </w:rPr>
        <w:t>7</w:t>
      </w:r>
      <w:r w:rsidR="00AF55FC">
        <w:rPr>
          <w:rFonts w:ascii="Century" w:hAnsi="Century"/>
        </w:rPr>
        <w:t xml:space="preserve"> veintis</w:t>
      </w:r>
      <w:r w:rsidR="00DB5F24">
        <w:rPr>
          <w:rFonts w:ascii="Century" w:hAnsi="Century"/>
        </w:rPr>
        <w:t xml:space="preserve">iete de septiembre del año 2016 dos mil dieciséis, se agrega a los autos para los efectos legales a que haya </w:t>
      </w:r>
      <w:r w:rsidR="00DB5F24">
        <w:rPr>
          <w:rFonts w:ascii="Century" w:hAnsi="Century"/>
        </w:rPr>
        <w:lastRenderedPageBreak/>
        <w:t>lugar el oficio en el cual la Tercera Sala admite el recurso de revisión promovido por la parte actora. -----------------------------------------------------------------</w:t>
      </w:r>
    </w:p>
    <w:p w14:paraId="07FEBCA5" w14:textId="2478F756" w:rsidR="00DB5F24" w:rsidRDefault="00DB5F24" w:rsidP="002932AC">
      <w:pPr>
        <w:spacing w:line="360" w:lineRule="auto"/>
        <w:ind w:firstLine="709"/>
        <w:jc w:val="both"/>
        <w:rPr>
          <w:rFonts w:ascii="Century" w:hAnsi="Century"/>
        </w:rPr>
      </w:pPr>
    </w:p>
    <w:p w14:paraId="4FB5736F" w14:textId="12276F70" w:rsidR="00DB5F24" w:rsidRDefault="00DB5F24" w:rsidP="002932AC">
      <w:pPr>
        <w:spacing w:line="360" w:lineRule="auto"/>
        <w:ind w:firstLine="709"/>
        <w:jc w:val="both"/>
        <w:rPr>
          <w:rFonts w:ascii="Century" w:hAnsi="Century"/>
        </w:rPr>
      </w:pPr>
      <w:r w:rsidRPr="00DB5F24">
        <w:rPr>
          <w:rFonts w:ascii="Century" w:hAnsi="Century"/>
          <w:b/>
        </w:rPr>
        <w:t>SÉPTIMO.</w:t>
      </w:r>
      <w:r>
        <w:rPr>
          <w:rFonts w:ascii="Century" w:hAnsi="Century"/>
        </w:rPr>
        <w:t xml:space="preserve"> Por acuerdo de fecha 07 siete de marzo del año 2016 dos mil dieciséis, se agrega a los autos copia autógrafa de la resolución emitida el recurso de revisión promovido por la parte actora. --------------------------------------</w:t>
      </w:r>
    </w:p>
    <w:p w14:paraId="57C5187A" w14:textId="33C9CC2F" w:rsidR="00DB5F24" w:rsidRDefault="00DB5F24" w:rsidP="002932AC">
      <w:pPr>
        <w:spacing w:line="360" w:lineRule="auto"/>
        <w:ind w:firstLine="709"/>
        <w:jc w:val="both"/>
        <w:rPr>
          <w:rFonts w:ascii="Century" w:hAnsi="Century"/>
        </w:rPr>
      </w:pPr>
    </w:p>
    <w:p w14:paraId="0E4EE8F9" w14:textId="79ADD197" w:rsidR="00D80E33" w:rsidRDefault="00DB5F24" w:rsidP="002932AC">
      <w:pPr>
        <w:spacing w:line="360" w:lineRule="auto"/>
        <w:ind w:firstLine="709"/>
        <w:jc w:val="both"/>
        <w:rPr>
          <w:rFonts w:ascii="Century" w:hAnsi="Century"/>
        </w:rPr>
      </w:pPr>
      <w:r w:rsidRPr="00DB5F24">
        <w:rPr>
          <w:rFonts w:ascii="Century" w:hAnsi="Century"/>
          <w:b/>
        </w:rPr>
        <w:t>OCTAVO.</w:t>
      </w:r>
      <w:r>
        <w:rPr>
          <w:rFonts w:ascii="Century" w:hAnsi="Century"/>
        </w:rPr>
        <w:t xml:space="preserve"> Por auto de fecha 26 veintiséis </w:t>
      </w:r>
      <w:r w:rsidR="00A523FC">
        <w:rPr>
          <w:rFonts w:ascii="Century" w:hAnsi="Century"/>
        </w:rPr>
        <w:t xml:space="preserve">de septiembre del año 2017 dos mil diecisiete, el Juzgado </w:t>
      </w:r>
      <w:r w:rsidR="00AF55FC">
        <w:rPr>
          <w:rFonts w:ascii="Century" w:hAnsi="Century"/>
        </w:rPr>
        <w:t xml:space="preserve">Segundo </w:t>
      </w:r>
      <w:r w:rsidR="00A523FC">
        <w:rPr>
          <w:rFonts w:ascii="Century" w:hAnsi="Century"/>
        </w:rPr>
        <w:t xml:space="preserve">Administrativo acuerda dejar de conocer de la presente causa administrativa y lo remite a este Juzgado Tercero para su prosecución procesal, por lo que se procede a emitir la presente </w:t>
      </w:r>
      <w:r w:rsidR="00B70D2B">
        <w:rPr>
          <w:rFonts w:ascii="Century" w:hAnsi="Century"/>
        </w:rPr>
        <w:t>sentencia. -</w:t>
      </w:r>
      <w:r w:rsidR="00AF55FC">
        <w:rPr>
          <w:rFonts w:ascii="Century" w:hAnsi="Century"/>
        </w:rPr>
        <w:t>--------------------------------------------------------------------------------------------</w:t>
      </w:r>
    </w:p>
    <w:p w14:paraId="306683D9" w14:textId="77777777" w:rsidR="000071E9" w:rsidRDefault="000071E9" w:rsidP="002932AC">
      <w:pPr>
        <w:spacing w:line="360" w:lineRule="auto"/>
        <w:ind w:firstLine="709"/>
        <w:jc w:val="both"/>
        <w:rPr>
          <w:rFonts w:ascii="Century" w:hAnsi="Century"/>
        </w:rPr>
      </w:pPr>
    </w:p>
    <w:p w14:paraId="7337F8B5" w14:textId="2BBE35E8" w:rsidR="00D80E33" w:rsidRDefault="00DB5F24" w:rsidP="002932AC">
      <w:pPr>
        <w:spacing w:line="360" w:lineRule="auto"/>
        <w:ind w:firstLine="709"/>
        <w:jc w:val="both"/>
        <w:rPr>
          <w:rFonts w:ascii="Century" w:hAnsi="Century"/>
        </w:rPr>
      </w:pPr>
      <w:r w:rsidRPr="00DB5F24">
        <w:rPr>
          <w:rFonts w:ascii="Century" w:hAnsi="Century"/>
          <w:b/>
        </w:rPr>
        <w:t>NOVENO.</w:t>
      </w:r>
      <w:r>
        <w:rPr>
          <w:rFonts w:ascii="Century" w:hAnsi="Century"/>
        </w:rPr>
        <w:t xml:space="preserve"> Por acuerdo de fecha 27 veintisiete de noviembre del año 2017 dos mil diecisiete, se agrega a los autos el acuerdo en donde se declara ejecutoriada la resolución al recurso de revisión. ----------------------------------------</w:t>
      </w:r>
    </w:p>
    <w:p w14:paraId="2C54D6CE" w14:textId="77777777" w:rsidR="00DB5F24" w:rsidRDefault="00DB5F24" w:rsidP="00A523FC">
      <w:pPr>
        <w:spacing w:line="360" w:lineRule="auto"/>
        <w:ind w:firstLine="709"/>
        <w:jc w:val="center"/>
        <w:rPr>
          <w:rFonts w:ascii="Century" w:hAnsi="Century"/>
          <w:b/>
        </w:rPr>
      </w:pPr>
    </w:p>
    <w:p w14:paraId="3816EDC9" w14:textId="77777777" w:rsidR="00DB5F24" w:rsidRDefault="00DB5F24" w:rsidP="00A523FC">
      <w:pPr>
        <w:spacing w:line="360" w:lineRule="auto"/>
        <w:ind w:firstLine="709"/>
        <w:jc w:val="center"/>
        <w:rPr>
          <w:rFonts w:ascii="Century" w:hAnsi="Century"/>
          <w:b/>
        </w:rPr>
      </w:pPr>
    </w:p>
    <w:p w14:paraId="567CD476" w14:textId="355279C9" w:rsidR="002932AC" w:rsidRPr="00934F10" w:rsidRDefault="002932AC" w:rsidP="00A523FC">
      <w:pPr>
        <w:spacing w:line="360" w:lineRule="auto"/>
        <w:ind w:firstLine="709"/>
        <w:jc w:val="center"/>
        <w:rPr>
          <w:rFonts w:ascii="Century" w:hAnsi="Century"/>
          <w:b/>
        </w:rPr>
      </w:pPr>
      <w:r w:rsidRPr="00934F10">
        <w:rPr>
          <w:rFonts w:ascii="Century" w:hAnsi="Century"/>
          <w:b/>
        </w:rPr>
        <w:t xml:space="preserve">C O N S I D E R A N D </w:t>
      </w:r>
      <w:proofErr w:type="gramStart"/>
      <w:r w:rsidRPr="00934F10">
        <w:rPr>
          <w:rFonts w:ascii="Century" w:hAnsi="Century"/>
          <w:b/>
        </w:rPr>
        <w:t>O :</w:t>
      </w:r>
      <w:proofErr w:type="gramEnd"/>
    </w:p>
    <w:p w14:paraId="0DEF994C" w14:textId="77777777" w:rsidR="002932AC" w:rsidRPr="00934F10" w:rsidRDefault="002932AC" w:rsidP="002932AC">
      <w:pPr>
        <w:spacing w:line="360" w:lineRule="auto"/>
        <w:ind w:firstLine="709"/>
        <w:jc w:val="both"/>
        <w:rPr>
          <w:rFonts w:ascii="Century" w:hAnsi="Century"/>
          <w:b/>
        </w:rPr>
      </w:pPr>
    </w:p>
    <w:p w14:paraId="3BD8B7B3" w14:textId="5F9B0FC5" w:rsidR="002932AC" w:rsidRPr="002932AC" w:rsidRDefault="002932AC" w:rsidP="002932AC">
      <w:pPr>
        <w:spacing w:line="360" w:lineRule="auto"/>
        <w:ind w:firstLine="709"/>
        <w:jc w:val="both"/>
        <w:rPr>
          <w:rFonts w:ascii="Century" w:hAnsi="Century"/>
        </w:rPr>
      </w:pPr>
      <w:r w:rsidRPr="009F742E">
        <w:rPr>
          <w:rFonts w:ascii="Century" w:hAnsi="Century"/>
          <w:b/>
        </w:rPr>
        <w:t>PRIMERO.</w:t>
      </w:r>
      <w:r w:rsidRPr="002932AC">
        <w:rPr>
          <w:rFonts w:ascii="Century" w:hAnsi="Century"/>
        </w:rPr>
        <w:t xml:space="preserve"> Con fundamento en lo dispuesto por los artículos 243 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fue formalmente instalado el 21 veintiuno de septiembre del año 2017 dos mil diecisiete, así como el acuerdo de fecha 2</w:t>
      </w:r>
      <w:r w:rsidR="00AF55FC">
        <w:rPr>
          <w:rFonts w:ascii="Century" w:hAnsi="Century"/>
        </w:rPr>
        <w:t>6 veintiséis</w:t>
      </w:r>
      <w:r w:rsidRPr="002932AC">
        <w:rPr>
          <w:rFonts w:ascii="Century" w:hAnsi="Century"/>
        </w:rPr>
        <w:t xml:space="preserve"> de septiembre del mismo año, del Juzgado </w:t>
      </w:r>
      <w:r w:rsidR="00AF55FC">
        <w:rPr>
          <w:rFonts w:ascii="Century" w:hAnsi="Century"/>
        </w:rPr>
        <w:t xml:space="preserve">Segundo </w:t>
      </w:r>
      <w:r w:rsidRPr="002932AC">
        <w:rPr>
          <w:rFonts w:ascii="Century" w:hAnsi="Century"/>
        </w:rPr>
        <w:t xml:space="preserve">Administrativo Municipal por el que determina dejar de conocer la presente causa administrativa y lo remite a este Juzgado Tercero Administrativo para su prosecución procesal; por lo que este Juzgado resulta competente para tramitar y resolver este proceso, además por </w:t>
      </w:r>
      <w:r w:rsidRPr="002932AC">
        <w:rPr>
          <w:rFonts w:ascii="Century" w:hAnsi="Century"/>
        </w:rPr>
        <w:lastRenderedPageBreak/>
        <w:t xml:space="preserve">impugnarse un acto administrativo emitido por </w:t>
      </w:r>
      <w:r w:rsidR="00DB5F24">
        <w:rPr>
          <w:rFonts w:ascii="Century" w:hAnsi="Century"/>
        </w:rPr>
        <w:t xml:space="preserve">una </w:t>
      </w:r>
      <w:r w:rsidR="00934F10">
        <w:rPr>
          <w:rFonts w:ascii="Century" w:hAnsi="Century"/>
        </w:rPr>
        <w:t>autoridad d</w:t>
      </w:r>
      <w:r w:rsidRPr="002932AC">
        <w:rPr>
          <w:rFonts w:ascii="Century" w:hAnsi="Century"/>
        </w:rPr>
        <w:t xml:space="preserve">el Sistema de Agua Potable y Alcantarillado </w:t>
      </w:r>
      <w:r w:rsidR="00C5797E">
        <w:rPr>
          <w:rFonts w:ascii="Century" w:hAnsi="Century"/>
        </w:rPr>
        <w:t xml:space="preserve">del Municipio </w:t>
      </w:r>
      <w:r w:rsidRPr="002932AC">
        <w:rPr>
          <w:rFonts w:ascii="Century" w:hAnsi="Century"/>
        </w:rPr>
        <w:t>d</w:t>
      </w:r>
      <w:r w:rsidR="00C5797E">
        <w:rPr>
          <w:rFonts w:ascii="Century" w:hAnsi="Century"/>
        </w:rPr>
        <w:t xml:space="preserve">e León, Guanajuato. </w:t>
      </w:r>
      <w:r w:rsidR="00934F10">
        <w:rPr>
          <w:rFonts w:ascii="Century" w:hAnsi="Century"/>
        </w:rPr>
        <w:t>-----</w:t>
      </w:r>
      <w:r w:rsidR="00AF55FC">
        <w:rPr>
          <w:rFonts w:ascii="Century" w:hAnsi="Century"/>
        </w:rPr>
        <w:t>----------</w:t>
      </w:r>
    </w:p>
    <w:p w14:paraId="040C259F" w14:textId="77777777" w:rsidR="002932AC" w:rsidRPr="002932AC" w:rsidRDefault="002932AC" w:rsidP="002932AC">
      <w:pPr>
        <w:spacing w:line="360" w:lineRule="auto"/>
        <w:ind w:firstLine="709"/>
        <w:jc w:val="both"/>
        <w:rPr>
          <w:rFonts w:ascii="Century" w:hAnsi="Century"/>
        </w:rPr>
      </w:pPr>
    </w:p>
    <w:p w14:paraId="7A017EC7" w14:textId="03267574" w:rsidR="00DB5F24" w:rsidRDefault="002932AC" w:rsidP="002932AC">
      <w:pPr>
        <w:spacing w:line="360" w:lineRule="auto"/>
        <w:ind w:firstLine="709"/>
        <w:jc w:val="both"/>
        <w:rPr>
          <w:rFonts w:ascii="Century" w:hAnsi="Century"/>
        </w:rPr>
      </w:pPr>
      <w:r w:rsidRPr="000D2E90">
        <w:rPr>
          <w:rFonts w:ascii="Century" w:hAnsi="Century"/>
          <w:b/>
        </w:rPr>
        <w:t>SEGUNDO.</w:t>
      </w:r>
      <w:r w:rsidRPr="002932AC">
        <w:rPr>
          <w:rFonts w:ascii="Century" w:hAnsi="Century"/>
        </w:rPr>
        <w:t xml:space="preserve"> 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los actos</w:t>
      </w:r>
      <w:r w:rsidR="00DB5F24">
        <w:rPr>
          <w:rFonts w:ascii="Century" w:hAnsi="Century"/>
        </w:rPr>
        <w:t xml:space="preserve"> impugnados,</w:t>
      </w:r>
      <w:bookmarkStart w:id="0" w:name="_GoBack"/>
      <w:bookmarkEnd w:id="0"/>
      <w:r w:rsidR="00DB5F24">
        <w:rPr>
          <w:rFonts w:ascii="Century" w:hAnsi="Century"/>
        </w:rPr>
        <w:t xml:space="preserve"> lo que fue el día 15 quince de julio del año </w:t>
      </w:r>
      <w:r w:rsidR="0087441A">
        <w:rPr>
          <w:rFonts w:ascii="Century" w:hAnsi="Century"/>
        </w:rPr>
        <w:t xml:space="preserve">2016 dos mil dieciséis, </w:t>
      </w:r>
      <w:r w:rsidR="000A78AE">
        <w:rPr>
          <w:rFonts w:ascii="Century" w:hAnsi="Century"/>
        </w:rPr>
        <w:t>y la</w:t>
      </w:r>
      <w:r w:rsidR="00DB5F24">
        <w:rPr>
          <w:rFonts w:ascii="Century" w:hAnsi="Century"/>
        </w:rPr>
        <w:t xml:space="preserve"> demanda fue presentada el día 18 dieciocho del mismo mes y año. -----------------------------------------------------------------------------------------------------</w:t>
      </w:r>
    </w:p>
    <w:p w14:paraId="6EAFD72F" w14:textId="77777777" w:rsidR="00DB5F24" w:rsidRDefault="00DB5F24" w:rsidP="002932AC">
      <w:pPr>
        <w:spacing w:line="360" w:lineRule="auto"/>
        <w:ind w:firstLine="709"/>
        <w:jc w:val="both"/>
        <w:rPr>
          <w:rFonts w:ascii="Century" w:hAnsi="Century"/>
        </w:rPr>
      </w:pPr>
    </w:p>
    <w:p w14:paraId="40743DA6" w14:textId="5D976495" w:rsidR="00C17FAE" w:rsidRDefault="002932AC" w:rsidP="002932AC">
      <w:pPr>
        <w:spacing w:line="360" w:lineRule="auto"/>
        <w:ind w:firstLine="709"/>
        <w:jc w:val="both"/>
        <w:rPr>
          <w:rFonts w:ascii="Century" w:hAnsi="Century"/>
        </w:rPr>
      </w:pPr>
      <w:r w:rsidRPr="00D813E7">
        <w:rPr>
          <w:rFonts w:ascii="Century" w:hAnsi="Century"/>
          <w:b/>
        </w:rPr>
        <w:t>TERCERO.</w:t>
      </w:r>
      <w:r w:rsidR="00CB3AF7">
        <w:rPr>
          <w:rFonts w:ascii="Century" w:hAnsi="Century"/>
        </w:rPr>
        <w:t xml:space="preserve"> Re</w:t>
      </w:r>
      <w:r w:rsidRPr="002932AC">
        <w:rPr>
          <w:rFonts w:ascii="Century" w:hAnsi="Century"/>
        </w:rPr>
        <w:t xml:space="preserve">alizando un estudio integral de la demanda y sus anexos, se advierte </w:t>
      </w:r>
      <w:r w:rsidR="00D813E7">
        <w:rPr>
          <w:rFonts w:ascii="Century" w:hAnsi="Century"/>
        </w:rPr>
        <w:t xml:space="preserve">que la parte actora impugna </w:t>
      </w:r>
      <w:r w:rsidR="00886EB2">
        <w:rPr>
          <w:rFonts w:ascii="Century" w:hAnsi="Century"/>
        </w:rPr>
        <w:t xml:space="preserve">el acuerdo de fecha 12 doce de julio del año 2016 dos mil dieciséis, derivado del expediente 007-PS/2016 (cero </w:t>
      </w:r>
      <w:proofErr w:type="spellStart"/>
      <w:r w:rsidR="00886EB2">
        <w:rPr>
          <w:rFonts w:ascii="Century" w:hAnsi="Century"/>
        </w:rPr>
        <w:t>cero</w:t>
      </w:r>
      <w:proofErr w:type="spellEnd"/>
      <w:r w:rsidR="00886EB2">
        <w:rPr>
          <w:rFonts w:ascii="Century" w:hAnsi="Century"/>
        </w:rPr>
        <w:t xml:space="preserve"> siete guion Letra P S diagonal dos mil dieciséis</w:t>
      </w:r>
      <w:r w:rsidR="00834998">
        <w:rPr>
          <w:rFonts w:ascii="Century" w:hAnsi="Century"/>
        </w:rPr>
        <w:t>)</w:t>
      </w:r>
      <w:r w:rsidR="00886EB2">
        <w:rPr>
          <w:rFonts w:ascii="Century" w:hAnsi="Century"/>
        </w:rPr>
        <w:t>, suscrito por el Jefe de Departamento de Facturación y Cobranza de la Gerencia Comercial del Sistema de Agua Potable y Alcantarillado de León. ---</w:t>
      </w:r>
      <w:r w:rsidR="007D562B">
        <w:rPr>
          <w:rFonts w:ascii="Century" w:hAnsi="Century"/>
        </w:rPr>
        <w:t>------</w:t>
      </w:r>
      <w:r w:rsidR="00AF55FC">
        <w:rPr>
          <w:rFonts w:ascii="Century" w:hAnsi="Century"/>
        </w:rPr>
        <w:t>---------------------------</w:t>
      </w:r>
    </w:p>
    <w:p w14:paraId="2613B819" w14:textId="77777777" w:rsidR="00053BD3" w:rsidRDefault="00053BD3" w:rsidP="002932AC">
      <w:pPr>
        <w:spacing w:line="360" w:lineRule="auto"/>
        <w:ind w:firstLine="709"/>
        <w:jc w:val="both"/>
        <w:rPr>
          <w:rFonts w:ascii="Century" w:hAnsi="Century"/>
        </w:rPr>
      </w:pPr>
    </w:p>
    <w:p w14:paraId="04CC0E57" w14:textId="144CA4C9" w:rsidR="002932AC" w:rsidRDefault="00886EB2" w:rsidP="002932AC">
      <w:pPr>
        <w:spacing w:line="360" w:lineRule="auto"/>
        <w:ind w:firstLine="709"/>
        <w:jc w:val="both"/>
        <w:rPr>
          <w:rFonts w:ascii="Century" w:hAnsi="Century"/>
        </w:rPr>
      </w:pPr>
      <w:r>
        <w:rPr>
          <w:rFonts w:ascii="Century" w:hAnsi="Century"/>
        </w:rPr>
        <w:t xml:space="preserve">El documento anterior </w:t>
      </w:r>
      <w:r w:rsidR="00C17FAE">
        <w:rPr>
          <w:rFonts w:ascii="Century" w:hAnsi="Century"/>
        </w:rPr>
        <w:t xml:space="preserve">obra en el sumario en </w:t>
      </w:r>
      <w:r>
        <w:rPr>
          <w:rFonts w:ascii="Century" w:hAnsi="Century"/>
        </w:rPr>
        <w:t xml:space="preserve">copia certificada, </w:t>
      </w:r>
      <w:r w:rsidR="00E56DFB">
        <w:rPr>
          <w:rFonts w:ascii="Century" w:hAnsi="Century"/>
        </w:rPr>
        <w:t xml:space="preserve">por lo tanto, dicha documental </w:t>
      </w:r>
      <w:r w:rsidR="002932AC" w:rsidRPr="002932AC">
        <w:rPr>
          <w:rFonts w:ascii="Century" w:hAnsi="Century"/>
        </w:rPr>
        <w:t xml:space="preserve">merece pleno valor probatorio, al tratarse de </w:t>
      </w:r>
      <w:r w:rsidR="00C85FC9">
        <w:rPr>
          <w:rFonts w:ascii="Century" w:hAnsi="Century"/>
        </w:rPr>
        <w:t xml:space="preserve">un </w:t>
      </w:r>
      <w:r w:rsidR="002932AC" w:rsidRPr="002932AC">
        <w:rPr>
          <w:rFonts w:ascii="Century" w:hAnsi="Century"/>
        </w:rPr>
        <w:t>documento</w:t>
      </w:r>
      <w:r w:rsidR="00C85FC9">
        <w:rPr>
          <w:rFonts w:ascii="Century" w:hAnsi="Century"/>
        </w:rPr>
        <w:t xml:space="preserve"> </w:t>
      </w:r>
      <w:r w:rsidR="002932AC" w:rsidRPr="002932AC">
        <w:rPr>
          <w:rFonts w:ascii="Century" w:hAnsi="Century"/>
        </w:rPr>
        <w:t>público, de conformidad con lo establecido en los artículos 78, 117,</w:t>
      </w:r>
      <w:r w:rsidR="00BD5774">
        <w:rPr>
          <w:rFonts w:ascii="Century" w:hAnsi="Century"/>
        </w:rPr>
        <w:t>121,</w:t>
      </w:r>
      <w:r w:rsidR="002932AC" w:rsidRPr="002932AC">
        <w:rPr>
          <w:rFonts w:ascii="Century" w:hAnsi="Century"/>
        </w:rPr>
        <w:t xml:space="preserve"> 12</w:t>
      </w:r>
      <w:r w:rsidR="00571CF2">
        <w:rPr>
          <w:rFonts w:ascii="Century" w:hAnsi="Century"/>
        </w:rPr>
        <w:t>3</w:t>
      </w:r>
      <w:r w:rsidR="002932AC" w:rsidRPr="002932AC">
        <w:rPr>
          <w:rFonts w:ascii="Century" w:hAnsi="Century"/>
        </w:rPr>
        <w:t>, y 131 del Código de Procedimiento y Justicia Administrativa para el Estado y los Municipios de Guanajuato</w:t>
      </w:r>
      <w:r w:rsidR="0083249C">
        <w:rPr>
          <w:rFonts w:ascii="Century" w:hAnsi="Century"/>
        </w:rPr>
        <w:t>, así como por ofrecerla como prueba de su parte por la demandada</w:t>
      </w:r>
      <w:r w:rsidR="002932AC" w:rsidRPr="002932AC">
        <w:rPr>
          <w:rFonts w:ascii="Century" w:hAnsi="Century"/>
        </w:rPr>
        <w:t>. ------</w:t>
      </w:r>
      <w:r w:rsidR="00571CF2">
        <w:rPr>
          <w:rFonts w:ascii="Century" w:hAnsi="Century"/>
        </w:rPr>
        <w:t>---------------</w:t>
      </w:r>
      <w:r>
        <w:rPr>
          <w:rFonts w:ascii="Century" w:hAnsi="Century"/>
        </w:rPr>
        <w:t>---------------------</w:t>
      </w:r>
      <w:r w:rsidR="00571CF2">
        <w:rPr>
          <w:rFonts w:ascii="Century" w:hAnsi="Century"/>
        </w:rPr>
        <w:t>------------</w:t>
      </w:r>
    </w:p>
    <w:p w14:paraId="277C7C40" w14:textId="61C13C3C" w:rsidR="00E6480F" w:rsidRDefault="00E6480F" w:rsidP="002932AC">
      <w:pPr>
        <w:spacing w:line="360" w:lineRule="auto"/>
        <w:ind w:firstLine="709"/>
        <w:jc w:val="both"/>
        <w:rPr>
          <w:rFonts w:ascii="Century" w:hAnsi="Century"/>
        </w:rPr>
      </w:pPr>
    </w:p>
    <w:p w14:paraId="4D30A61C" w14:textId="00A386FD" w:rsidR="00E6480F" w:rsidRPr="002932AC" w:rsidRDefault="00E6480F" w:rsidP="002932AC">
      <w:pPr>
        <w:spacing w:line="360" w:lineRule="auto"/>
        <w:ind w:firstLine="709"/>
        <w:jc w:val="both"/>
        <w:rPr>
          <w:rFonts w:ascii="Century" w:hAnsi="Century"/>
        </w:rPr>
      </w:pPr>
      <w:r>
        <w:rPr>
          <w:rFonts w:ascii="Century" w:hAnsi="Century"/>
        </w:rPr>
        <w:t xml:space="preserve">En tal sentido, queda debidamente acreditado el </w:t>
      </w:r>
      <w:r w:rsidR="00BD5774">
        <w:rPr>
          <w:rFonts w:ascii="Century" w:hAnsi="Century"/>
        </w:rPr>
        <w:t>acto impugnado en la presente causa. --------------------------------------</w:t>
      </w:r>
      <w:r>
        <w:rPr>
          <w:rFonts w:ascii="Century" w:hAnsi="Century"/>
        </w:rPr>
        <w:t>-----------------------------</w:t>
      </w:r>
      <w:r w:rsidR="00FC40B6">
        <w:rPr>
          <w:rFonts w:ascii="Century" w:hAnsi="Century"/>
        </w:rPr>
        <w:t>-----------------</w:t>
      </w:r>
    </w:p>
    <w:p w14:paraId="234EC84B" w14:textId="77777777" w:rsidR="002932AC" w:rsidRPr="002932AC" w:rsidRDefault="002932AC" w:rsidP="002932AC">
      <w:pPr>
        <w:spacing w:line="360" w:lineRule="auto"/>
        <w:ind w:firstLine="709"/>
        <w:jc w:val="both"/>
        <w:rPr>
          <w:rFonts w:ascii="Century" w:hAnsi="Century"/>
        </w:rPr>
      </w:pPr>
    </w:p>
    <w:p w14:paraId="287255E5" w14:textId="77777777" w:rsidR="00713B86" w:rsidRPr="00713B86" w:rsidRDefault="002932AC" w:rsidP="00713B86">
      <w:pPr>
        <w:pStyle w:val="SENTENCIAS"/>
      </w:pPr>
      <w:r w:rsidRPr="00571CF2">
        <w:rPr>
          <w:b/>
        </w:rPr>
        <w:t>CUARTO.</w:t>
      </w:r>
      <w:r w:rsidRPr="002932AC">
        <w:t xml:space="preserve"> </w:t>
      </w:r>
      <w:r w:rsidR="00713B86" w:rsidRPr="00713B86">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w:t>
      </w:r>
      <w:r w:rsidR="00713B86" w:rsidRPr="00713B86">
        <w:lastRenderedPageBreak/>
        <w:t>Guanajuato, ya que de actualizarse alguna, podría imposibilitar el pronunciamiento por parte de este órgano jurisdiccional sobre el fondo de la controversia planteada. -------------------------------------------------------------------------</w:t>
      </w:r>
    </w:p>
    <w:p w14:paraId="5E8C5376" w14:textId="77777777" w:rsidR="00A74D68" w:rsidRDefault="00A74D68" w:rsidP="00B7224D">
      <w:pPr>
        <w:pStyle w:val="RESOLUCIONES"/>
      </w:pPr>
    </w:p>
    <w:p w14:paraId="4A214064" w14:textId="421FF1CE" w:rsidR="00886EB2" w:rsidRDefault="006348A2" w:rsidP="00B7224D">
      <w:pPr>
        <w:pStyle w:val="RESOLUCIONES"/>
      </w:pPr>
      <w:r>
        <w:t>Por su parte</w:t>
      </w:r>
      <w:r w:rsidR="00002E45">
        <w:t>, la demandada argumenta que se actu</w:t>
      </w:r>
      <w:r w:rsidR="0057781D">
        <w:t>a</w:t>
      </w:r>
      <w:r w:rsidR="00002E45">
        <w:t xml:space="preserve">liza la causal de improcedencia prevista en la fracción </w:t>
      </w:r>
      <w:r w:rsidR="00886EB2">
        <w:t xml:space="preserve">I y </w:t>
      </w:r>
      <w:r w:rsidR="00CB6AE0">
        <w:t>V</w:t>
      </w:r>
      <w:r w:rsidR="00002E45">
        <w:t xml:space="preserve">I del artículo 261 del Código de Procedimiento y Justicia Administrativa para el Estado y los Municipios de Guanajuato, ya que menciona </w:t>
      </w:r>
      <w:r w:rsidR="00886EB2">
        <w:t>no se afecta</w:t>
      </w:r>
      <w:r w:rsidR="00635677">
        <w:t xml:space="preserve"> el interés jurídico</w:t>
      </w:r>
      <w:r w:rsidR="00886EB2">
        <w:t xml:space="preserve"> del actor en virtud de que se cumple con lo establecido en el Código Territorial para el Estado y los Municipios de Guanajuato, así como que el actor no acredita el perjuicio que le ocasiona tal documento. ---------------------------------------</w:t>
      </w:r>
      <w:r w:rsidR="00635677">
        <w:t>-------------</w:t>
      </w:r>
      <w:r w:rsidR="00886EB2">
        <w:t>------------</w:t>
      </w:r>
    </w:p>
    <w:p w14:paraId="6490A908" w14:textId="77777777" w:rsidR="00886EB2" w:rsidRDefault="00886EB2" w:rsidP="00B7224D">
      <w:pPr>
        <w:pStyle w:val="RESOLUCIONES"/>
      </w:pPr>
    </w:p>
    <w:p w14:paraId="311C6C28" w14:textId="723FEF19" w:rsidR="00886EB2" w:rsidRDefault="00834998" w:rsidP="00B7224D">
      <w:pPr>
        <w:pStyle w:val="RESOLUCIONES"/>
      </w:pPr>
      <w:r>
        <w:t>Respecto de lo anterior</w:t>
      </w:r>
      <w:r w:rsidR="00886EB2">
        <w:t xml:space="preserve">, quien resuelve determina que se actualiza la causal de improcedencia prevista en la fracción I, del artículo 261 del </w:t>
      </w:r>
      <w:r>
        <w:rPr>
          <w:rFonts w:cs="Calibri"/>
          <w:bCs/>
          <w:iCs/>
        </w:rPr>
        <w:t xml:space="preserve">Código de Procedimiento y Justicia Administrativa para el Estado y los Municipios de Guanajuato, </w:t>
      </w:r>
      <w:r w:rsidR="00886EB2">
        <w:t>con base en las siguientes consideraciones:</w:t>
      </w:r>
      <w:r>
        <w:t xml:space="preserve"> ------------------------------</w:t>
      </w:r>
    </w:p>
    <w:p w14:paraId="1DDF016D" w14:textId="77777777" w:rsidR="00886EB2" w:rsidRDefault="00886EB2" w:rsidP="00B7224D">
      <w:pPr>
        <w:pStyle w:val="RESOLUCIONES"/>
      </w:pPr>
    </w:p>
    <w:p w14:paraId="616D0DC0" w14:textId="7A132DA3" w:rsidR="00886EB2" w:rsidRDefault="00834998" w:rsidP="00886EB2">
      <w:pPr>
        <w:spacing w:line="360" w:lineRule="auto"/>
        <w:ind w:firstLine="708"/>
        <w:jc w:val="both"/>
        <w:rPr>
          <w:rFonts w:ascii="Century" w:hAnsi="Century" w:cs="Calibri"/>
          <w:bCs/>
          <w:iCs/>
        </w:rPr>
      </w:pPr>
      <w:r>
        <w:rPr>
          <w:rFonts w:ascii="Century" w:hAnsi="Century" w:cs="Calibri"/>
          <w:bCs/>
          <w:iCs/>
        </w:rPr>
        <w:t>Los artículos 251 y 261 fracción I del código invocado disponen</w:t>
      </w:r>
      <w:r w:rsidR="00886EB2">
        <w:rPr>
          <w:rFonts w:ascii="Century" w:hAnsi="Century" w:cs="Calibri"/>
          <w:bCs/>
          <w:iCs/>
        </w:rPr>
        <w:t>:</w:t>
      </w:r>
      <w:r>
        <w:rPr>
          <w:rFonts w:ascii="Century" w:hAnsi="Century" w:cs="Calibri"/>
          <w:bCs/>
          <w:iCs/>
        </w:rPr>
        <w:t xml:space="preserve"> ----------</w:t>
      </w:r>
    </w:p>
    <w:p w14:paraId="386E8227" w14:textId="77777777" w:rsidR="00834998" w:rsidRDefault="00834998" w:rsidP="00886EB2">
      <w:pPr>
        <w:spacing w:line="360" w:lineRule="auto"/>
        <w:ind w:firstLine="708"/>
        <w:jc w:val="both"/>
        <w:rPr>
          <w:rFonts w:ascii="Century" w:hAnsi="Century" w:cs="Calibri"/>
          <w:bCs/>
          <w:iCs/>
        </w:rPr>
      </w:pPr>
    </w:p>
    <w:p w14:paraId="14BDDC3F" w14:textId="77777777" w:rsidR="00834998" w:rsidRDefault="00834998" w:rsidP="00834998">
      <w:pPr>
        <w:pStyle w:val="TESISYJURIS"/>
      </w:pPr>
      <w:r w:rsidRPr="00C079C7">
        <w:rPr>
          <w:b/>
        </w:rPr>
        <w:t>Artículo 251.</w:t>
      </w:r>
      <w:r w:rsidRPr="00C079C7">
        <w:t xml:space="preserve"> Sólo podrán intervenir en el proceso administrativo, las personas que tengan un interés jurídico que funde su pretensión</w:t>
      </w:r>
      <w:r>
        <w:t>.</w:t>
      </w:r>
    </w:p>
    <w:p w14:paraId="52B72BEF" w14:textId="77777777" w:rsidR="00834998" w:rsidRPr="00C079C7" w:rsidRDefault="00834998" w:rsidP="00834998">
      <w:pPr>
        <w:pStyle w:val="TESISYJURIS"/>
        <w:rPr>
          <w:b/>
        </w:rPr>
      </w:pPr>
    </w:p>
    <w:p w14:paraId="581D61DD" w14:textId="77777777" w:rsidR="00834998" w:rsidRDefault="00834998" w:rsidP="00834998">
      <w:pPr>
        <w:pStyle w:val="TESISYJURIS"/>
        <w:numPr>
          <w:ilvl w:val="0"/>
          <w:numId w:val="27"/>
        </w:numPr>
      </w:pPr>
      <w:r w:rsidRPr="00C079C7">
        <w:t xml:space="preserve">Tendrán el carácter de actor: </w:t>
      </w:r>
    </w:p>
    <w:p w14:paraId="7A4046A7" w14:textId="77777777" w:rsidR="00834998" w:rsidRPr="00C079C7" w:rsidRDefault="00834998" w:rsidP="00834998">
      <w:pPr>
        <w:pStyle w:val="TESISYJURIS"/>
        <w:numPr>
          <w:ilvl w:val="0"/>
          <w:numId w:val="27"/>
        </w:numPr>
      </w:pPr>
    </w:p>
    <w:p w14:paraId="0EE3800A" w14:textId="77777777" w:rsidR="00834998" w:rsidRPr="00C079C7" w:rsidRDefault="00834998" w:rsidP="00834998">
      <w:pPr>
        <w:pStyle w:val="TESISYJURIS"/>
        <w:numPr>
          <w:ilvl w:val="0"/>
          <w:numId w:val="28"/>
        </w:numPr>
      </w:pPr>
      <w:r w:rsidRPr="00C079C7">
        <w:t>Los particulares que sean afectados en sus derechos y bienes por un acto o resolución administrativa; y</w:t>
      </w:r>
    </w:p>
    <w:p w14:paraId="4F60BE44" w14:textId="77777777" w:rsidR="00886EB2" w:rsidRDefault="00886EB2" w:rsidP="00886EB2">
      <w:pPr>
        <w:spacing w:line="360" w:lineRule="auto"/>
        <w:ind w:firstLine="708"/>
        <w:jc w:val="both"/>
        <w:rPr>
          <w:rFonts w:ascii="Century" w:hAnsi="Century" w:cs="Calibri"/>
          <w:bCs/>
          <w:iCs/>
        </w:rPr>
      </w:pPr>
    </w:p>
    <w:p w14:paraId="2FB556DE" w14:textId="77777777" w:rsidR="00886EB2" w:rsidRDefault="00886EB2" w:rsidP="00834998">
      <w:pPr>
        <w:pStyle w:val="TESISYJURIS"/>
      </w:pPr>
      <w:r w:rsidRPr="00834998">
        <w:rPr>
          <w:b/>
        </w:rPr>
        <w:t>Artículo 261</w:t>
      </w:r>
      <w:r w:rsidRPr="003B1B83">
        <w:t>.</w:t>
      </w:r>
      <w:r w:rsidRPr="00675FFA">
        <w:rPr>
          <w:rFonts w:cs="Helvetica"/>
          <w:bdr w:val="none" w:sz="0" w:space="0" w:color="auto" w:frame="1"/>
        </w:rPr>
        <w:t xml:space="preserve"> El proceso administrativo es improcedente contra actos o resoluciones:</w:t>
      </w:r>
    </w:p>
    <w:p w14:paraId="5AD24D80" w14:textId="77777777" w:rsidR="00886EB2" w:rsidRPr="003B1B83" w:rsidRDefault="00886EB2" w:rsidP="00834998">
      <w:pPr>
        <w:pStyle w:val="TESISYJURIS"/>
      </w:pPr>
    </w:p>
    <w:p w14:paraId="50F412F2" w14:textId="77777777" w:rsidR="00886EB2" w:rsidRPr="003B1B83" w:rsidRDefault="00886EB2" w:rsidP="00834998">
      <w:pPr>
        <w:pStyle w:val="TESISYJURIS"/>
        <w:numPr>
          <w:ilvl w:val="0"/>
          <w:numId w:val="23"/>
        </w:numPr>
        <w:shd w:val="clear" w:color="auto" w:fill="FFFFFF"/>
        <w:textAlignment w:val="baseline"/>
      </w:pPr>
      <w:r w:rsidRPr="00675FFA">
        <w:rPr>
          <w:rFonts w:cs="Helvetica"/>
          <w:bdr w:val="none" w:sz="0" w:space="0" w:color="auto" w:frame="1"/>
        </w:rPr>
        <w:t>Que no afecten los intereses jurídicos del actor;</w:t>
      </w:r>
    </w:p>
    <w:p w14:paraId="3E87B9E3" w14:textId="77777777" w:rsidR="00886EB2" w:rsidRPr="00675FFA" w:rsidRDefault="00886EB2" w:rsidP="00834998">
      <w:pPr>
        <w:pStyle w:val="TESISYJURIS"/>
        <w:ind w:left="372"/>
        <w:rPr>
          <w:rFonts w:cs="Helvetica"/>
          <w:bdr w:val="none" w:sz="0" w:space="0" w:color="auto" w:frame="1"/>
        </w:rPr>
      </w:pPr>
      <w:r w:rsidRPr="003B1B83">
        <w:t>[…]</w:t>
      </w:r>
    </w:p>
    <w:p w14:paraId="77F3097C" w14:textId="77777777" w:rsidR="00886EB2" w:rsidRDefault="00886EB2" w:rsidP="00886EB2">
      <w:pPr>
        <w:pStyle w:val="TESISYJURIS"/>
        <w:rPr>
          <w:lang w:val="es-MX"/>
        </w:rPr>
      </w:pPr>
    </w:p>
    <w:p w14:paraId="2CF4C632" w14:textId="77777777" w:rsidR="007D562B" w:rsidRPr="00C079C7" w:rsidRDefault="007D562B" w:rsidP="00635677">
      <w:pPr>
        <w:pStyle w:val="TESISYJURIS"/>
        <w:rPr>
          <w:sz w:val="20"/>
          <w:szCs w:val="20"/>
        </w:rPr>
      </w:pPr>
    </w:p>
    <w:p w14:paraId="78191B83" w14:textId="7BC6B787" w:rsidR="00886EB2" w:rsidRDefault="00886EB2" w:rsidP="00886EB2">
      <w:pPr>
        <w:spacing w:line="360" w:lineRule="auto"/>
        <w:ind w:firstLine="708"/>
        <w:jc w:val="both"/>
        <w:rPr>
          <w:rFonts w:ascii="Century" w:hAnsi="Century" w:cs="Calibri"/>
          <w:bCs/>
          <w:iCs/>
        </w:rPr>
      </w:pPr>
      <w:r>
        <w:rPr>
          <w:rFonts w:ascii="Century" w:hAnsi="Century" w:cs="Calibri"/>
          <w:bCs/>
          <w:iCs/>
          <w:lang w:val="es-MX"/>
        </w:rPr>
        <w:t xml:space="preserve">En efecto, el </w:t>
      </w:r>
      <w:r w:rsidRPr="008645F7">
        <w:rPr>
          <w:rFonts w:ascii="Century" w:hAnsi="Century" w:cs="Calibri"/>
          <w:bCs/>
          <w:iCs/>
        </w:rPr>
        <w:t xml:space="preserve">interés jurídico representa uno de los presupuestos básicos para la procedencia del proceso administrativo, </w:t>
      </w:r>
      <w:r>
        <w:rPr>
          <w:rFonts w:ascii="Century" w:hAnsi="Century" w:cs="Calibri"/>
          <w:bCs/>
          <w:iCs/>
        </w:rPr>
        <w:t>en tal sentido, si el acto impugnando n</w:t>
      </w:r>
      <w:r w:rsidRPr="008645F7">
        <w:rPr>
          <w:rFonts w:ascii="Century" w:hAnsi="Century" w:cs="Calibri"/>
          <w:bCs/>
          <w:iCs/>
        </w:rPr>
        <w:t xml:space="preserve">o </w:t>
      </w:r>
      <w:r>
        <w:rPr>
          <w:rFonts w:ascii="Century" w:hAnsi="Century" w:cs="Calibri"/>
          <w:bCs/>
          <w:iCs/>
        </w:rPr>
        <w:t xml:space="preserve">causa agravio o lesión alguna a </w:t>
      </w:r>
      <w:r w:rsidRPr="008645F7">
        <w:rPr>
          <w:rFonts w:ascii="Century" w:hAnsi="Century" w:cs="Calibri"/>
          <w:bCs/>
          <w:iCs/>
        </w:rPr>
        <w:t xml:space="preserve">la esfera jurídica del </w:t>
      </w:r>
      <w:r w:rsidRPr="008645F7">
        <w:rPr>
          <w:rFonts w:ascii="Century" w:hAnsi="Century" w:cs="Calibri"/>
          <w:bCs/>
          <w:iCs/>
        </w:rPr>
        <w:lastRenderedPageBreak/>
        <w:t>p</w:t>
      </w:r>
      <w:r>
        <w:rPr>
          <w:rFonts w:ascii="Century" w:hAnsi="Century" w:cs="Calibri"/>
          <w:bCs/>
          <w:iCs/>
        </w:rPr>
        <w:t>romovente del juicio de nulidad, no existe legitimación para acudir a demandarlo. ----------------------------------------------------------------------------------------</w:t>
      </w:r>
    </w:p>
    <w:p w14:paraId="7641616E" w14:textId="77777777" w:rsidR="00886EB2" w:rsidRDefault="00886EB2" w:rsidP="00886EB2">
      <w:pPr>
        <w:spacing w:line="360" w:lineRule="auto"/>
        <w:ind w:firstLine="708"/>
        <w:jc w:val="both"/>
        <w:rPr>
          <w:rFonts w:ascii="Century" w:hAnsi="Century" w:cs="Calibri"/>
          <w:bCs/>
          <w:iCs/>
        </w:rPr>
      </w:pPr>
    </w:p>
    <w:p w14:paraId="4543A814" w14:textId="146AE0E0" w:rsidR="00886EB2" w:rsidRPr="008645F7" w:rsidRDefault="00834998" w:rsidP="00886EB2">
      <w:pPr>
        <w:spacing w:line="360" w:lineRule="auto"/>
        <w:ind w:firstLine="708"/>
        <w:jc w:val="both"/>
        <w:rPr>
          <w:rFonts w:ascii="Century" w:hAnsi="Century" w:cs="Calibri"/>
          <w:bCs/>
          <w:iCs/>
        </w:rPr>
      </w:pPr>
      <w:r>
        <w:rPr>
          <w:rFonts w:ascii="Century" w:hAnsi="Century" w:cs="Calibri"/>
          <w:bCs/>
          <w:iCs/>
        </w:rPr>
        <w:t>Luego entonces</w:t>
      </w:r>
      <w:r w:rsidR="00886EB2">
        <w:rPr>
          <w:rFonts w:ascii="Century" w:hAnsi="Century" w:cs="Calibri"/>
          <w:bCs/>
          <w:iCs/>
        </w:rPr>
        <w:t>, el justiciable debe</w:t>
      </w:r>
      <w:r w:rsidR="00886EB2" w:rsidRPr="008645F7">
        <w:rPr>
          <w:rFonts w:ascii="Century" w:hAnsi="Century" w:cs="Calibri"/>
          <w:bCs/>
          <w:iCs/>
        </w:rPr>
        <w:t xml:space="preserve"> acreditar en forma fehaciente que el acto de autoridad combatido vulnera en su perjuicio un derecho subjetivo protegido por la norma jurídica, dicho </w:t>
      </w:r>
      <w:r w:rsidR="00886EB2">
        <w:rPr>
          <w:rFonts w:ascii="Century" w:hAnsi="Century" w:cs="Calibri"/>
          <w:bCs/>
          <w:iCs/>
        </w:rPr>
        <w:t>de</w:t>
      </w:r>
      <w:r w:rsidR="00886EB2" w:rsidRPr="008645F7">
        <w:rPr>
          <w:rFonts w:ascii="Century" w:hAnsi="Century" w:cs="Calibri"/>
          <w:bCs/>
          <w:iCs/>
        </w:rPr>
        <w:t xml:space="preserve"> otro modo, que le causa un daño, perjuicio o menoscabo en sus derechos de manera directa. De tal manera que</w:t>
      </w:r>
      <w:r w:rsidR="00886EB2">
        <w:rPr>
          <w:rFonts w:ascii="Century" w:hAnsi="Century" w:cs="Calibri"/>
          <w:bCs/>
          <w:iCs/>
        </w:rPr>
        <w:t>,</w:t>
      </w:r>
      <w:r w:rsidR="00886EB2" w:rsidRPr="008645F7">
        <w:rPr>
          <w:rFonts w:ascii="Century" w:hAnsi="Century" w:cs="Calibri"/>
          <w:bCs/>
          <w:iCs/>
        </w:rPr>
        <w:t xml:space="preserve"> si esta circunstancia no se encuentra plenamente acreditada, la demanda en el proceso administrativo resulta improcedente.</w:t>
      </w:r>
      <w:r w:rsidR="00886EB2">
        <w:rPr>
          <w:rFonts w:ascii="Century" w:hAnsi="Century" w:cs="Calibri"/>
          <w:bCs/>
          <w:iCs/>
        </w:rPr>
        <w:t xml:space="preserve"> -----------------------------------------</w:t>
      </w:r>
    </w:p>
    <w:p w14:paraId="29F09902" w14:textId="77777777" w:rsidR="007D562B" w:rsidRPr="008645F7" w:rsidRDefault="007D562B" w:rsidP="00886EB2">
      <w:pPr>
        <w:spacing w:line="360" w:lineRule="auto"/>
        <w:ind w:firstLine="708"/>
        <w:jc w:val="both"/>
        <w:rPr>
          <w:rFonts w:ascii="Century" w:hAnsi="Century" w:cs="Calibri"/>
          <w:bCs/>
          <w:iCs/>
        </w:rPr>
      </w:pPr>
    </w:p>
    <w:p w14:paraId="58E56E1A" w14:textId="3EECDE3E" w:rsidR="007D562B" w:rsidRDefault="00886EB2" w:rsidP="00886EB2">
      <w:pPr>
        <w:spacing w:line="360" w:lineRule="auto"/>
        <w:ind w:firstLine="708"/>
        <w:jc w:val="both"/>
        <w:rPr>
          <w:rFonts w:ascii="Century" w:hAnsi="Century" w:cs="Calibri"/>
          <w:bCs/>
          <w:iCs/>
        </w:rPr>
      </w:pPr>
      <w:r w:rsidRPr="008645F7">
        <w:rPr>
          <w:rFonts w:ascii="Century" w:hAnsi="Century" w:cs="Calibri"/>
          <w:bCs/>
          <w:iCs/>
        </w:rPr>
        <w:t>Sirve de apoyo a lo anterior</w:t>
      </w:r>
      <w:r w:rsidR="007D562B">
        <w:rPr>
          <w:rFonts w:ascii="Century" w:hAnsi="Century" w:cs="Calibri"/>
          <w:bCs/>
          <w:iCs/>
        </w:rPr>
        <w:t xml:space="preserve">, </w:t>
      </w:r>
      <w:r w:rsidRPr="008645F7">
        <w:rPr>
          <w:rFonts w:ascii="Century" w:hAnsi="Century" w:cs="Calibri"/>
          <w:bCs/>
          <w:iCs/>
        </w:rPr>
        <w:t>la jurisprudencia número VI. 2o. J/87, visible en la página 364, tomo VI, Segunda Parte-1, julio a diciembre de 1990 mil novecientos noventa, de Semanario Judicial de la Federación y su Gaceta, sustentada por el Segundo Tribunal Colegiado del Sexto Circuito, Octava Época</w:t>
      </w:r>
      <w:r w:rsidR="00834998">
        <w:rPr>
          <w:rFonts w:ascii="Century" w:hAnsi="Century" w:cs="Calibri"/>
          <w:bCs/>
          <w:iCs/>
        </w:rPr>
        <w:t>: -------------------------------------------------------------------------------------------------</w:t>
      </w:r>
    </w:p>
    <w:p w14:paraId="2D15A515" w14:textId="4B7E61F0" w:rsidR="00886EB2" w:rsidRDefault="00886EB2" w:rsidP="00886EB2">
      <w:pPr>
        <w:pStyle w:val="TESISYJURIS"/>
      </w:pPr>
    </w:p>
    <w:p w14:paraId="326AE022" w14:textId="77777777" w:rsidR="00886EB2" w:rsidRPr="003B1B83" w:rsidRDefault="00886EB2" w:rsidP="00886EB2">
      <w:pPr>
        <w:pStyle w:val="TESISYJURIS"/>
        <w:ind w:firstLine="708"/>
      </w:pPr>
      <w:r w:rsidRPr="00675FFA">
        <w:rPr>
          <w:rFonts w:cs="Helvetica"/>
          <w:bdr w:val="none" w:sz="0" w:space="0" w:color="auto" w:frame="1"/>
        </w:rPr>
        <w:t xml:space="preserve">INTERÉS JURÍDICO. EN QUE CONSISTE. El interés jurídico a que alude el artículo 73, fracción V, de la Ley de Amparo, consiste en el derecho que le asiste a un particular para reclamar, en la vía de amparo, algún acto violatorio de garantías individuales en su perjuicio, es decir, se refiere a un derecho subjetivo protegido por alguna norma legal que se ve afectado por el acto de autoridad ocasionando un perjuicio a su titular, esto es, una ofensa, daño o perjuicio en los derechos o intereses del particular. El juicio de amparo se ha instituido con el fin de asegurar el goce de las garantías individuales establecidas en la Constitución General de la República, cuando la violación atribuida a la autoridad responsable tenga efectos materiales que se traducen en un perjuicio real al solicitante del amparo. En conclusión, el interés jurídico se refiere a la titularidad de los derechos afectados con el acto reclamado de manera que el sujeto de tales derechos pueda ocurrir al juicio de garantías y no otra persona. </w:t>
      </w:r>
    </w:p>
    <w:p w14:paraId="38E5C6EE" w14:textId="47FB84E5" w:rsidR="00886EB2" w:rsidRDefault="00886EB2" w:rsidP="00886EB2">
      <w:pPr>
        <w:pStyle w:val="TESISYJURIS"/>
      </w:pPr>
    </w:p>
    <w:p w14:paraId="1726113F" w14:textId="77777777" w:rsidR="007D562B" w:rsidRPr="009A1345" w:rsidRDefault="007D562B" w:rsidP="00886EB2">
      <w:pPr>
        <w:pStyle w:val="TESISYJURIS"/>
      </w:pPr>
    </w:p>
    <w:p w14:paraId="620D61BD" w14:textId="063461B3" w:rsidR="00886EB2" w:rsidRPr="008645F7" w:rsidRDefault="00886EB2" w:rsidP="00886EB2">
      <w:pPr>
        <w:spacing w:line="360" w:lineRule="auto"/>
        <w:ind w:firstLine="708"/>
        <w:jc w:val="both"/>
        <w:rPr>
          <w:rFonts w:ascii="Century" w:hAnsi="Century" w:cs="Calibri"/>
          <w:bCs/>
          <w:iCs/>
        </w:rPr>
      </w:pPr>
      <w:r>
        <w:rPr>
          <w:rFonts w:ascii="Century" w:hAnsi="Century" w:cs="Calibri"/>
          <w:bCs/>
          <w:iCs/>
        </w:rPr>
        <w:t xml:space="preserve">Así </w:t>
      </w:r>
      <w:r w:rsidR="00834998">
        <w:rPr>
          <w:rFonts w:ascii="Century" w:hAnsi="Century" w:cs="Calibri"/>
          <w:bCs/>
          <w:iCs/>
        </w:rPr>
        <w:t>como</w:t>
      </w:r>
      <w:r>
        <w:rPr>
          <w:rFonts w:ascii="Century" w:hAnsi="Century" w:cs="Calibri"/>
          <w:bCs/>
          <w:iCs/>
        </w:rPr>
        <w:t xml:space="preserve"> </w:t>
      </w:r>
      <w:r w:rsidRPr="008645F7">
        <w:rPr>
          <w:rFonts w:ascii="Century" w:hAnsi="Century" w:cs="Calibri"/>
          <w:bCs/>
          <w:iCs/>
        </w:rPr>
        <w:t>la tesis número II.2o.212 K, sustentada por el Segundo Tribunal Colegiado del Segundo Circuito, publicada en el Semanario Judicial de la Federación y su Gaceta, tomo XIII, junio de 1994 mil novecientos noventa y cuatro</w:t>
      </w:r>
      <w:r w:rsidR="005C3306">
        <w:rPr>
          <w:rFonts w:ascii="Century" w:hAnsi="Century" w:cs="Calibri"/>
          <w:bCs/>
          <w:iCs/>
        </w:rPr>
        <w:t>.</w:t>
      </w:r>
      <w:r w:rsidR="00834998">
        <w:rPr>
          <w:rFonts w:ascii="Century" w:hAnsi="Century" w:cs="Calibri"/>
          <w:bCs/>
          <w:iCs/>
        </w:rPr>
        <w:t xml:space="preserve"> -----------------------------------------------------------------------------------------------</w:t>
      </w:r>
    </w:p>
    <w:p w14:paraId="366B823A" w14:textId="77777777" w:rsidR="00886EB2" w:rsidRDefault="00886EB2" w:rsidP="00886EB2">
      <w:pPr>
        <w:pStyle w:val="TESISYJURIS"/>
      </w:pPr>
    </w:p>
    <w:p w14:paraId="556FBA7E" w14:textId="77777777" w:rsidR="00886EB2" w:rsidRPr="003B1B83" w:rsidRDefault="00886EB2" w:rsidP="00886EB2">
      <w:pPr>
        <w:pStyle w:val="TESISYJURIS"/>
        <w:ind w:firstLine="708"/>
      </w:pPr>
      <w:r w:rsidRPr="00675FFA">
        <w:rPr>
          <w:rFonts w:cs="Helvetica"/>
          <w:bdr w:val="none" w:sz="0" w:space="0" w:color="auto" w:frame="1"/>
        </w:rPr>
        <w:t xml:space="preserve">INTERES JURIDICO, EL ACTO RECLAMADO DEBE AFECTARLO DIRECTAMENTE. Para que el quejoso pueda pedir amparo contra un acto que estime afecta sus intereses jurídicos, el acto de autoridad debe dirigirse </w:t>
      </w:r>
      <w:r w:rsidRPr="00675FFA">
        <w:rPr>
          <w:rFonts w:cs="Helvetica"/>
          <w:bdr w:val="none" w:sz="0" w:space="0" w:color="auto" w:frame="1"/>
        </w:rPr>
        <w:lastRenderedPageBreak/>
        <w:t xml:space="preserve">directamente en su contra, o de no ser así debe el cumplimiento en sí afectarle, aunque originalmente el acto no haya sido dirigido en su perjuicio, por lo que si el quejoso no se encuentra en ninguna de las dos hipótesis el amparo es improcedente en términos del artículo 73 fracción V de la ley de la materia. </w:t>
      </w:r>
    </w:p>
    <w:p w14:paraId="3A52624B" w14:textId="77777777" w:rsidR="00886EB2" w:rsidRDefault="00886EB2" w:rsidP="00886EB2">
      <w:pPr>
        <w:spacing w:line="360" w:lineRule="auto"/>
        <w:ind w:firstLine="708"/>
        <w:jc w:val="both"/>
        <w:rPr>
          <w:rFonts w:ascii="Century" w:hAnsi="Century" w:cs="Calibri"/>
          <w:bCs/>
          <w:iCs/>
        </w:rPr>
      </w:pPr>
    </w:p>
    <w:p w14:paraId="0591AE04" w14:textId="77777777" w:rsidR="00886EB2" w:rsidRDefault="00886EB2" w:rsidP="00886EB2">
      <w:pPr>
        <w:spacing w:line="360" w:lineRule="auto"/>
        <w:ind w:firstLine="708"/>
        <w:jc w:val="both"/>
        <w:rPr>
          <w:rFonts w:ascii="Century" w:hAnsi="Century" w:cs="Calibri"/>
          <w:bCs/>
          <w:iCs/>
        </w:rPr>
      </w:pPr>
    </w:p>
    <w:p w14:paraId="229C4A24" w14:textId="31BADF77" w:rsidR="00437534" w:rsidRDefault="00886EB2" w:rsidP="00886EB2">
      <w:pPr>
        <w:spacing w:line="360" w:lineRule="auto"/>
        <w:ind w:firstLine="708"/>
        <w:jc w:val="both"/>
        <w:rPr>
          <w:rFonts w:ascii="Century" w:hAnsi="Century" w:cs="Calibri"/>
          <w:bCs/>
          <w:iCs/>
        </w:rPr>
      </w:pPr>
      <w:r>
        <w:rPr>
          <w:rFonts w:ascii="Century" w:hAnsi="Century" w:cs="Calibri"/>
          <w:bCs/>
          <w:iCs/>
        </w:rPr>
        <w:t>Bajo tal contexto</w:t>
      </w:r>
      <w:r w:rsidR="00834998">
        <w:rPr>
          <w:rFonts w:ascii="Century" w:hAnsi="Century" w:cs="Calibri"/>
          <w:bCs/>
          <w:iCs/>
        </w:rPr>
        <w:t>,</w:t>
      </w:r>
      <w:r>
        <w:rPr>
          <w:rFonts w:ascii="Century" w:hAnsi="Century" w:cs="Calibri"/>
          <w:bCs/>
          <w:iCs/>
        </w:rPr>
        <w:t xml:space="preserve"> de las constancias de autos se desprende </w:t>
      </w:r>
      <w:r w:rsidR="00437534">
        <w:rPr>
          <w:rFonts w:ascii="Century" w:hAnsi="Century" w:cs="Calibri"/>
          <w:bCs/>
          <w:iCs/>
        </w:rPr>
        <w:t>lo siguiente:</w:t>
      </w:r>
    </w:p>
    <w:p w14:paraId="691B9359" w14:textId="77777777" w:rsidR="00834998" w:rsidRDefault="00834998" w:rsidP="00886EB2">
      <w:pPr>
        <w:spacing w:line="360" w:lineRule="auto"/>
        <w:ind w:firstLine="708"/>
        <w:jc w:val="both"/>
        <w:rPr>
          <w:rFonts w:ascii="Century" w:hAnsi="Century" w:cs="Calibri"/>
          <w:bCs/>
          <w:iCs/>
        </w:rPr>
      </w:pPr>
    </w:p>
    <w:p w14:paraId="17208600" w14:textId="77777777" w:rsidR="00600F34" w:rsidRPr="00600F34" w:rsidRDefault="00437534" w:rsidP="00E57184">
      <w:pPr>
        <w:pStyle w:val="Prrafodelista"/>
        <w:numPr>
          <w:ilvl w:val="0"/>
          <w:numId w:val="24"/>
        </w:numPr>
        <w:spacing w:line="360" w:lineRule="auto"/>
        <w:jc w:val="both"/>
        <w:rPr>
          <w:rFonts w:ascii="Century" w:hAnsi="Century" w:cs="Calibri"/>
          <w:bCs/>
          <w:iCs/>
        </w:rPr>
      </w:pPr>
      <w:r w:rsidRPr="00600F34">
        <w:rPr>
          <w:rFonts w:ascii="Century" w:hAnsi="Century" w:cs="Calibri"/>
          <w:bCs/>
          <w:iCs/>
        </w:rPr>
        <w:t xml:space="preserve">El </w:t>
      </w:r>
      <w:r w:rsidR="00886EB2" w:rsidRPr="00600F34">
        <w:rPr>
          <w:rFonts w:ascii="Century" w:hAnsi="Century" w:cs="Calibri"/>
          <w:bCs/>
          <w:iCs/>
        </w:rPr>
        <w:t>Jefe del Departamento de Facturación y Cobranza del Sistema de Agua Potable y Alcantarillado de León, lleva a cabo el procedimiento bajo el número</w:t>
      </w:r>
      <w:r w:rsidR="00834998" w:rsidRPr="00600F34">
        <w:rPr>
          <w:rFonts w:ascii="Century" w:hAnsi="Century" w:cs="Calibri"/>
          <w:bCs/>
          <w:iCs/>
        </w:rPr>
        <w:t xml:space="preserve"> de expediente</w:t>
      </w:r>
      <w:r w:rsidR="00886EB2" w:rsidRPr="00600F34">
        <w:rPr>
          <w:rFonts w:ascii="Century" w:hAnsi="Century" w:cs="Calibri"/>
          <w:bCs/>
          <w:iCs/>
        </w:rPr>
        <w:t xml:space="preserve"> 007-PS/2016</w:t>
      </w:r>
      <w:r w:rsidRPr="00600F34">
        <w:rPr>
          <w:rFonts w:ascii="Century" w:hAnsi="Century" w:cs="Calibri"/>
          <w:bCs/>
          <w:iCs/>
        </w:rPr>
        <w:t xml:space="preserve"> </w:t>
      </w:r>
      <w:r w:rsidRPr="00600F34">
        <w:rPr>
          <w:rFonts w:ascii="Century" w:hAnsi="Century"/>
        </w:rPr>
        <w:t xml:space="preserve">(cero </w:t>
      </w:r>
      <w:proofErr w:type="spellStart"/>
      <w:r w:rsidRPr="00600F34">
        <w:rPr>
          <w:rFonts w:ascii="Century" w:hAnsi="Century"/>
        </w:rPr>
        <w:t>cero</w:t>
      </w:r>
      <w:proofErr w:type="spellEnd"/>
      <w:r w:rsidRPr="00600F34">
        <w:rPr>
          <w:rFonts w:ascii="Century" w:hAnsi="Century"/>
        </w:rPr>
        <w:t xml:space="preserve"> siete guion Letra P S diagonal dos mil dieciséis), del cual forma parte</w:t>
      </w:r>
      <w:r w:rsidR="005C3306" w:rsidRPr="00600F34">
        <w:rPr>
          <w:rFonts w:ascii="Century" w:hAnsi="Century"/>
        </w:rPr>
        <w:t xml:space="preserve"> </w:t>
      </w:r>
      <w:r w:rsidR="00834998" w:rsidRPr="00600F34">
        <w:rPr>
          <w:rFonts w:ascii="Century" w:hAnsi="Century"/>
        </w:rPr>
        <w:t>el ahora actor</w:t>
      </w:r>
      <w:r w:rsidRPr="00600F34">
        <w:rPr>
          <w:rFonts w:ascii="Century" w:hAnsi="Century"/>
        </w:rPr>
        <w:t xml:space="preserve">, ciudadano </w:t>
      </w:r>
      <w:r w:rsidR="00600F34">
        <w:rPr>
          <w:rFonts w:ascii="Century" w:hAnsi="Century"/>
        </w:rPr>
        <w:t>(…)</w:t>
      </w:r>
    </w:p>
    <w:p w14:paraId="07996A72" w14:textId="55C163CC" w:rsidR="00437534" w:rsidRPr="00600F34" w:rsidRDefault="00437534" w:rsidP="00E57184">
      <w:pPr>
        <w:pStyle w:val="Prrafodelista"/>
        <w:numPr>
          <w:ilvl w:val="0"/>
          <w:numId w:val="24"/>
        </w:numPr>
        <w:spacing w:line="360" w:lineRule="auto"/>
        <w:jc w:val="both"/>
        <w:rPr>
          <w:rFonts w:ascii="Century" w:hAnsi="Century" w:cs="Calibri"/>
          <w:bCs/>
          <w:iCs/>
        </w:rPr>
      </w:pPr>
      <w:r w:rsidRPr="00600F34">
        <w:rPr>
          <w:rFonts w:ascii="Century" w:hAnsi="Century"/>
        </w:rPr>
        <w:t xml:space="preserve">En fecha 01 primero de julio del año 2016 dos mil dieciséis, el </w:t>
      </w:r>
      <w:r w:rsidR="00834998" w:rsidRPr="00600F34">
        <w:rPr>
          <w:rFonts w:ascii="Century" w:hAnsi="Century"/>
        </w:rPr>
        <w:t xml:space="preserve">ahora </w:t>
      </w:r>
      <w:r w:rsidRPr="00600F34">
        <w:rPr>
          <w:rFonts w:ascii="Century" w:hAnsi="Century"/>
        </w:rPr>
        <w:t>actor presento un escrito dirigido a la demandada</w:t>
      </w:r>
      <w:r w:rsidR="00834998" w:rsidRPr="00600F34">
        <w:rPr>
          <w:rFonts w:ascii="Century" w:hAnsi="Century"/>
        </w:rPr>
        <w:t xml:space="preserve">, </w:t>
      </w:r>
      <w:r w:rsidRPr="00600F34">
        <w:rPr>
          <w:rFonts w:ascii="Century" w:hAnsi="Century"/>
        </w:rPr>
        <w:t xml:space="preserve">como parte del expediente número 007-PS/2016 (cero </w:t>
      </w:r>
      <w:proofErr w:type="spellStart"/>
      <w:r w:rsidRPr="00600F34">
        <w:rPr>
          <w:rFonts w:ascii="Century" w:hAnsi="Century"/>
        </w:rPr>
        <w:t>cero</w:t>
      </w:r>
      <w:proofErr w:type="spellEnd"/>
      <w:r w:rsidRPr="00600F34">
        <w:rPr>
          <w:rFonts w:ascii="Century" w:hAnsi="Century"/>
        </w:rPr>
        <w:t xml:space="preserve"> siete guion Letra P S diagonal dos mil dieciséis), según se desprende del mismo escrito.</w:t>
      </w:r>
    </w:p>
    <w:p w14:paraId="60C41AB0" w14:textId="12A4F0D0" w:rsidR="00437534" w:rsidRPr="005C3306" w:rsidRDefault="00437534" w:rsidP="00437534">
      <w:pPr>
        <w:pStyle w:val="Prrafodelista"/>
        <w:numPr>
          <w:ilvl w:val="0"/>
          <w:numId w:val="24"/>
        </w:numPr>
        <w:spacing w:line="360" w:lineRule="auto"/>
        <w:jc w:val="both"/>
        <w:rPr>
          <w:rFonts w:ascii="Century" w:hAnsi="Century" w:cs="Calibri"/>
          <w:bCs/>
          <w:iCs/>
        </w:rPr>
      </w:pPr>
      <w:r>
        <w:rPr>
          <w:rFonts w:ascii="Century" w:hAnsi="Century"/>
        </w:rPr>
        <w:t xml:space="preserve">Por acuerdo de fecha 12 de julio del año 2016 dos mil </w:t>
      </w:r>
      <w:r w:rsidR="005C3306">
        <w:rPr>
          <w:rFonts w:ascii="Century" w:hAnsi="Century"/>
        </w:rPr>
        <w:t>dieciséis</w:t>
      </w:r>
      <w:r>
        <w:rPr>
          <w:rFonts w:ascii="Century" w:hAnsi="Century"/>
        </w:rPr>
        <w:t>, la demandada acuerda:</w:t>
      </w:r>
    </w:p>
    <w:p w14:paraId="5CB725AA" w14:textId="77777777" w:rsidR="005C3306" w:rsidRPr="00437534" w:rsidRDefault="005C3306" w:rsidP="005C3306">
      <w:pPr>
        <w:pStyle w:val="Prrafodelista"/>
        <w:spacing w:line="360" w:lineRule="auto"/>
        <w:ind w:left="1428"/>
        <w:jc w:val="both"/>
        <w:rPr>
          <w:rFonts w:ascii="Century" w:hAnsi="Century" w:cs="Calibri"/>
          <w:bCs/>
          <w:iCs/>
        </w:rPr>
      </w:pPr>
    </w:p>
    <w:p w14:paraId="08C12D10" w14:textId="77777777" w:rsidR="00437534" w:rsidRPr="005C3306" w:rsidRDefault="00437534" w:rsidP="00437534">
      <w:pPr>
        <w:pStyle w:val="Prrafodelista"/>
        <w:spacing w:line="360" w:lineRule="auto"/>
        <w:ind w:left="1428"/>
        <w:jc w:val="both"/>
        <w:rPr>
          <w:rFonts w:ascii="Century" w:hAnsi="Century"/>
          <w:i/>
        </w:rPr>
      </w:pPr>
      <w:r w:rsidRPr="005C3306">
        <w:rPr>
          <w:rFonts w:ascii="Century" w:hAnsi="Century"/>
          <w:i/>
        </w:rPr>
        <w:t>Tercero: Respecto al escrito presentado por el C. EDAGAR GILBERTO ROBLEDO GUZMÁN, en fecha 01 de Julio del año que transcurre, se integra a la glosa del presente expediente, para que en el momento procesal oportuno se acuerde lo conducente…”</w:t>
      </w:r>
    </w:p>
    <w:p w14:paraId="28FD96B8" w14:textId="0E933304" w:rsidR="00437534" w:rsidRDefault="00437534" w:rsidP="00437534">
      <w:pPr>
        <w:pStyle w:val="Prrafodelista"/>
        <w:spacing w:line="360" w:lineRule="auto"/>
        <w:ind w:left="1428"/>
        <w:jc w:val="both"/>
        <w:rPr>
          <w:rFonts w:ascii="Century" w:hAnsi="Century"/>
        </w:rPr>
      </w:pPr>
    </w:p>
    <w:p w14:paraId="4018C7A4" w14:textId="77777777" w:rsidR="005C3306" w:rsidRDefault="005C3306" w:rsidP="00437534">
      <w:pPr>
        <w:pStyle w:val="Prrafodelista"/>
        <w:spacing w:line="360" w:lineRule="auto"/>
        <w:ind w:left="1428"/>
        <w:jc w:val="both"/>
        <w:rPr>
          <w:rFonts w:ascii="Century" w:hAnsi="Century"/>
        </w:rPr>
      </w:pPr>
    </w:p>
    <w:p w14:paraId="5F890D5F" w14:textId="000C1245" w:rsidR="00B646E7" w:rsidRDefault="00437534" w:rsidP="00886EB2">
      <w:pPr>
        <w:spacing w:line="360" w:lineRule="auto"/>
        <w:ind w:firstLine="708"/>
        <w:jc w:val="both"/>
        <w:rPr>
          <w:rFonts w:ascii="Century" w:hAnsi="Century" w:cs="Calibri"/>
          <w:bCs/>
          <w:iCs/>
        </w:rPr>
      </w:pPr>
      <w:r>
        <w:rPr>
          <w:rFonts w:ascii="Century" w:hAnsi="Century" w:cs="Calibri"/>
          <w:bCs/>
          <w:iCs/>
        </w:rPr>
        <w:t>El acuerdo antes mencionado, es decir</w:t>
      </w:r>
      <w:r w:rsidR="00BF3A18">
        <w:rPr>
          <w:rFonts w:ascii="Century" w:hAnsi="Century" w:cs="Calibri"/>
          <w:bCs/>
          <w:iCs/>
        </w:rPr>
        <w:t>,</w:t>
      </w:r>
      <w:r>
        <w:rPr>
          <w:rFonts w:ascii="Century" w:hAnsi="Century" w:cs="Calibri"/>
          <w:bCs/>
          <w:iCs/>
        </w:rPr>
        <w:t xml:space="preserve"> el de fecha 12 doce de julio del año 2016 dos mil </w:t>
      </w:r>
      <w:r w:rsidR="00B646E7">
        <w:rPr>
          <w:rFonts w:ascii="Century" w:hAnsi="Century" w:cs="Calibri"/>
          <w:bCs/>
          <w:iCs/>
        </w:rPr>
        <w:t>dieciséis</w:t>
      </w:r>
      <w:r>
        <w:rPr>
          <w:rFonts w:ascii="Century" w:hAnsi="Century" w:cs="Calibri"/>
          <w:bCs/>
          <w:iCs/>
        </w:rPr>
        <w:t>, es precisamente el acto impugnado por el actor</w:t>
      </w:r>
      <w:r w:rsidR="00B646E7">
        <w:rPr>
          <w:rFonts w:ascii="Century" w:hAnsi="Century" w:cs="Calibri"/>
          <w:bCs/>
          <w:iCs/>
        </w:rPr>
        <w:t>.</w:t>
      </w:r>
      <w:r w:rsidR="002C4441">
        <w:rPr>
          <w:rFonts w:ascii="Century" w:hAnsi="Century" w:cs="Calibri"/>
          <w:bCs/>
          <w:iCs/>
        </w:rPr>
        <w:t xml:space="preserve"> </w:t>
      </w:r>
      <w:r w:rsidR="00B646E7">
        <w:rPr>
          <w:rFonts w:ascii="Century" w:hAnsi="Century" w:cs="Calibri"/>
          <w:bCs/>
          <w:iCs/>
        </w:rPr>
        <w:t>---</w:t>
      </w:r>
    </w:p>
    <w:p w14:paraId="7979B0D9" w14:textId="77777777" w:rsidR="00B646E7" w:rsidRDefault="00B646E7" w:rsidP="00886EB2">
      <w:pPr>
        <w:spacing w:line="360" w:lineRule="auto"/>
        <w:ind w:firstLine="708"/>
        <w:jc w:val="both"/>
        <w:rPr>
          <w:rFonts w:ascii="Century" w:hAnsi="Century" w:cs="Calibri"/>
          <w:bCs/>
          <w:iCs/>
        </w:rPr>
      </w:pPr>
    </w:p>
    <w:p w14:paraId="1E214F71" w14:textId="416A1F9D" w:rsidR="00886EB2" w:rsidRDefault="00635677" w:rsidP="00635677">
      <w:pPr>
        <w:pStyle w:val="RESOLUCIONES"/>
        <w:rPr>
          <w:rFonts w:cs="Calibri"/>
          <w:bCs/>
          <w:iCs/>
        </w:rPr>
      </w:pPr>
      <w:r w:rsidRPr="00635677">
        <w:t>En ese sentido</w:t>
      </w:r>
      <w:r w:rsidR="00886EB2" w:rsidRPr="00635677">
        <w:t>, es preciso señalar que el acto impugnado</w:t>
      </w:r>
      <w:r w:rsidRPr="00635677">
        <w:t xml:space="preserve"> en la presente causa forma parte del procedimiento con </w:t>
      </w:r>
      <w:r w:rsidR="002C4441" w:rsidRPr="00635677">
        <w:t>número</w:t>
      </w:r>
      <w:r w:rsidRPr="00635677">
        <w:t xml:space="preserve"> de expediente 007-PS/2016 (cero </w:t>
      </w:r>
      <w:proofErr w:type="spellStart"/>
      <w:r w:rsidRPr="00635677">
        <w:t>cero</w:t>
      </w:r>
      <w:proofErr w:type="spellEnd"/>
      <w:r w:rsidRPr="00635677">
        <w:t xml:space="preserve"> siete guion Letra P S diagonal dos mil dieciséis</w:t>
      </w:r>
      <w:r w:rsidR="002C4441">
        <w:t>)</w:t>
      </w:r>
      <w:r>
        <w:t xml:space="preserve">, acto que no le irroga un perjuicio al impetrante por ser un acto de naturaleza procedimental, ya que  </w:t>
      </w:r>
      <w:r>
        <w:lastRenderedPageBreak/>
        <w:t xml:space="preserve">dicho acto, </w:t>
      </w:r>
      <w:r w:rsidR="00886EB2">
        <w:rPr>
          <w:rFonts w:cs="Calibri"/>
          <w:bCs/>
          <w:iCs/>
        </w:rPr>
        <w:t xml:space="preserve">no </w:t>
      </w:r>
      <w:r>
        <w:rPr>
          <w:rFonts w:cs="Calibri"/>
          <w:bCs/>
          <w:iCs/>
        </w:rPr>
        <w:t xml:space="preserve">trae </w:t>
      </w:r>
      <w:r w:rsidR="002C4441">
        <w:rPr>
          <w:rFonts w:cs="Calibri"/>
          <w:bCs/>
          <w:iCs/>
        </w:rPr>
        <w:t xml:space="preserve">aparejada </w:t>
      </w:r>
      <w:r>
        <w:rPr>
          <w:rFonts w:cs="Calibri"/>
          <w:bCs/>
          <w:iCs/>
        </w:rPr>
        <w:t>alguna c</w:t>
      </w:r>
      <w:r w:rsidR="00886EB2">
        <w:rPr>
          <w:rFonts w:cs="Calibri"/>
          <w:bCs/>
          <w:iCs/>
        </w:rPr>
        <w:t>onsecuencia jurídica</w:t>
      </w:r>
      <w:r>
        <w:rPr>
          <w:rFonts w:cs="Calibri"/>
          <w:bCs/>
          <w:iCs/>
        </w:rPr>
        <w:t xml:space="preserve">, es decir, por medio de dicho acto no se </w:t>
      </w:r>
      <w:r w:rsidR="00886EB2" w:rsidRPr="00FF39D4">
        <w:rPr>
          <w:rFonts w:cs="Calibri"/>
          <w:bCs/>
          <w:iCs/>
        </w:rPr>
        <w:t>cre</w:t>
      </w:r>
      <w:r>
        <w:rPr>
          <w:rFonts w:cs="Calibri"/>
          <w:bCs/>
          <w:iCs/>
        </w:rPr>
        <w:t>a</w:t>
      </w:r>
      <w:r w:rsidR="00A24583">
        <w:rPr>
          <w:rFonts w:cs="Calibri"/>
          <w:bCs/>
          <w:iCs/>
        </w:rPr>
        <w:t>, modifica</w:t>
      </w:r>
      <w:r w:rsidR="00886EB2" w:rsidRPr="00FF39D4">
        <w:rPr>
          <w:rFonts w:cs="Calibri"/>
          <w:bCs/>
          <w:iCs/>
        </w:rPr>
        <w:t xml:space="preserve"> o </w:t>
      </w:r>
      <w:r w:rsidR="00A24583">
        <w:rPr>
          <w:rFonts w:cs="Calibri"/>
          <w:bCs/>
          <w:iCs/>
        </w:rPr>
        <w:t>e</w:t>
      </w:r>
      <w:r w:rsidR="00886EB2" w:rsidRPr="00FF39D4">
        <w:rPr>
          <w:rFonts w:cs="Calibri"/>
          <w:bCs/>
          <w:iCs/>
        </w:rPr>
        <w:t>xting</w:t>
      </w:r>
      <w:r>
        <w:rPr>
          <w:rFonts w:cs="Calibri"/>
          <w:bCs/>
          <w:iCs/>
        </w:rPr>
        <w:t>ue</w:t>
      </w:r>
      <w:r w:rsidR="00886EB2" w:rsidRPr="00FF39D4">
        <w:rPr>
          <w:rFonts w:cs="Calibri"/>
          <w:bCs/>
          <w:iCs/>
        </w:rPr>
        <w:t xml:space="preserve"> </w:t>
      </w:r>
      <w:r w:rsidR="00A24583">
        <w:rPr>
          <w:rFonts w:cs="Calibri"/>
          <w:bCs/>
          <w:iCs/>
        </w:rPr>
        <w:t xml:space="preserve">algún </w:t>
      </w:r>
      <w:r w:rsidR="00886EB2" w:rsidRPr="00FF39D4">
        <w:rPr>
          <w:rFonts w:cs="Calibri"/>
          <w:bCs/>
          <w:iCs/>
        </w:rPr>
        <w:t>derecho u</w:t>
      </w:r>
      <w:r w:rsidR="00886EB2">
        <w:rPr>
          <w:rFonts w:cs="Calibri"/>
          <w:bCs/>
          <w:iCs/>
        </w:rPr>
        <w:t xml:space="preserve"> obligaci</w:t>
      </w:r>
      <w:r w:rsidR="00A24583">
        <w:rPr>
          <w:rFonts w:cs="Calibri"/>
          <w:bCs/>
          <w:iCs/>
        </w:rPr>
        <w:t xml:space="preserve">ón </w:t>
      </w:r>
      <w:r w:rsidR="00886EB2">
        <w:rPr>
          <w:rFonts w:cs="Calibri"/>
          <w:bCs/>
          <w:iCs/>
        </w:rPr>
        <w:t>o alguna s</w:t>
      </w:r>
      <w:r w:rsidR="00A24583">
        <w:rPr>
          <w:rFonts w:cs="Calibri"/>
          <w:bCs/>
          <w:iCs/>
        </w:rPr>
        <w:t>ituación de hecho o derecho del referido impetra</w:t>
      </w:r>
      <w:r w:rsidR="00886EB2">
        <w:rPr>
          <w:rFonts w:cs="Calibri"/>
          <w:bCs/>
          <w:iCs/>
        </w:rPr>
        <w:t>nte. -----------------------</w:t>
      </w:r>
    </w:p>
    <w:p w14:paraId="7EF16D20" w14:textId="77777777" w:rsidR="00886EB2" w:rsidRDefault="00886EB2" w:rsidP="00886EB2">
      <w:pPr>
        <w:spacing w:line="360" w:lineRule="auto"/>
        <w:ind w:firstLine="708"/>
        <w:jc w:val="both"/>
        <w:rPr>
          <w:rFonts w:ascii="Century" w:hAnsi="Century" w:cs="Calibri"/>
          <w:bCs/>
          <w:iCs/>
        </w:rPr>
      </w:pPr>
    </w:p>
    <w:p w14:paraId="2F570143" w14:textId="6BD5C673" w:rsidR="00A76473" w:rsidRDefault="002C4441" w:rsidP="002C4441">
      <w:pPr>
        <w:pStyle w:val="SENTENCIAS"/>
      </w:pPr>
      <w:r w:rsidRPr="002C4441">
        <w:t xml:space="preserve">En efecto, </w:t>
      </w:r>
      <w:r w:rsidR="00635677" w:rsidRPr="002C4441">
        <w:t xml:space="preserve">el proceso administrativo únicamente puede promoverse en contra de un acto administrativo que </w:t>
      </w:r>
      <w:r w:rsidRPr="002C4441">
        <w:t>cause algún daño o perjuicio al impetrante,</w:t>
      </w:r>
      <w:r w:rsidR="00A24583">
        <w:t xml:space="preserve"> </w:t>
      </w:r>
      <w:r w:rsidR="00A02B5E">
        <w:t>en el caso de</w:t>
      </w:r>
      <w:r w:rsidR="00BF3A18">
        <w:t xml:space="preserve"> </w:t>
      </w:r>
      <w:r w:rsidR="00A24583">
        <w:t xml:space="preserve">los </w:t>
      </w:r>
      <w:r w:rsidRPr="002C4441">
        <w:t xml:space="preserve">procedimientos administrativos, como </w:t>
      </w:r>
      <w:r w:rsidR="00A24583">
        <w:t xml:space="preserve">es </w:t>
      </w:r>
      <w:r w:rsidRPr="002C4441">
        <w:t xml:space="preserve">el </w:t>
      </w:r>
      <w:r w:rsidR="00A24583">
        <w:t xml:space="preserve">instaurado dentro </w:t>
      </w:r>
      <w:r w:rsidRPr="002C4441">
        <w:t xml:space="preserve">del expediente </w:t>
      </w:r>
      <w:r w:rsidR="00B74C5E" w:rsidRPr="002C4441">
        <w:t>número</w:t>
      </w:r>
      <w:r w:rsidRPr="002C4441">
        <w:t xml:space="preserve"> 007-PS/2016 (cero </w:t>
      </w:r>
      <w:proofErr w:type="spellStart"/>
      <w:r w:rsidRPr="002C4441">
        <w:t>cero</w:t>
      </w:r>
      <w:proofErr w:type="spellEnd"/>
      <w:r w:rsidRPr="002C4441">
        <w:t xml:space="preserve"> siete guion Letra P S diagonal dos mil dieciséis</w:t>
      </w:r>
      <w:r w:rsidR="00B74C5E">
        <w:t>)</w:t>
      </w:r>
      <w:r w:rsidRPr="002C4441">
        <w:t>, el acto impugnable</w:t>
      </w:r>
      <w:r w:rsidR="00A24583">
        <w:t>,</w:t>
      </w:r>
      <w:r w:rsidRPr="002C4441">
        <w:t xml:space="preserve"> </w:t>
      </w:r>
      <w:r w:rsidR="00A24583">
        <w:t xml:space="preserve">a través del proceso administrativo, </w:t>
      </w:r>
      <w:r w:rsidRPr="002C4441">
        <w:t xml:space="preserve">es la resolución definitiva que ponga fin a dicho procedimiento, </w:t>
      </w:r>
      <w:r w:rsidR="00A02B5E">
        <w:t xml:space="preserve">toda vez que dicha resolución puede crear, modificar o extinguir derechos u obligaciones o alguna situación jurídica que </w:t>
      </w:r>
      <w:r w:rsidR="00F52200">
        <w:t xml:space="preserve">el sujeto a procedimiento estime que le </w:t>
      </w:r>
      <w:r w:rsidR="00A02B5E">
        <w:t>dañ</w:t>
      </w:r>
      <w:r w:rsidR="00F52200">
        <w:t>e</w:t>
      </w:r>
      <w:r w:rsidR="00A02B5E">
        <w:t xml:space="preserve"> o </w:t>
      </w:r>
      <w:r w:rsidR="00F52200">
        <w:t xml:space="preserve">le </w:t>
      </w:r>
      <w:r w:rsidR="00A02B5E">
        <w:t xml:space="preserve">cause algún perjuicio al sujeto a procedimiento, (ahora actor), </w:t>
      </w:r>
      <w:r w:rsidR="00F52200">
        <w:t xml:space="preserve">haciéndose </w:t>
      </w:r>
      <w:r w:rsidRPr="002C4441">
        <w:t>valer</w:t>
      </w:r>
      <w:r w:rsidR="00F52200">
        <w:t>,</w:t>
      </w:r>
      <w:r w:rsidRPr="002C4441">
        <w:t xml:space="preserve"> en tal caso los actos procedimentales</w:t>
      </w:r>
      <w:r w:rsidR="00F52200">
        <w:t>,</w:t>
      </w:r>
      <w:r w:rsidRPr="002C4441">
        <w:t xml:space="preserve"> que trasciendan al sentido de </w:t>
      </w:r>
      <w:r w:rsidR="00A24583">
        <w:t>dicha</w:t>
      </w:r>
      <w:r w:rsidRPr="002C4441">
        <w:t xml:space="preserve"> resolución, </w:t>
      </w:r>
      <w:r w:rsidR="00BF3A18">
        <w:t xml:space="preserve">por lo </w:t>
      </w:r>
      <w:r w:rsidR="00F52200">
        <w:t>tanto, l</w:t>
      </w:r>
      <w:r w:rsidRPr="002C4441">
        <w:t xml:space="preserve">a emisión del acuerdo de fecha 12 doce de julio de 2016 dos mil dieciséis, </w:t>
      </w:r>
      <w:r w:rsidR="00F52200">
        <w:t>al ser un acto procedimental emitido en el procedimiento administrativo</w:t>
      </w:r>
      <w:r w:rsidR="00F52200" w:rsidRPr="00F52200">
        <w:t xml:space="preserve"> </w:t>
      </w:r>
      <w:r w:rsidR="00F52200" w:rsidRPr="002C4441">
        <w:t xml:space="preserve">número 007-PS/2016 (cero </w:t>
      </w:r>
      <w:proofErr w:type="spellStart"/>
      <w:r w:rsidR="00F52200" w:rsidRPr="002C4441">
        <w:t>cero</w:t>
      </w:r>
      <w:proofErr w:type="spellEnd"/>
      <w:r w:rsidR="00F52200" w:rsidRPr="002C4441">
        <w:t xml:space="preserve"> siete guion Letra P S diagonal dos mil dieciséis</w:t>
      </w:r>
      <w:r w:rsidR="00F52200">
        <w:t xml:space="preserve">), </w:t>
      </w:r>
      <w:r w:rsidR="00635677" w:rsidRPr="002C4441">
        <w:t>no</w:t>
      </w:r>
      <w:r w:rsidR="00BF3A18">
        <w:t xml:space="preserve"> le causa daño o perjuicio al actor, </w:t>
      </w:r>
      <w:r w:rsidR="00F52200">
        <w:t>en consecuencia</w:t>
      </w:r>
      <w:r w:rsidR="00BF3A18">
        <w:t xml:space="preserve"> no </w:t>
      </w:r>
      <w:r w:rsidR="00635677" w:rsidRPr="002C4441">
        <w:t xml:space="preserve">existe afectación a </w:t>
      </w:r>
      <w:r w:rsidR="00A84370">
        <w:t>sus</w:t>
      </w:r>
      <w:r w:rsidRPr="002C4441">
        <w:t xml:space="preserve"> interese</w:t>
      </w:r>
      <w:r w:rsidR="00A84370">
        <w:t>s</w:t>
      </w:r>
      <w:r w:rsidRPr="002C4441">
        <w:t xml:space="preserve"> jurídicos. ---</w:t>
      </w:r>
      <w:r>
        <w:t>---</w:t>
      </w:r>
      <w:r w:rsidR="00B74C5E">
        <w:t>--------------------</w:t>
      </w:r>
    </w:p>
    <w:p w14:paraId="64673A6A" w14:textId="77777777" w:rsidR="002C4441" w:rsidRPr="002C4441" w:rsidRDefault="002C4441" w:rsidP="002C4441">
      <w:pPr>
        <w:pStyle w:val="SENTENCIAS"/>
      </w:pPr>
    </w:p>
    <w:p w14:paraId="0148F544" w14:textId="57F99ABB" w:rsidR="002C4441" w:rsidRPr="002C4441" w:rsidRDefault="002C4441" w:rsidP="002C4441">
      <w:pPr>
        <w:pStyle w:val="SENTENCIAS"/>
      </w:pPr>
      <w:r w:rsidRPr="002C4441">
        <w:t>Lo anterior, se apoya en el criterio em</w:t>
      </w:r>
      <w:r w:rsidR="00B74C5E">
        <w:t>i</w:t>
      </w:r>
      <w:r w:rsidRPr="002C4441">
        <w:t xml:space="preserve">tido por el Pleno del entonces </w:t>
      </w:r>
      <w:r w:rsidR="00B74C5E" w:rsidRPr="002C4441">
        <w:t>Tribunal</w:t>
      </w:r>
      <w:r w:rsidRPr="002C4441">
        <w:t xml:space="preserve"> de lo Contencioso </w:t>
      </w:r>
      <w:r w:rsidR="00B74C5E" w:rsidRPr="002C4441">
        <w:t>Administrativo</w:t>
      </w:r>
      <w:r w:rsidR="00B74C5E">
        <w:t>:</w:t>
      </w:r>
      <w:r w:rsidRPr="002C4441">
        <w:t xml:space="preserve"> </w:t>
      </w:r>
      <w:r w:rsidR="00A84370">
        <w:t>-----------------------------------------------</w:t>
      </w:r>
    </w:p>
    <w:p w14:paraId="7A1D9F6B" w14:textId="77777777" w:rsidR="005C3306" w:rsidRDefault="005C3306" w:rsidP="002C4441">
      <w:pPr>
        <w:pStyle w:val="Textoindependienteprimerasangra"/>
        <w:ind w:firstLine="0"/>
        <w:jc w:val="both"/>
        <w:rPr>
          <w:rFonts w:ascii="Calibri" w:hAnsi="Calibri" w:cs="Calibri"/>
          <w:color w:val="AEAAAA"/>
        </w:rPr>
      </w:pPr>
    </w:p>
    <w:p w14:paraId="469545F4" w14:textId="77777777" w:rsidR="002E7389" w:rsidRDefault="002E7389" w:rsidP="002C4441">
      <w:pPr>
        <w:pStyle w:val="TESISYJURIS"/>
        <w:rPr>
          <w:b/>
        </w:rPr>
      </w:pPr>
    </w:p>
    <w:p w14:paraId="23364C26" w14:textId="053B14B0" w:rsidR="00635677" w:rsidRPr="00C079C7" w:rsidRDefault="00635677" w:rsidP="002C4441">
      <w:pPr>
        <w:pStyle w:val="TESISYJURIS"/>
        <w:rPr>
          <w:sz w:val="22"/>
          <w:szCs w:val="22"/>
        </w:rPr>
      </w:pPr>
      <w:r w:rsidRPr="00C079C7">
        <w:rPr>
          <w:b/>
        </w:rPr>
        <w:t xml:space="preserve">ACTOS PROCEDIMENTALES, SOBRESEIMIENTO DEL JUICIO EN TRATANDOSE DE.- </w:t>
      </w:r>
      <w:r w:rsidRPr="00C079C7">
        <w:t xml:space="preserve">Si bien es cierto, en los artículos 57 y 58 de la Ley de Justicia Administrativa de Guanajuato, no se contempla como causal de improcedencia o sobreseimiento el entablar demanda contra actos que integran el procedimiento administrativo y en su artículo 18, fracción III, solo se refiere a resoluciones definitivas en materia de responsabilidad administrativa; contra los actos que integran el procedimiento previo a la emisión del acto o resoluciones administrativas, se puede decretar una u otro con fundamento en el artículo 57, fracción I, de la ley de la materia, al no afectar los intereses jurídicos del accionante, pues el acto así impugnado, no le ha lesionado aún ningún derecho que inclusive puede serle conferido o reconocido por la resolución que culmine con el procedimiento.” </w:t>
      </w:r>
      <w:r w:rsidRPr="00C079C7">
        <w:rPr>
          <w:sz w:val="22"/>
          <w:szCs w:val="22"/>
        </w:rPr>
        <w:t>(Resolución de 9 de agosto de 2000; Toca 28/00; Recurso de Reclamación promovido por el C. Lic</w:t>
      </w:r>
      <w:r w:rsidR="002C4441">
        <w:rPr>
          <w:sz w:val="22"/>
          <w:szCs w:val="22"/>
        </w:rPr>
        <w:t>. Andrés Guardado Santoyo.) .</w:t>
      </w:r>
    </w:p>
    <w:p w14:paraId="75142578" w14:textId="7E42292F" w:rsidR="00635677" w:rsidRDefault="00635677" w:rsidP="00635677">
      <w:pPr>
        <w:pStyle w:val="Sangra3detindependiente"/>
        <w:ind w:left="0"/>
        <w:jc w:val="both"/>
        <w:rPr>
          <w:rFonts w:ascii="Calibri" w:hAnsi="Calibri" w:cs="Calibri"/>
          <w:color w:val="AEAAAA"/>
        </w:rPr>
      </w:pPr>
    </w:p>
    <w:p w14:paraId="6A323905" w14:textId="77777777" w:rsidR="002E7389" w:rsidRDefault="002E7389" w:rsidP="00B74C5E">
      <w:pPr>
        <w:pStyle w:val="SENTENCIAS"/>
        <w:rPr>
          <w:iCs/>
        </w:rPr>
      </w:pPr>
    </w:p>
    <w:p w14:paraId="5DD60A41" w14:textId="35FA9BA7" w:rsidR="00B74C5E" w:rsidRPr="00B74C5E" w:rsidRDefault="00B74C5E" w:rsidP="00B74C5E">
      <w:pPr>
        <w:pStyle w:val="SENTENCIAS"/>
        <w:rPr>
          <w:rStyle w:val="RESOLUCIONESCar"/>
        </w:rPr>
      </w:pPr>
      <w:r>
        <w:rPr>
          <w:iCs/>
        </w:rPr>
        <w:t>Por todo lo antes expuesto</w:t>
      </w:r>
      <w:r w:rsidR="00A84370">
        <w:rPr>
          <w:iCs/>
        </w:rPr>
        <w:t>,</w:t>
      </w:r>
      <w:r>
        <w:rPr>
          <w:iCs/>
        </w:rPr>
        <w:t xml:space="preserve"> y considerando que la parte actora no acredita con el acto impugnado </w:t>
      </w:r>
      <w:r w:rsidR="00635677" w:rsidRPr="00C079C7">
        <w:t xml:space="preserve">la afectación a su interés jurídico, </w:t>
      </w:r>
      <w:r w:rsidR="005C3306">
        <w:t xml:space="preserve">por formar </w:t>
      </w:r>
      <w:r w:rsidR="00A84370">
        <w:t xml:space="preserve">dicho acto impugnado </w:t>
      </w:r>
      <w:r w:rsidR="005C3306">
        <w:t>parte de un procedimiento</w:t>
      </w:r>
      <w:r w:rsidR="00A84370">
        <w:t xml:space="preserve"> administrativo</w:t>
      </w:r>
      <w:r w:rsidR="005C3306">
        <w:t xml:space="preserve">, </w:t>
      </w:r>
      <w:r w:rsidR="00A84370">
        <w:t xml:space="preserve">se resuelve </w:t>
      </w:r>
      <w:r>
        <w:t xml:space="preserve">de conformidad a lo establecido en los </w:t>
      </w:r>
      <w:r w:rsidR="00635677" w:rsidRPr="00C079C7">
        <w:t xml:space="preserve">artículos 243, Párrafo Segundo, de la Ley Orgánica </w:t>
      </w:r>
      <w:r w:rsidR="00635677" w:rsidRPr="00B74C5E">
        <w:rPr>
          <w:rStyle w:val="RESOLUCIONESCar"/>
        </w:rPr>
        <w:t xml:space="preserve">Municipal para el Estado de Guanajuato y 251, fracción I, inciso a), del Código de Procedimiento y Justicia Administrativa para el Estado y los Municipios de Guanajuato, </w:t>
      </w:r>
      <w:r w:rsidR="00A84370">
        <w:rPr>
          <w:rStyle w:val="RESOLUCIONESCar"/>
        </w:rPr>
        <w:t xml:space="preserve">que </w:t>
      </w:r>
      <w:r w:rsidR="00635677" w:rsidRPr="00B74C5E">
        <w:rPr>
          <w:rStyle w:val="RESOLUCIONESCar"/>
        </w:rPr>
        <w:t xml:space="preserve">se actualiza la hipótesis de improcedencia prevista en la fracción I, del artículo 261 del Código de Procedimiento y Justicia Administrativa antes citado; por lo que </w:t>
      </w:r>
      <w:r w:rsidR="00A84370">
        <w:rPr>
          <w:rStyle w:val="RESOLUCIONESCar"/>
        </w:rPr>
        <w:t xml:space="preserve">resulta procedente sobreseer </w:t>
      </w:r>
      <w:r w:rsidR="00635677" w:rsidRPr="00B74C5E">
        <w:rPr>
          <w:rStyle w:val="RESOLUCIONESCar"/>
        </w:rPr>
        <w:t>el presente proceso administrativo, con sustento en lo establecido por el artículo 262, fracción II, del Código de Procedimiento y Justicia Administrativa para el Estado y los Municipios de Guanajuato</w:t>
      </w:r>
      <w:r w:rsidRPr="00B74C5E">
        <w:rPr>
          <w:rStyle w:val="RESOLUCIONESCar"/>
        </w:rPr>
        <w:t xml:space="preserve">. </w:t>
      </w:r>
      <w:r>
        <w:rPr>
          <w:rStyle w:val="RESOLUCIONESCar"/>
        </w:rPr>
        <w:t>-----</w:t>
      </w:r>
      <w:r w:rsidR="005C3306">
        <w:rPr>
          <w:rStyle w:val="RESOLUCIONESCar"/>
        </w:rPr>
        <w:t>---</w:t>
      </w:r>
      <w:r w:rsidR="00A84370">
        <w:rPr>
          <w:rStyle w:val="RESOLUCIONESCar"/>
        </w:rPr>
        <w:t>----------------------------------</w:t>
      </w:r>
      <w:r w:rsidR="005C3306">
        <w:rPr>
          <w:rStyle w:val="RESOLUCIONESCar"/>
        </w:rPr>
        <w:t>--------</w:t>
      </w:r>
      <w:r>
        <w:rPr>
          <w:rStyle w:val="RESOLUCIONESCar"/>
        </w:rPr>
        <w:t>--</w:t>
      </w:r>
    </w:p>
    <w:p w14:paraId="56DF316A" w14:textId="77777777" w:rsidR="00886EB2" w:rsidRDefault="00886EB2" w:rsidP="00886EB2">
      <w:pPr>
        <w:spacing w:line="276" w:lineRule="auto"/>
        <w:jc w:val="both"/>
        <w:rPr>
          <w:rFonts w:ascii="Arial Narrow" w:hAnsi="Arial Narrow"/>
          <w:color w:val="595959"/>
          <w:sz w:val="27"/>
          <w:szCs w:val="27"/>
        </w:rPr>
      </w:pPr>
    </w:p>
    <w:p w14:paraId="4B7781EE" w14:textId="1C9DD735" w:rsidR="00886EB2" w:rsidRPr="007D0C4C" w:rsidRDefault="00886EB2" w:rsidP="00886EB2">
      <w:pPr>
        <w:pStyle w:val="Textoindependiente"/>
        <w:spacing w:line="360" w:lineRule="auto"/>
        <w:ind w:firstLine="708"/>
        <w:rPr>
          <w:rFonts w:ascii="Century" w:hAnsi="Century" w:cs="Calibri"/>
        </w:rPr>
      </w:pPr>
      <w:r w:rsidRPr="007D0C4C">
        <w:rPr>
          <w:rFonts w:ascii="Century" w:hAnsi="Century" w:cs="Calibri"/>
        </w:rPr>
        <w:t xml:space="preserve">Por lo expuesto, y con fundamento en lo dispuesto en los artículos 249, </w:t>
      </w:r>
      <w:r>
        <w:rPr>
          <w:rFonts w:ascii="Century" w:hAnsi="Century" w:cs="Calibri"/>
        </w:rPr>
        <w:t xml:space="preserve">261 fracción I, 262 fracción II, </w:t>
      </w:r>
      <w:r w:rsidRPr="007D0C4C">
        <w:rPr>
          <w:rFonts w:ascii="Century" w:hAnsi="Century" w:cs="Calibri"/>
        </w:rPr>
        <w:t>298</w:t>
      </w:r>
      <w:r>
        <w:rPr>
          <w:rFonts w:ascii="Century" w:hAnsi="Century" w:cs="Calibri"/>
        </w:rPr>
        <w:t xml:space="preserve"> y</w:t>
      </w:r>
      <w:r w:rsidRPr="007D0C4C">
        <w:rPr>
          <w:rFonts w:ascii="Century" w:hAnsi="Century" w:cs="Calibri"/>
        </w:rPr>
        <w:t xml:space="preserve"> 299 del Código de Procedimiento y Justicia Administrativa para el Estado y los Municipios de Guanajuat</w:t>
      </w:r>
      <w:r>
        <w:rPr>
          <w:rFonts w:ascii="Century" w:hAnsi="Century" w:cs="Calibri"/>
        </w:rPr>
        <w:t>o, es de resolverse y se: -------------------------------------------------------------------------------------</w:t>
      </w:r>
    </w:p>
    <w:p w14:paraId="42C059CF" w14:textId="77777777" w:rsidR="00886EB2" w:rsidRDefault="00886EB2" w:rsidP="00886EB2">
      <w:pPr>
        <w:pStyle w:val="Textoindependiente"/>
        <w:rPr>
          <w:rFonts w:ascii="Century" w:hAnsi="Century" w:cs="Calibri"/>
        </w:rPr>
      </w:pPr>
    </w:p>
    <w:p w14:paraId="68422593" w14:textId="77777777" w:rsidR="00886EB2" w:rsidRPr="007D0C4C" w:rsidRDefault="00886EB2" w:rsidP="00886EB2">
      <w:pPr>
        <w:pStyle w:val="Textoindependiente"/>
        <w:rPr>
          <w:rFonts w:ascii="Century" w:hAnsi="Century" w:cs="Calibri"/>
        </w:rPr>
      </w:pPr>
    </w:p>
    <w:p w14:paraId="4CA86E44" w14:textId="77777777" w:rsidR="00886EB2" w:rsidRDefault="00886EB2" w:rsidP="00886EB2">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749AF5D3" w14:textId="77777777" w:rsidR="00886EB2" w:rsidRPr="007D0C4C" w:rsidRDefault="00886EB2" w:rsidP="00886EB2">
      <w:pPr>
        <w:pStyle w:val="Textoindependiente"/>
        <w:jc w:val="center"/>
        <w:rPr>
          <w:rFonts w:ascii="Century" w:hAnsi="Century" w:cs="Calibri"/>
          <w:iCs/>
        </w:rPr>
      </w:pPr>
    </w:p>
    <w:p w14:paraId="77D598A9" w14:textId="77777777" w:rsidR="00886EB2" w:rsidRPr="007D0C4C" w:rsidRDefault="00886EB2" w:rsidP="00886EB2">
      <w:pPr>
        <w:pStyle w:val="Textoindependiente"/>
        <w:rPr>
          <w:rFonts w:ascii="Century" w:hAnsi="Century" w:cs="Calibri"/>
        </w:rPr>
      </w:pPr>
    </w:p>
    <w:p w14:paraId="584E72B8" w14:textId="77777777" w:rsidR="00886EB2" w:rsidRPr="007D0C4C" w:rsidRDefault="00886EB2" w:rsidP="00886EB2">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municipal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5493E944" w14:textId="77777777" w:rsidR="00886EB2" w:rsidRPr="007D0C4C" w:rsidRDefault="00886EB2" w:rsidP="00886EB2">
      <w:pPr>
        <w:pStyle w:val="Textoindependiente"/>
        <w:spacing w:line="360" w:lineRule="auto"/>
        <w:ind w:firstLine="709"/>
        <w:rPr>
          <w:rFonts w:ascii="Century" w:hAnsi="Century" w:cs="Calibri"/>
        </w:rPr>
      </w:pPr>
    </w:p>
    <w:p w14:paraId="4968A92C" w14:textId="77777777" w:rsidR="00886EB2" w:rsidRDefault="00886EB2" w:rsidP="00886EB2">
      <w:pPr>
        <w:pStyle w:val="Textoindependiente"/>
        <w:spacing w:line="360" w:lineRule="auto"/>
        <w:ind w:firstLine="709"/>
        <w:rPr>
          <w:rFonts w:ascii="Century" w:hAnsi="Century" w:cs="Calibri"/>
        </w:rPr>
      </w:pPr>
      <w:r w:rsidRPr="007D0C4C">
        <w:rPr>
          <w:rFonts w:ascii="Century" w:hAnsi="Century" w:cs="Calibri"/>
          <w:b/>
          <w:bCs/>
          <w:iCs/>
        </w:rPr>
        <w:t xml:space="preserve">SEGUNDO. </w:t>
      </w:r>
      <w:r>
        <w:rPr>
          <w:rFonts w:ascii="Century" w:hAnsi="Century" w:cs="Calibri"/>
        </w:rPr>
        <w:t>Se decreta el SOBRESEIMIENTO del proceso, con base en los razonamientos expuestos en el Considerando CUARTO, de la presente resolución. ------------------------------------------------------------------------------------------</w:t>
      </w:r>
    </w:p>
    <w:p w14:paraId="4F2EE429" w14:textId="77777777" w:rsidR="00886EB2" w:rsidRDefault="00886EB2" w:rsidP="00886EB2">
      <w:pPr>
        <w:pStyle w:val="Textoindependiente"/>
        <w:spacing w:line="360" w:lineRule="auto"/>
        <w:ind w:firstLine="708"/>
        <w:rPr>
          <w:rFonts w:ascii="Century" w:hAnsi="Century" w:cs="Calibri"/>
        </w:rPr>
      </w:pPr>
    </w:p>
    <w:p w14:paraId="54F3D74E" w14:textId="77777777" w:rsidR="00886EB2" w:rsidRPr="007D0C4C" w:rsidRDefault="00886EB2" w:rsidP="00886EB2">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2997A015" w14:textId="77777777" w:rsidR="00886EB2" w:rsidRPr="007D0C4C" w:rsidRDefault="00886EB2" w:rsidP="00886EB2">
      <w:pPr>
        <w:spacing w:line="360" w:lineRule="auto"/>
        <w:jc w:val="both"/>
        <w:rPr>
          <w:rFonts w:ascii="Century" w:hAnsi="Century" w:cs="Calibri"/>
          <w:lang w:val="es-MX"/>
        </w:rPr>
      </w:pPr>
    </w:p>
    <w:p w14:paraId="38E509D0" w14:textId="77777777" w:rsidR="00886EB2" w:rsidRDefault="00886EB2" w:rsidP="00886EB2">
      <w:pPr>
        <w:pStyle w:val="Textoindependiente"/>
        <w:spacing w:line="360" w:lineRule="auto"/>
        <w:ind w:firstLine="708"/>
        <w:rPr>
          <w:rFonts w:ascii="Century" w:hAnsi="Century" w:cs="Calibri"/>
        </w:rPr>
      </w:pPr>
      <w:r w:rsidRPr="007D0C4C">
        <w:rPr>
          <w:rFonts w:ascii="Century" w:hAnsi="Century" w:cs="Calibri"/>
        </w:rPr>
        <w:lastRenderedPageBreak/>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se lleva para tal efecto. –</w:t>
      </w:r>
    </w:p>
    <w:p w14:paraId="45B655A4" w14:textId="77777777" w:rsidR="00886EB2" w:rsidRPr="007D0C4C" w:rsidRDefault="00886EB2" w:rsidP="00886EB2">
      <w:pPr>
        <w:pStyle w:val="Textoindependiente"/>
        <w:spacing w:line="360" w:lineRule="auto"/>
        <w:rPr>
          <w:rFonts w:ascii="Century" w:hAnsi="Century" w:cs="Calibri"/>
        </w:rPr>
      </w:pPr>
    </w:p>
    <w:p w14:paraId="502E448C" w14:textId="11A5B5C7" w:rsidR="000F5865" w:rsidRDefault="00886EB2" w:rsidP="00B74C5E">
      <w:pPr>
        <w:tabs>
          <w:tab w:val="left" w:pos="1252"/>
        </w:tabs>
        <w:spacing w:line="360" w:lineRule="auto"/>
        <w:ind w:firstLine="709"/>
        <w:jc w:val="both"/>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5865" w:rsidSect="00EA6FE7">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ED16A" w14:textId="77777777" w:rsidR="00466ECD" w:rsidRDefault="00466ECD">
      <w:r>
        <w:separator/>
      </w:r>
    </w:p>
  </w:endnote>
  <w:endnote w:type="continuationSeparator" w:id="0">
    <w:p w14:paraId="48804361" w14:textId="77777777" w:rsidR="00466ECD" w:rsidRDefault="00466ECD">
      <w:r>
        <w:continuationSeparator/>
      </w:r>
    </w:p>
  </w:endnote>
  <w:endnote w:type="continuationNotice" w:id="1">
    <w:p w14:paraId="1D6ADF43" w14:textId="77777777" w:rsidR="00466ECD" w:rsidRDefault="00466E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BoldM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D0FD6DB" w:rsidR="00B17768" w:rsidRPr="007F7AC8" w:rsidRDefault="00B17768">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00F34">
              <w:rPr>
                <w:rFonts w:ascii="Century" w:hAnsi="Century"/>
                <w:b/>
                <w:bCs/>
                <w:noProof/>
                <w:sz w:val="14"/>
                <w:szCs w:val="14"/>
              </w:rPr>
              <w:t>10</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00F34">
              <w:rPr>
                <w:rFonts w:ascii="Century" w:hAnsi="Century"/>
                <w:b/>
                <w:bCs/>
                <w:noProof/>
                <w:sz w:val="14"/>
                <w:szCs w:val="14"/>
              </w:rPr>
              <w:t>10</w:t>
            </w:r>
            <w:r w:rsidRPr="007F7AC8">
              <w:rPr>
                <w:rFonts w:ascii="Century" w:hAnsi="Century"/>
                <w:b/>
                <w:bCs/>
                <w:sz w:val="14"/>
                <w:szCs w:val="14"/>
              </w:rPr>
              <w:fldChar w:fldCharType="end"/>
            </w:r>
          </w:p>
        </w:sdtContent>
      </w:sdt>
    </w:sdtContent>
  </w:sdt>
  <w:p w14:paraId="3B9BB2FE" w14:textId="77777777" w:rsidR="00B17768" w:rsidRPr="007F7AC8" w:rsidRDefault="00B17768">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C7C307" w14:textId="77777777" w:rsidR="00466ECD" w:rsidRDefault="00466ECD">
      <w:r>
        <w:separator/>
      </w:r>
    </w:p>
  </w:footnote>
  <w:footnote w:type="continuationSeparator" w:id="0">
    <w:p w14:paraId="2CC9FFEE" w14:textId="77777777" w:rsidR="00466ECD" w:rsidRDefault="00466ECD">
      <w:r>
        <w:continuationSeparator/>
      </w:r>
    </w:p>
  </w:footnote>
  <w:footnote w:type="continuationNotice" w:id="1">
    <w:p w14:paraId="3BCDAAEA" w14:textId="77777777" w:rsidR="00466ECD" w:rsidRDefault="00466EC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B17768" w:rsidRDefault="00B17768">
    <w:pPr>
      <w:pStyle w:val="Encabezado"/>
      <w:framePr w:wrap="around" w:vAnchor="text" w:hAnchor="margin" w:xAlign="center" w:y="1"/>
      <w:rPr>
        <w:rStyle w:val="Nmerodepgina"/>
      </w:rPr>
    </w:pPr>
  </w:p>
  <w:p w14:paraId="3ADE87C8" w14:textId="77777777" w:rsidR="00B17768" w:rsidRDefault="00B1776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B17768" w:rsidRDefault="00B17768" w:rsidP="007F7AC8">
    <w:pPr>
      <w:pStyle w:val="Encabezado"/>
      <w:jc w:val="right"/>
      <w:rPr>
        <w:color w:val="7F7F7F" w:themeColor="text1" w:themeTint="80"/>
      </w:rPr>
    </w:pPr>
  </w:p>
  <w:p w14:paraId="50F605D8" w14:textId="77777777" w:rsidR="00B17768" w:rsidRDefault="00B17768" w:rsidP="007F7AC8">
    <w:pPr>
      <w:pStyle w:val="Encabezado"/>
      <w:jc w:val="right"/>
      <w:rPr>
        <w:color w:val="7F7F7F" w:themeColor="text1" w:themeTint="80"/>
      </w:rPr>
    </w:pPr>
  </w:p>
  <w:p w14:paraId="0D234A56" w14:textId="77777777" w:rsidR="00B17768" w:rsidRDefault="00B17768" w:rsidP="007F7AC8">
    <w:pPr>
      <w:pStyle w:val="Encabezado"/>
      <w:jc w:val="right"/>
      <w:rPr>
        <w:color w:val="7F7F7F" w:themeColor="text1" w:themeTint="80"/>
      </w:rPr>
    </w:pPr>
  </w:p>
  <w:p w14:paraId="199CFC4D" w14:textId="11567FAD" w:rsidR="00B17768" w:rsidRDefault="00B17768" w:rsidP="007F7AC8">
    <w:pPr>
      <w:pStyle w:val="Encabezado"/>
      <w:jc w:val="right"/>
      <w:rPr>
        <w:color w:val="7F7F7F" w:themeColor="text1" w:themeTint="80"/>
      </w:rPr>
    </w:pPr>
  </w:p>
  <w:p w14:paraId="324AD5B9" w14:textId="2571C783" w:rsidR="00B17768" w:rsidRDefault="00B17768" w:rsidP="007F7AC8">
    <w:pPr>
      <w:pStyle w:val="Encabezado"/>
      <w:jc w:val="right"/>
    </w:pPr>
    <w:r>
      <w:rPr>
        <w:color w:val="7F7F7F" w:themeColor="text1" w:themeTint="80"/>
      </w:rPr>
      <w:t>Expediente Número 06</w:t>
    </w:r>
    <w:r w:rsidR="00F070C6">
      <w:rPr>
        <w:color w:val="7F7F7F" w:themeColor="text1" w:themeTint="80"/>
      </w:rPr>
      <w:t>54</w:t>
    </w:r>
    <w:r>
      <w:rPr>
        <w:color w:val="7F7F7F" w:themeColor="text1" w:themeTint="80"/>
      </w:rPr>
      <w:t>/2016-JN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B17768" w:rsidRDefault="00B17768">
    <w:pPr>
      <w:pStyle w:val="Encabezado"/>
      <w:jc w:val="right"/>
      <w:rPr>
        <w:color w:val="8496B0" w:themeColor="text2" w:themeTint="99"/>
        <w:lang w:val="es-ES"/>
      </w:rPr>
    </w:pPr>
  </w:p>
  <w:p w14:paraId="55B9103D" w14:textId="77777777" w:rsidR="00B17768" w:rsidRDefault="00B17768">
    <w:pPr>
      <w:pStyle w:val="Encabezado"/>
      <w:jc w:val="right"/>
      <w:rPr>
        <w:color w:val="8496B0" w:themeColor="text2" w:themeTint="99"/>
        <w:lang w:val="es-ES"/>
      </w:rPr>
    </w:pPr>
  </w:p>
  <w:p w14:paraId="46CC684C" w14:textId="77777777" w:rsidR="00B17768" w:rsidRDefault="00B17768">
    <w:pPr>
      <w:pStyle w:val="Encabezado"/>
      <w:jc w:val="right"/>
      <w:rPr>
        <w:color w:val="8496B0" w:themeColor="text2" w:themeTint="99"/>
        <w:lang w:val="es-ES"/>
      </w:rPr>
    </w:pPr>
  </w:p>
  <w:p w14:paraId="12B0032A" w14:textId="77777777" w:rsidR="00B17768" w:rsidRDefault="00B17768">
    <w:pPr>
      <w:pStyle w:val="Encabezado"/>
      <w:jc w:val="right"/>
      <w:rPr>
        <w:color w:val="8496B0" w:themeColor="text2" w:themeTint="99"/>
        <w:lang w:val="es-ES"/>
      </w:rPr>
    </w:pPr>
  </w:p>
  <w:p w14:paraId="389A42BC" w14:textId="77777777" w:rsidR="00B17768" w:rsidRDefault="00B17768">
    <w:pPr>
      <w:pStyle w:val="Encabezado"/>
      <w:jc w:val="right"/>
      <w:rPr>
        <w:color w:val="8496B0" w:themeColor="text2" w:themeTint="99"/>
        <w:lang w:val="es-ES"/>
      </w:rPr>
    </w:pPr>
  </w:p>
  <w:p w14:paraId="4897847F" w14:textId="40DB5009" w:rsidR="00B17768" w:rsidRDefault="00B17768">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F0D71"/>
    <w:multiLevelType w:val="hybridMultilevel"/>
    <w:tmpl w:val="C130CFEE"/>
    <w:lvl w:ilvl="0" w:tplc="6F98B64A">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A75952"/>
    <w:multiLevelType w:val="hybridMultilevel"/>
    <w:tmpl w:val="748EC896"/>
    <w:lvl w:ilvl="0" w:tplc="AE4882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C3671B"/>
    <w:multiLevelType w:val="hybridMultilevel"/>
    <w:tmpl w:val="350EA720"/>
    <w:lvl w:ilvl="0" w:tplc="3CCCE462">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13C81656"/>
    <w:multiLevelType w:val="hybridMultilevel"/>
    <w:tmpl w:val="193EC88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5" w15:restartNumberingAfterBreak="0">
    <w:nsid w:val="1C337649"/>
    <w:multiLevelType w:val="hybridMultilevel"/>
    <w:tmpl w:val="38FA60B6"/>
    <w:lvl w:ilvl="0" w:tplc="AB7C5C20">
      <w:start w:val="1"/>
      <w:numFmt w:val="decimal"/>
      <w:lvlText w:val="%1."/>
      <w:lvlJc w:val="left"/>
      <w:pPr>
        <w:ind w:left="1068" w:hanging="360"/>
      </w:pPr>
      <w:rPr>
        <w:rFonts w:ascii="Century" w:eastAsia="Calibri" w:hAnsi="Century" w:cs="Times New Roman"/>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2CE34A24"/>
    <w:multiLevelType w:val="hybridMultilevel"/>
    <w:tmpl w:val="D2C8E3B6"/>
    <w:lvl w:ilvl="0" w:tplc="FE76A58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33BB5C49"/>
    <w:multiLevelType w:val="hybridMultilevel"/>
    <w:tmpl w:val="496C386C"/>
    <w:lvl w:ilvl="0" w:tplc="6CBA956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33DD52D1"/>
    <w:multiLevelType w:val="hybridMultilevel"/>
    <w:tmpl w:val="EC1C6CBE"/>
    <w:lvl w:ilvl="0" w:tplc="498CFF18">
      <w:start w:val="1"/>
      <w:numFmt w:val="upperRoman"/>
      <w:lvlText w:val="%1."/>
      <w:lvlJc w:val="left"/>
      <w:pPr>
        <w:ind w:left="1429" w:hanging="720"/>
      </w:pPr>
      <w:rPr>
        <w:rFonts w:ascii="Arial-BoldMT" w:hAnsi="Arial-BoldMT" w:cs="Arial-BoldMT"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15:restartNumberingAfterBreak="0">
    <w:nsid w:val="3D1F0C63"/>
    <w:multiLevelType w:val="hybridMultilevel"/>
    <w:tmpl w:val="C50E27C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1" w15:restartNumberingAfterBreak="0">
    <w:nsid w:val="455E6715"/>
    <w:multiLevelType w:val="hybridMultilevel"/>
    <w:tmpl w:val="EC1C6CBE"/>
    <w:lvl w:ilvl="0" w:tplc="498CFF18">
      <w:start w:val="1"/>
      <w:numFmt w:val="upperRoman"/>
      <w:lvlText w:val="%1."/>
      <w:lvlJc w:val="left"/>
      <w:pPr>
        <w:ind w:left="1429" w:hanging="720"/>
      </w:pPr>
      <w:rPr>
        <w:rFonts w:ascii="Arial-BoldMT" w:hAnsi="Arial-BoldMT" w:cs="Arial-BoldMT"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47705759"/>
    <w:multiLevelType w:val="hybridMultilevel"/>
    <w:tmpl w:val="6F742BB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3" w15:restartNumberingAfterBreak="0">
    <w:nsid w:val="48650C0C"/>
    <w:multiLevelType w:val="hybridMultilevel"/>
    <w:tmpl w:val="283A8808"/>
    <w:lvl w:ilvl="0" w:tplc="DA78A75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48B50836"/>
    <w:multiLevelType w:val="hybridMultilevel"/>
    <w:tmpl w:val="336C3704"/>
    <w:lvl w:ilvl="0" w:tplc="BBDA301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C2019F2"/>
    <w:multiLevelType w:val="hybridMultilevel"/>
    <w:tmpl w:val="BADC3D96"/>
    <w:lvl w:ilvl="0" w:tplc="5F34CD1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57AE6BE2"/>
    <w:multiLevelType w:val="hybridMultilevel"/>
    <w:tmpl w:val="7AB84908"/>
    <w:lvl w:ilvl="0" w:tplc="B99AD73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5F405AC2"/>
    <w:multiLevelType w:val="hybridMultilevel"/>
    <w:tmpl w:val="0266536A"/>
    <w:lvl w:ilvl="0" w:tplc="811202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660B7058"/>
    <w:multiLevelType w:val="hybridMultilevel"/>
    <w:tmpl w:val="3162E47A"/>
    <w:lvl w:ilvl="0" w:tplc="0AF476DC">
      <w:start w:val="1"/>
      <w:numFmt w:val="lowerLetter"/>
      <w:lvlText w:val="%1)"/>
      <w:lvlJc w:val="left"/>
      <w:pPr>
        <w:ind w:left="703" w:hanging="420"/>
      </w:pPr>
      <w:rPr>
        <w:rFonts w:hint="default"/>
        <w:i/>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19" w15:restartNumberingAfterBreak="0">
    <w:nsid w:val="66175CC7"/>
    <w:multiLevelType w:val="hybridMultilevel"/>
    <w:tmpl w:val="0F84AA0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0" w15:restartNumberingAfterBreak="0">
    <w:nsid w:val="67CA711B"/>
    <w:multiLevelType w:val="hybridMultilevel"/>
    <w:tmpl w:val="6E10D566"/>
    <w:lvl w:ilvl="0" w:tplc="4EA47F0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6A615477"/>
    <w:multiLevelType w:val="hybridMultilevel"/>
    <w:tmpl w:val="4BF45F06"/>
    <w:lvl w:ilvl="0" w:tplc="DA9AF84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6D843284"/>
    <w:multiLevelType w:val="hybridMultilevel"/>
    <w:tmpl w:val="A61ADE06"/>
    <w:lvl w:ilvl="0" w:tplc="FC3EA17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7A457ED9"/>
    <w:multiLevelType w:val="hybridMultilevel"/>
    <w:tmpl w:val="CB005AF6"/>
    <w:lvl w:ilvl="0" w:tplc="8F6A514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7D5D20EA"/>
    <w:multiLevelType w:val="hybridMultilevel"/>
    <w:tmpl w:val="ACACC85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6" w15:restartNumberingAfterBreak="0">
    <w:nsid w:val="7F20468B"/>
    <w:multiLevelType w:val="hybridMultilevel"/>
    <w:tmpl w:val="1188F242"/>
    <w:lvl w:ilvl="0" w:tplc="998035E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7F8C777B"/>
    <w:multiLevelType w:val="hybridMultilevel"/>
    <w:tmpl w:val="A19C84C4"/>
    <w:lvl w:ilvl="0" w:tplc="C344A7D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
  </w:num>
  <w:num w:numId="2">
    <w:abstractNumId w:val="21"/>
  </w:num>
  <w:num w:numId="3">
    <w:abstractNumId w:val="15"/>
  </w:num>
  <w:num w:numId="4">
    <w:abstractNumId w:val="14"/>
  </w:num>
  <w:num w:numId="5">
    <w:abstractNumId w:val="22"/>
  </w:num>
  <w:num w:numId="6">
    <w:abstractNumId w:val="19"/>
  </w:num>
  <w:num w:numId="7">
    <w:abstractNumId w:val="8"/>
  </w:num>
  <w:num w:numId="8">
    <w:abstractNumId w:val="11"/>
  </w:num>
  <w:num w:numId="9">
    <w:abstractNumId w:val="6"/>
  </w:num>
  <w:num w:numId="10">
    <w:abstractNumId w:val="27"/>
  </w:num>
  <w:num w:numId="11">
    <w:abstractNumId w:val="5"/>
  </w:num>
  <w:num w:numId="12">
    <w:abstractNumId w:val="23"/>
  </w:num>
  <w:num w:numId="13">
    <w:abstractNumId w:val="0"/>
  </w:num>
  <w:num w:numId="14">
    <w:abstractNumId w:val="24"/>
  </w:num>
  <w:num w:numId="15">
    <w:abstractNumId w:val="3"/>
  </w:num>
  <w:num w:numId="16">
    <w:abstractNumId w:val="10"/>
  </w:num>
  <w:num w:numId="17">
    <w:abstractNumId w:val="7"/>
  </w:num>
  <w:num w:numId="18">
    <w:abstractNumId w:val="4"/>
  </w:num>
  <w:num w:numId="19">
    <w:abstractNumId w:val="20"/>
  </w:num>
  <w:num w:numId="20">
    <w:abstractNumId w:val="12"/>
  </w:num>
  <w:num w:numId="21">
    <w:abstractNumId w:val="16"/>
  </w:num>
  <w:num w:numId="22">
    <w:abstractNumId w:val="26"/>
  </w:num>
  <w:num w:numId="23">
    <w:abstractNumId w:val="2"/>
  </w:num>
  <w:num w:numId="24">
    <w:abstractNumId w:val="25"/>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3"/>
  </w:num>
  <w:num w:numId="2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2D53"/>
    <w:rsid w:val="00002E45"/>
    <w:rsid w:val="00003963"/>
    <w:rsid w:val="000041BD"/>
    <w:rsid w:val="000055CD"/>
    <w:rsid w:val="00005B2F"/>
    <w:rsid w:val="000071E9"/>
    <w:rsid w:val="00007E10"/>
    <w:rsid w:val="00010FE3"/>
    <w:rsid w:val="000131A2"/>
    <w:rsid w:val="0001361E"/>
    <w:rsid w:val="00015604"/>
    <w:rsid w:val="0002214D"/>
    <w:rsid w:val="000243ED"/>
    <w:rsid w:val="00031339"/>
    <w:rsid w:val="000343E8"/>
    <w:rsid w:val="0003619A"/>
    <w:rsid w:val="000369E4"/>
    <w:rsid w:val="00040F28"/>
    <w:rsid w:val="00041F67"/>
    <w:rsid w:val="00043142"/>
    <w:rsid w:val="00046E16"/>
    <w:rsid w:val="000470E8"/>
    <w:rsid w:val="00051358"/>
    <w:rsid w:val="00051E8B"/>
    <w:rsid w:val="00053BD3"/>
    <w:rsid w:val="00055BA8"/>
    <w:rsid w:val="000562E9"/>
    <w:rsid w:val="00060865"/>
    <w:rsid w:val="00062BF4"/>
    <w:rsid w:val="000651E8"/>
    <w:rsid w:val="000702CB"/>
    <w:rsid w:val="00070FE7"/>
    <w:rsid w:val="0007196F"/>
    <w:rsid w:val="0007323E"/>
    <w:rsid w:val="00074127"/>
    <w:rsid w:val="0007417F"/>
    <w:rsid w:val="00075965"/>
    <w:rsid w:val="000774D1"/>
    <w:rsid w:val="00077FCA"/>
    <w:rsid w:val="000807F2"/>
    <w:rsid w:val="00081D25"/>
    <w:rsid w:val="000825C4"/>
    <w:rsid w:val="000853EE"/>
    <w:rsid w:val="00086D0C"/>
    <w:rsid w:val="00091C0E"/>
    <w:rsid w:val="000926C2"/>
    <w:rsid w:val="00094CEC"/>
    <w:rsid w:val="00097872"/>
    <w:rsid w:val="000A0507"/>
    <w:rsid w:val="000A1FB8"/>
    <w:rsid w:val="000A40DA"/>
    <w:rsid w:val="000A66E5"/>
    <w:rsid w:val="000A6D67"/>
    <w:rsid w:val="000A78AE"/>
    <w:rsid w:val="000B0A5A"/>
    <w:rsid w:val="000B1628"/>
    <w:rsid w:val="000B28BF"/>
    <w:rsid w:val="000B31E8"/>
    <w:rsid w:val="000B434E"/>
    <w:rsid w:val="000B5273"/>
    <w:rsid w:val="000C0234"/>
    <w:rsid w:val="000C7E18"/>
    <w:rsid w:val="000D02CA"/>
    <w:rsid w:val="000D056E"/>
    <w:rsid w:val="000D09CE"/>
    <w:rsid w:val="000D0CE6"/>
    <w:rsid w:val="000D1493"/>
    <w:rsid w:val="000D2402"/>
    <w:rsid w:val="000D2E90"/>
    <w:rsid w:val="000D3236"/>
    <w:rsid w:val="000D33E1"/>
    <w:rsid w:val="000D3FF5"/>
    <w:rsid w:val="000E0671"/>
    <w:rsid w:val="000E12B3"/>
    <w:rsid w:val="000E1E0F"/>
    <w:rsid w:val="000E4AB2"/>
    <w:rsid w:val="000E5042"/>
    <w:rsid w:val="000E6FCE"/>
    <w:rsid w:val="000E716D"/>
    <w:rsid w:val="000E74BE"/>
    <w:rsid w:val="000F1318"/>
    <w:rsid w:val="000F18FE"/>
    <w:rsid w:val="000F4572"/>
    <w:rsid w:val="000F4575"/>
    <w:rsid w:val="000F4D2B"/>
    <w:rsid w:val="000F4F58"/>
    <w:rsid w:val="000F5727"/>
    <w:rsid w:val="000F5865"/>
    <w:rsid w:val="000F6283"/>
    <w:rsid w:val="000F758B"/>
    <w:rsid w:val="000F7E89"/>
    <w:rsid w:val="00104D04"/>
    <w:rsid w:val="00105EB5"/>
    <w:rsid w:val="00106C23"/>
    <w:rsid w:val="00107D89"/>
    <w:rsid w:val="00110BF8"/>
    <w:rsid w:val="001114CE"/>
    <w:rsid w:val="001124AC"/>
    <w:rsid w:val="00115847"/>
    <w:rsid w:val="0011662F"/>
    <w:rsid w:val="00116DA6"/>
    <w:rsid w:val="00117877"/>
    <w:rsid w:val="00120277"/>
    <w:rsid w:val="00121A70"/>
    <w:rsid w:val="00123807"/>
    <w:rsid w:val="00124532"/>
    <w:rsid w:val="001251EE"/>
    <w:rsid w:val="0012666F"/>
    <w:rsid w:val="001279CF"/>
    <w:rsid w:val="00130106"/>
    <w:rsid w:val="00133FA6"/>
    <w:rsid w:val="001350F2"/>
    <w:rsid w:val="001423C4"/>
    <w:rsid w:val="00146EFF"/>
    <w:rsid w:val="001512C2"/>
    <w:rsid w:val="001539CA"/>
    <w:rsid w:val="00153A09"/>
    <w:rsid w:val="001554FC"/>
    <w:rsid w:val="00155F67"/>
    <w:rsid w:val="00156614"/>
    <w:rsid w:val="00156CC1"/>
    <w:rsid w:val="00157F27"/>
    <w:rsid w:val="0016048B"/>
    <w:rsid w:val="00162A7C"/>
    <w:rsid w:val="00166498"/>
    <w:rsid w:val="001678A3"/>
    <w:rsid w:val="00167954"/>
    <w:rsid w:val="00173993"/>
    <w:rsid w:val="00174120"/>
    <w:rsid w:val="00176DC5"/>
    <w:rsid w:val="001777C1"/>
    <w:rsid w:val="0018012D"/>
    <w:rsid w:val="0018182C"/>
    <w:rsid w:val="0018778E"/>
    <w:rsid w:val="00190592"/>
    <w:rsid w:val="001906EA"/>
    <w:rsid w:val="00191F48"/>
    <w:rsid w:val="00192296"/>
    <w:rsid w:val="00195D2A"/>
    <w:rsid w:val="00197C8D"/>
    <w:rsid w:val="001A0BFE"/>
    <w:rsid w:val="001A0E0F"/>
    <w:rsid w:val="001A307E"/>
    <w:rsid w:val="001A49AB"/>
    <w:rsid w:val="001A4DFA"/>
    <w:rsid w:val="001A7114"/>
    <w:rsid w:val="001A764E"/>
    <w:rsid w:val="001B046B"/>
    <w:rsid w:val="001B37CD"/>
    <w:rsid w:val="001B52F8"/>
    <w:rsid w:val="001B5853"/>
    <w:rsid w:val="001B6AC3"/>
    <w:rsid w:val="001C10D1"/>
    <w:rsid w:val="001C137F"/>
    <w:rsid w:val="001C14D1"/>
    <w:rsid w:val="001C246B"/>
    <w:rsid w:val="001C37C8"/>
    <w:rsid w:val="001C3FCB"/>
    <w:rsid w:val="001C53E0"/>
    <w:rsid w:val="001C63B2"/>
    <w:rsid w:val="001C66F0"/>
    <w:rsid w:val="001D00F3"/>
    <w:rsid w:val="001D0AFA"/>
    <w:rsid w:val="001D1AD8"/>
    <w:rsid w:val="001D51E5"/>
    <w:rsid w:val="001D7ED6"/>
    <w:rsid w:val="001E1366"/>
    <w:rsid w:val="001E1CF6"/>
    <w:rsid w:val="001E2462"/>
    <w:rsid w:val="001E2694"/>
    <w:rsid w:val="001E394F"/>
    <w:rsid w:val="001E41F7"/>
    <w:rsid w:val="001E53D5"/>
    <w:rsid w:val="001E5859"/>
    <w:rsid w:val="001E5CF3"/>
    <w:rsid w:val="001E764A"/>
    <w:rsid w:val="001E7A4A"/>
    <w:rsid w:val="001F097C"/>
    <w:rsid w:val="001F3605"/>
    <w:rsid w:val="001F59FB"/>
    <w:rsid w:val="001F798D"/>
    <w:rsid w:val="00201205"/>
    <w:rsid w:val="00202C35"/>
    <w:rsid w:val="00203E56"/>
    <w:rsid w:val="00204008"/>
    <w:rsid w:val="00204281"/>
    <w:rsid w:val="00204C50"/>
    <w:rsid w:val="00205ED4"/>
    <w:rsid w:val="002078F0"/>
    <w:rsid w:val="00207CC5"/>
    <w:rsid w:val="00211C51"/>
    <w:rsid w:val="00212360"/>
    <w:rsid w:val="00212540"/>
    <w:rsid w:val="00213769"/>
    <w:rsid w:val="0021540B"/>
    <w:rsid w:val="00217D2E"/>
    <w:rsid w:val="002225EB"/>
    <w:rsid w:val="00222B5E"/>
    <w:rsid w:val="00230E78"/>
    <w:rsid w:val="0023710F"/>
    <w:rsid w:val="002405CE"/>
    <w:rsid w:val="00240D3C"/>
    <w:rsid w:val="0024377E"/>
    <w:rsid w:val="00243AEB"/>
    <w:rsid w:val="00246949"/>
    <w:rsid w:val="0025224F"/>
    <w:rsid w:val="00255B49"/>
    <w:rsid w:val="00255BEC"/>
    <w:rsid w:val="00256490"/>
    <w:rsid w:val="00257BA4"/>
    <w:rsid w:val="00260529"/>
    <w:rsid w:val="00260E51"/>
    <w:rsid w:val="00262974"/>
    <w:rsid w:val="00263A2B"/>
    <w:rsid w:val="002641D7"/>
    <w:rsid w:val="00264EEA"/>
    <w:rsid w:val="00266B1D"/>
    <w:rsid w:val="00275761"/>
    <w:rsid w:val="002759FE"/>
    <w:rsid w:val="0027677D"/>
    <w:rsid w:val="0027757A"/>
    <w:rsid w:val="00280ED2"/>
    <w:rsid w:val="002821ED"/>
    <w:rsid w:val="00282624"/>
    <w:rsid w:val="00284BAF"/>
    <w:rsid w:val="00285905"/>
    <w:rsid w:val="0028612C"/>
    <w:rsid w:val="00290334"/>
    <w:rsid w:val="00291CC5"/>
    <w:rsid w:val="00293193"/>
    <w:rsid w:val="002932AC"/>
    <w:rsid w:val="00294B2D"/>
    <w:rsid w:val="00295548"/>
    <w:rsid w:val="00297106"/>
    <w:rsid w:val="002A1D7D"/>
    <w:rsid w:val="002A30B6"/>
    <w:rsid w:val="002A47C0"/>
    <w:rsid w:val="002A5503"/>
    <w:rsid w:val="002A631D"/>
    <w:rsid w:val="002B06E3"/>
    <w:rsid w:val="002B0842"/>
    <w:rsid w:val="002B3EC6"/>
    <w:rsid w:val="002B579F"/>
    <w:rsid w:val="002B5D42"/>
    <w:rsid w:val="002B6378"/>
    <w:rsid w:val="002B6B16"/>
    <w:rsid w:val="002B7887"/>
    <w:rsid w:val="002C1116"/>
    <w:rsid w:val="002C2BC9"/>
    <w:rsid w:val="002C4441"/>
    <w:rsid w:val="002C5CBF"/>
    <w:rsid w:val="002D0BB5"/>
    <w:rsid w:val="002D1758"/>
    <w:rsid w:val="002D4B48"/>
    <w:rsid w:val="002E105E"/>
    <w:rsid w:val="002E14D4"/>
    <w:rsid w:val="002E5853"/>
    <w:rsid w:val="002E61C9"/>
    <w:rsid w:val="002E7389"/>
    <w:rsid w:val="002F5B78"/>
    <w:rsid w:val="0030251D"/>
    <w:rsid w:val="00302A2E"/>
    <w:rsid w:val="00302FA4"/>
    <w:rsid w:val="0030391D"/>
    <w:rsid w:val="0030645C"/>
    <w:rsid w:val="00307D72"/>
    <w:rsid w:val="00310A40"/>
    <w:rsid w:val="00315567"/>
    <w:rsid w:val="003170FB"/>
    <w:rsid w:val="003176E4"/>
    <w:rsid w:val="0032074B"/>
    <w:rsid w:val="00322D42"/>
    <w:rsid w:val="003244CB"/>
    <w:rsid w:val="00324DF7"/>
    <w:rsid w:val="003275CF"/>
    <w:rsid w:val="00327C00"/>
    <w:rsid w:val="003312E0"/>
    <w:rsid w:val="00331A25"/>
    <w:rsid w:val="00336B61"/>
    <w:rsid w:val="00343B9E"/>
    <w:rsid w:val="00344178"/>
    <w:rsid w:val="003447F5"/>
    <w:rsid w:val="003449FF"/>
    <w:rsid w:val="00346FFC"/>
    <w:rsid w:val="00350BAC"/>
    <w:rsid w:val="0035377D"/>
    <w:rsid w:val="00354895"/>
    <w:rsid w:val="00356CBF"/>
    <w:rsid w:val="00357443"/>
    <w:rsid w:val="0036098A"/>
    <w:rsid w:val="0036339B"/>
    <w:rsid w:val="003643AB"/>
    <w:rsid w:val="0036467B"/>
    <w:rsid w:val="003660A5"/>
    <w:rsid w:val="00372E14"/>
    <w:rsid w:val="00373920"/>
    <w:rsid w:val="0037442E"/>
    <w:rsid w:val="00376E59"/>
    <w:rsid w:val="003804EF"/>
    <w:rsid w:val="00380546"/>
    <w:rsid w:val="0038084B"/>
    <w:rsid w:val="0038231C"/>
    <w:rsid w:val="003828D9"/>
    <w:rsid w:val="00383CA1"/>
    <w:rsid w:val="00387A7F"/>
    <w:rsid w:val="00393E4F"/>
    <w:rsid w:val="0039574F"/>
    <w:rsid w:val="0039643C"/>
    <w:rsid w:val="00397387"/>
    <w:rsid w:val="003A0E24"/>
    <w:rsid w:val="003A14FD"/>
    <w:rsid w:val="003A4A70"/>
    <w:rsid w:val="003B2EF4"/>
    <w:rsid w:val="003B3ED3"/>
    <w:rsid w:val="003B48DD"/>
    <w:rsid w:val="003B5962"/>
    <w:rsid w:val="003B773D"/>
    <w:rsid w:val="003C05D9"/>
    <w:rsid w:val="003C2D36"/>
    <w:rsid w:val="003C2EAE"/>
    <w:rsid w:val="003C3DE5"/>
    <w:rsid w:val="003C5512"/>
    <w:rsid w:val="003C591D"/>
    <w:rsid w:val="003D27CF"/>
    <w:rsid w:val="003D333E"/>
    <w:rsid w:val="003D3B94"/>
    <w:rsid w:val="003D4734"/>
    <w:rsid w:val="003E5D2F"/>
    <w:rsid w:val="003E6DB7"/>
    <w:rsid w:val="003F0547"/>
    <w:rsid w:val="003F1262"/>
    <w:rsid w:val="003F1A44"/>
    <w:rsid w:val="003F47AC"/>
    <w:rsid w:val="003F791C"/>
    <w:rsid w:val="00400711"/>
    <w:rsid w:val="00404038"/>
    <w:rsid w:val="004056A6"/>
    <w:rsid w:val="004068CD"/>
    <w:rsid w:val="00413AB6"/>
    <w:rsid w:val="004151FC"/>
    <w:rsid w:val="0041592A"/>
    <w:rsid w:val="00423C6A"/>
    <w:rsid w:val="00426795"/>
    <w:rsid w:val="0042710E"/>
    <w:rsid w:val="0043240A"/>
    <w:rsid w:val="0043378D"/>
    <w:rsid w:val="0043417A"/>
    <w:rsid w:val="004345D2"/>
    <w:rsid w:val="00434AA9"/>
    <w:rsid w:val="00435AE8"/>
    <w:rsid w:val="0043623C"/>
    <w:rsid w:val="00436B95"/>
    <w:rsid w:val="00437534"/>
    <w:rsid w:val="00437CAF"/>
    <w:rsid w:val="004419C6"/>
    <w:rsid w:val="0044403D"/>
    <w:rsid w:val="00446659"/>
    <w:rsid w:val="0045042E"/>
    <w:rsid w:val="00450AF7"/>
    <w:rsid w:val="0045199E"/>
    <w:rsid w:val="004522D8"/>
    <w:rsid w:val="0045648F"/>
    <w:rsid w:val="00460456"/>
    <w:rsid w:val="00460741"/>
    <w:rsid w:val="00462AB5"/>
    <w:rsid w:val="00466ECD"/>
    <w:rsid w:val="00466F90"/>
    <w:rsid w:val="004673E9"/>
    <w:rsid w:val="00472185"/>
    <w:rsid w:val="0047283F"/>
    <w:rsid w:val="004773D2"/>
    <w:rsid w:val="00477AFD"/>
    <w:rsid w:val="00481EB2"/>
    <w:rsid w:val="004821B1"/>
    <w:rsid w:val="0048344A"/>
    <w:rsid w:val="00484865"/>
    <w:rsid w:val="004851AF"/>
    <w:rsid w:val="00485915"/>
    <w:rsid w:val="004872D7"/>
    <w:rsid w:val="00492DFE"/>
    <w:rsid w:val="0049390A"/>
    <w:rsid w:val="00497796"/>
    <w:rsid w:val="004A3B7B"/>
    <w:rsid w:val="004A4F18"/>
    <w:rsid w:val="004B1941"/>
    <w:rsid w:val="004B2BF4"/>
    <w:rsid w:val="004B2DD8"/>
    <w:rsid w:val="004B3175"/>
    <w:rsid w:val="004B5DDB"/>
    <w:rsid w:val="004B7DF4"/>
    <w:rsid w:val="004C0024"/>
    <w:rsid w:val="004C45C1"/>
    <w:rsid w:val="004C55EE"/>
    <w:rsid w:val="004C700B"/>
    <w:rsid w:val="004C7223"/>
    <w:rsid w:val="004C73FF"/>
    <w:rsid w:val="004D07A0"/>
    <w:rsid w:val="004D365E"/>
    <w:rsid w:val="004D4DEC"/>
    <w:rsid w:val="004D51EB"/>
    <w:rsid w:val="004E110C"/>
    <w:rsid w:val="004E41B5"/>
    <w:rsid w:val="004E420D"/>
    <w:rsid w:val="004E46EE"/>
    <w:rsid w:val="004E5D93"/>
    <w:rsid w:val="004E6F5C"/>
    <w:rsid w:val="004F04FE"/>
    <w:rsid w:val="004F1AF8"/>
    <w:rsid w:val="004F1C9D"/>
    <w:rsid w:val="004F67F1"/>
    <w:rsid w:val="00500910"/>
    <w:rsid w:val="005009F2"/>
    <w:rsid w:val="00503BB1"/>
    <w:rsid w:val="0050745F"/>
    <w:rsid w:val="00514956"/>
    <w:rsid w:val="00515290"/>
    <w:rsid w:val="00516887"/>
    <w:rsid w:val="00520034"/>
    <w:rsid w:val="005211C4"/>
    <w:rsid w:val="0052531C"/>
    <w:rsid w:val="00527E5A"/>
    <w:rsid w:val="005320EC"/>
    <w:rsid w:val="0053659A"/>
    <w:rsid w:val="00541A5B"/>
    <w:rsid w:val="00541BD5"/>
    <w:rsid w:val="00541EE8"/>
    <w:rsid w:val="005421F7"/>
    <w:rsid w:val="00542A95"/>
    <w:rsid w:val="00545A3A"/>
    <w:rsid w:val="00545B77"/>
    <w:rsid w:val="00545FE9"/>
    <w:rsid w:val="00546019"/>
    <w:rsid w:val="0054718D"/>
    <w:rsid w:val="00550ED4"/>
    <w:rsid w:val="00554F45"/>
    <w:rsid w:val="00556802"/>
    <w:rsid w:val="00560B11"/>
    <w:rsid w:val="005611BF"/>
    <w:rsid w:val="00563315"/>
    <w:rsid w:val="005648B4"/>
    <w:rsid w:val="00564B63"/>
    <w:rsid w:val="00565343"/>
    <w:rsid w:val="00571CF2"/>
    <w:rsid w:val="00571DC9"/>
    <w:rsid w:val="0057564C"/>
    <w:rsid w:val="005756A4"/>
    <w:rsid w:val="00576A9D"/>
    <w:rsid w:val="00577025"/>
    <w:rsid w:val="0057781D"/>
    <w:rsid w:val="00577ACA"/>
    <w:rsid w:val="00577D84"/>
    <w:rsid w:val="00580200"/>
    <w:rsid w:val="00583370"/>
    <w:rsid w:val="00586046"/>
    <w:rsid w:val="0059075C"/>
    <w:rsid w:val="00590E77"/>
    <w:rsid w:val="0059217F"/>
    <w:rsid w:val="00593413"/>
    <w:rsid w:val="005A4963"/>
    <w:rsid w:val="005A5CA3"/>
    <w:rsid w:val="005B1001"/>
    <w:rsid w:val="005B201F"/>
    <w:rsid w:val="005B2E74"/>
    <w:rsid w:val="005B76F1"/>
    <w:rsid w:val="005C0E4C"/>
    <w:rsid w:val="005C147B"/>
    <w:rsid w:val="005C3277"/>
    <w:rsid w:val="005C3306"/>
    <w:rsid w:val="005C4B53"/>
    <w:rsid w:val="005C5E39"/>
    <w:rsid w:val="005C6597"/>
    <w:rsid w:val="005C7F15"/>
    <w:rsid w:val="005D144F"/>
    <w:rsid w:val="005D48BA"/>
    <w:rsid w:val="005D4DE5"/>
    <w:rsid w:val="005E16C8"/>
    <w:rsid w:val="005E46A4"/>
    <w:rsid w:val="005E7B94"/>
    <w:rsid w:val="005F443F"/>
    <w:rsid w:val="005F6D14"/>
    <w:rsid w:val="005F785F"/>
    <w:rsid w:val="005F7C83"/>
    <w:rsid w:val="00600BAA"/>
    <w:rsid w:val="00600F34"/>
    <w:rsid w:val="0060167E"/>
    <w:rsid w:val="00605B32"/>
    <w:rsid w:val="006063D0"/>
    <w:rsid w:val="00606C88"/>
    <w:rsid w:val="0061011B"/>
    <w:rsid w:val="006134B7"/>
    <w:rsid w:val="00613AC2"/>
    <w:rsid w:val="00613B68"/>
    <w:rsid w:val="006221F3"/>
    <w:rsid w:val="00623A90"/>
    <w:rsid w:val="006254B9"/>
    <w:rsid w:val="006255AE"/>
    <w:rsid w:val="0062685F"/>
    <w:rsid w:val="00626F09"/>
    <w:rsid w:val="0063167D"/>
    <w:rsid w:val="00632DE8"/>
    <w:rsid w:val="006348A2"/>
    <w:rsid w:val="00635677"/>
    <w:rsid w:val="0064368A"/>
    <w:rsid w:val="006460F6"/>
    <w:rsid w:val="00647CDC"/>
    <w:rsid w:val="0065097B"/>
    <w:rsid w:val="00651C17"/>
    <w:rsid w:val="00654793"/>
    <w:rsid w:val="00656F29"/>
    <w:rsid w:val="0066472B"/>
    <w:rsid w:val="00666A10"/>
    <w:rsid w:val="00672862"/>
    <w:rsid w:val="00673308"/>
    <w:rsid w:val="00673713"/>
    <w:rsid w:val="00673DEB"/>
    <w:rsid w:val="006763AE"/>
    <w:rsid w:val="006768C3"/>
    <w:rsid w:val="00680F53"/>
    <w:rsid w:val="00684D8E"/>
    <w:rsid w:val="0068527F"/>
    <w:rsid w:val="0068685D"/>
    <w:rsid w:val="00686D3E"/>
    <w:rsid w:val="0068765F"/>
    <w:rsid w:val="006879F7"/>
    <w:rsid w:val="00693031"/>
    <w:rsid w:val="006A1F87"/>
    <w:rsid w:val="006A666D"/>
    <w:rsid w:val="006A6B23"/>
    <w:rsid w:val="006A6C6C"/>
    <w:rsid w:val="006A6D8D"/>
    <w:rsid w:val="006B125A"/>
    <w:rsid w:val="006B78C5"/>
    <w:rsid w:val="006C2D87"/>
    <w:rsid w:val="006C3E6C"/>
    <w:rsid w:val="006C5C3F"/>
    <w:rsid w:val="006C63F5"/>
    <w:rsid w:val="006C6F7A"/>
    <w:rsid w:val="006D1A97"/>
    <w:rsid w:val="006D51BF"/>
    <w:rsid w:val="006D57F9"/>
    <w:rsid w:val="006D5F14"/>
    <w:rsid w:val="006D60EC"/>
    <w:rsid w:val="006E17C1"/>
    <w:rsid w:val="006E1F51"/>
    <w:rsid w:val="006E277C"/>
    <w:rsid w:val="006E3A1F"/>
    <w:rsid w:val="006E688B"/>
    <w:rsid w:val="006F185D"/>
    <w:rsid w:val="006F411B"/>
    <w:rsid w:val="006F45AA"/>
    <w:rsid w:val="006F7601"/>
    <w:rsid w:val="00701194"/>
    <w:rsid w:val="00702485"/>
    <w:rsid w:val="00702637"/>
    <w:rsid w:val="00703670"/>
    <w:rsid w:val="00703E0D"/>
    <w:rsid w:val="00704163"/>
    <w:rsid w:val="00705AB2"/>
    <w:rsid w:val="0070757E"/>
    <w:rsid w:val="00711E95"/>
    <w:rsid w:val="00713B86"/>
    <w:rsid w:val="0071536C"/>
    <w:rsid w:val="00716744"/>
    <w:rsid w:val="00717A9E"/>
    <w:rsid w:val="00717FDC"/>
    <w:rsid w:val="0072123E"/>
    <w:rsid w:val="007218BE"/>
    <w:rsid w:val="00724CD2"/>
    <w:rsid w:val="007268E1"/>
    <w:rsid w:val="00726C61"/>
    <w:rsid w:val="00727B6B"/>
    <w:rsid w:val="007318F4"/>
    <w:rsid w:val="00732140"/>
    <w:rsid w:val="0073507C"/>
    <w:rsid w:val="00736455"/>
    <w:rsid w:val="00740555"/>
    <w:rsid w:val="007428D7"/>
    <w:rsid w:val="0074536D"/>
    <w:rsid w:val="0074740B"/>
    <w:rsid w:val="00747F0A"/>
    <w:rsid w:val="00752CF5"/>
    <w:rsid w:val="007565DA"/>
    <w:rsid w:val="00763654"/>
    <w:rsid w:val="00764E69"/>
    <w:rsid w:val="007666B1"/>
    <w:rsid w:val="007711F0"/>
    <w:rsid w:val="00771A6F"/>
    <w:rsid w:val="0077302A"/>
    <w:rsid w:val="00775206"/>
    <w:rsid w:val="007753A4"/>
    <w:rsid w:val="00781B04"/>
    <w:rsid w:val="007820A6"/>
    <w:rsid w:val="00784EE2"/>
    <w:rsid w:val="0078749A"/>
    <w:rsid w:val="00792C05"/>
    <w:rsid w:val="00793DAA"/>
    <w:rsid w:val="007950BE"/>
    <w:rsid w:val="00795676"/>
    <w:rsid w:val="00795D32"/>
    <w:rsid w:val="0079609F"/>
    <w:rsid w:val="0079659B"/>
    <w:rsid w:val="007A15B2"/>
    <w:rsid w:val="007A25CA"/>
    <w:rsid w:val="007A26DE"/>
    <w:rsid w:val="007A35FF"/>
    <w:rsid w:val="007A5161"/>
    <w:rsid w:val="007A7E98"/>
    <w:rsid w:val="007B2EAC"/>
    <w:rsid w:val="007B31DD"/>
    <w:rsid w:val="007B42D0"/>
    <w:rsid w:val="007B5E5F"/>
    <w:rsid w:val="007B6977"/>
    <w:rsid w:val="007B76CE"/>
    <w:rsid w:val="007B791F"/>
    <w:rsid w:val="007C46F2"/>
    <w:rsid w:val="007C5D9B"/>
    <w:rsid w:val="007C683F"/>
    <w:rsid w:val="007C798E"/>
    <w:rsid w:val="007D0C4C"/>
    <w:rsid w:val="007D1988"/>
    <w:rsid w:val="007D2368"/>
    <w:rsid w:val="007D23FE"/>
    <w:rsid w:val="007D3AA5"/>
    <w:rsid w:val="007D3DD3"/>
    <w:rsid w:val="007D4547"/>
    <w:rsid w:val="007D4CB9"/>
    <w:rsid w:val="007D562B"/>
    <w:rsid w:val="007D652E"/>
    <w:rsid w:val="007D72B9"/>
    <w:rsid w:val="007E0522"/>
    <w:rsid w:val="007E22F3"/>
    <w:rsid w:val="007E68C6"/>
    <w:rsid w:val="007F0135"/>
    <w:rsid w:val="007F347D"/>
    <w:rsid w:val="007F4180"/>
    <w:rsid w:val="007F4A81"/>
    <w:rsid w:val="007F7AC8"/>
    <w:rsid w:val="008008F7"/>
    <w:rsid w:val="00803645"/>
    <w:rsid w:val="008042D7"/>
    <w:rsid w:val="00804F7C"/>
    <w:rsid w:val="00806B9C"/>
    <w:rsid w:val="00810271"/>
    <w:rsid w:val="00810A0B"/>
    <w:rsid w:val="00812C82"/>
    <w:rsid w:val="008137EE"/>
    <w:rsid w:val="00815FD3"/>
    <w:rsid w:val="00816A9F"/>
    <w:rsid w:val="00817710"/>
    <w:rsid w:val="00820FE7"/>
    <w:rsid w:val="0082184E"/>
    <w:rsid w:val="008237B3"/>
    <w:rsid w:val="0082696C"/>
    <w:rsid w:val="00827606"/>
    <w:rsid w:val="0083096B"/>
    <w:rsid w:val="00831884"/>
    <w:rsid w:val="0083249C"/>
    <w:rsid w:val="00834634"/>
    <w:rsid w:val="00834998"/>
    <w:rsid w:val="008356EC"/>
    <w:rsid w:val="0083637A"/>
    <w:rsid w:val="00843DF9"/>
    <w:rsid w:val="00844560"/>
    <w:rsid w:val="008447A0"/>
    <w:rsid w:val="0084512A"/>
    <w:rsid w:val="00852064"/>
    <w:rsid w:val="00855E8C"/>
    <w:rsid w:val="008560B2"/>
    <w:rsid w:val="00856950"/>
    <w:rsid w:val="00860889"/>
    <w:rsid w:val="00861325"/>
    <w:rsid w:val="0086341E"/>
    <w:rsid w:val="00864B85"/>
    <w:rsid w:val="0087441A"/>
    <w:rsid w:val="00875569"/>
    <w:rsid w:val="00875F31"/>
    <w:rsid w:val="00876242"/>
    <w:rsid w:val="00882229"/>
    <w:rsid w:val="0088331C"/>
    <w:rsid w:val="008835F9"/>
    <w:rsid w:val="00884FA5"/>
    <w:rsid w:val="00885850"/>
    <w:rsid w:val="00885AC8"/>
    <w:rsid w:val="00885E12"/>
    <w:rsid w:val="0088677C"/>
    <w:rsid w:val="00886789"/>
    <w:rsid w:val="00886EB2"/>
    <w:rsid w:val="00887347"/>
    <w:rsid w:val="008876C6"/>
    <w:rsid w:val="00892D68"/>
    <w:rsid w:val="00893748"/>
    <w:rsid w:val="00893BF8"/>
    <w:rsid w:val="008978F0"/>
    <w:rsid w:val="008A0409"/>
    <w:rsid w:val="008A0CEC"/>
    <w:rsid w:val="008A4853"/>
    <w:rsid w:val="008A48EE"/>
    <w:rsid w:val="008A79DC"/>
    <w:rsid w:val="008B0929"/>
    <w:rsid w:val="008B0F3B"/>
    <w:rsid w:val="008B2AE9"/>
    <w:rsid w:val="008B40CC"/>
    <w:rsid w:val="008B50E7"/>
    <w:rsid w:val="008B52DC"/>
    <w:rsid w:val="008C592A"/>
    <w:rsid w:val="008D0FC4"/>
    <w:rsid w:val="008D222A"/>
    <w:rsid w:val="008D30B5"/>
    <w:rsid w:val="008D33D5"/>
    <w:rsid w:val="008D4CB4"/>
    <w:rsid w:val="008D53E9"/>
    <w:rsid w:val="008D5AD1"/>
    <w:rsid w:val="008D6B0E"/>
    <w:rsid w:val="008E2BDA"/>
    <w:rsid w:val="008E6BF6"/>
    <w:rsid w:val="008F0046"/>
    <w:rsid w:val="008F0093"/>
    <w:rsid w:val="008F0906"/>
    <w:rsid w:val="008F2631"/>
    <w:rsid w:val="008F3219"/>
    <w:rsid w:val="008F44D9"/>
    <w:rsid w:val="008F457D"/>
    <w:rsid w:val="008F4FF1"/>
    <w:rsid w:val="008F7038"/>
    <w:rsid w:val="00902B39"/>
    <w:rsid w:val="00903A97"/>
    <w:rsid w:val="00904123"/>
    <w:rsid w:val="009046E1"/>
    <w:rsid w:val="00905825"/>
    <w:rsid w:val="009063DE"/>
    <w:rsid w:val="00907D8A"/>
    <w:rsid w:val="00912362"/>
    <w:rsid w:val="00912EE4"/>
    <w:rsid w:val="0091412C"/>
    <w:rsid w:val="009170D1"/>
    <w:rsid w:val="009217D6"/>
    <w:rsid w:val="0092407D"/>
    <w:rsid w:val="00925C94"/>
    <w:rsid w:val="00926725"/>
    <w:rsid w:val="00926DB5"/>
    <w:rsid w:val="00930F4D"/>
    <w:rsid w:val="00931D1C"/>
    <w:rsid w:val="00933C1D"/>
    <w:rsid w:val="00934F10"/>
    <w:rsid w:val="0093634E"/>
    <w:rsid w:val="00937C4F"/>
    <w:rsid w:val="009408A5"/>
    <w:rsid w:val="00940B19"/>
    <w:rsid w:val="00943B85"/>
    <w:rsid w:val="00946409"/>
    <w:rsid w:val="00946784"/>
    <w:rsid w:val="00947F8C"/>
    <w:rsid w:val="009514E0"/>
    <w:rsid w:val="00954286"/>
    <w:rsid w:val="00964764"/>
    <w:rsid w:val="00964D80"/>
    <w:rsid w:val="00967633"/>
    <w:rsid w:val="00967A5D"/>
    <w:rsid w:val="00967E7A"/>
    <w:rsid w:val="00971031"/>
    <w:rsid w:val="00971ED1"/>
    <w:rsid w:val="00972AA3"/>
    <w:rsid w:val="00972DAC"/>
    <w:rsid w:val="0097310A"/>
    <w:rsid w:val="0097312E"/>
    <w:rsid w:val="009739AF"/>
    <w:rsid w:val="00976800"/>
    <w:rsid w:val="009814CF"/>
    <w:rsid w:val="0098302F"/>
    <w:rsid w:val="00986C89"/>
    <w:rsid w:val="00990122"/>
    <w:rsid w:val="009912EF"/>
    <w:rsid w:val="009918DC"/>
    <w:rsid w:val="00993636"/>
    <w:rsid w:val="00997F08"/>
    <w:rsid w:val="009A1E38"/>
    <w:rsid w:val="009B0238"/>
    <w:rsid w:val="009B0CBC"/>
    <w:rsid w:val="009B0D99"/>
    <w:rsid w:val="009B24B9"/>
    <w:rsid w:val="009B52D4"/>
    <w:rsid w:val="009B5A81"/>
    <w:rsid w:val="009B6F31"/>
    <w:rsid w:val="009B782D"/>
    <w:rsid w:val="009B7A89"/>
    <w:rsid w:val="009C089A"/>
    <w:rsid w:val="009C2B5A"/>
    <w:rsid w:val="009C7181"/>
    <w:rsid w:val="009C7631"/>
    <w:rsid w:val="009C7DAD"/>
    <w:rsid w:val="009D0E69"/>
    <w:rsid w:val="009D0F02"/>
    <w:rsid w:val="009D4663"/>
    <w:rsid w:val="009D5000"/>
    <w:rsid w:val="009E16CA"/>
    <w:rsid w:val="009E2C64"/>
    <w:rsid w:val="009E596D"/>
    <w:rsid w:val="009E6EA0"/>
    <w:rsid w:val="009F0C88"/>
    <w:rsid w:val="009F2103"/>
    <w:rsid w:val="009F742E"/>
    <w:rsid w:val="00A00666"/>
    <w:rsid w:val="00A00FE7"/>
    <w:rsid w:val="00A024D5"/>
    <w:rsid w:val="00A02538"/>
    <w:rsid w:val="00A02B5E"/>
    <w:rsid w:val="00A032A2"/>
    <w:rsid w:val="00A035C9"/>
    <w:rsid w:val="00A03D43"/>
    <w:rsid w:val="00A055F9"/>
    <w:rsid w:val="00A07764"/>
    <w:rsid w:val="00A07F5E"/>
    <w:rsid w:val="00A138A8"/>
    <w:rsid w:val="00A13F95"/>
    <w:rsid w:val="00A15255"/>
    <w:rsid w:val="00A171B0"/>
    <w:rsid w:val="00A20CF2"/>
    <w:rsid w:val="00A24583"/>
    <w:rsid w:val="00A24AFC"/>
    <w:rsid w:val="00A24CD6"/>
    <w:rsid w:val="00A26160"/>
    <w:rsid w:val="00A264BD"/>
    <w:rsid w:val="00A273B8"/>
    <w:rsid w:val="00A30E7B"/>
    <w:rsid w:val="00A31281"/>
    <w:rsid w:val="00A32516"/>
    <w:rsid w:val="00A358B5"/>
    <w:rsid w:val="00A361BF"/>
    <w:rsid w:val="00A36A6D"/>
    <w:rsid w:val="00A36ED7"/>
    <w:rsid w:val="00A409F4"/>
    <w:rsid w:val="00A4163C"/>
    <w:rsid w:val="00A45DF1"/>
    <w:rsid w:val="00A47462"/>
    <w:rsid w:val="00A50549"/>
    <w:rsid w:val="00A523FC"/>
    <w:rsid w:val="00A540F2"/>
    <w:rsid w:val="00A55141"/>
    <w:rsid w:val="00A55CDE"/>
    <w:rsid w:val="00A57416"/>
    <w:rsid w:val="00A605D1"/>
    <w:rsid w:val="00A6275E"/>
    <w:rsid w:val="00A63164"/>
    <w:rsid w:val="00A63D71"/>
    <w:rsid w:val="00A651D3"/>
    <w:rsid w:val="00A679A9"/>
    <w:rsid w:val="00A709E4"/>
    <w:rsid w:val="00A74D68"/>
    <w:rsid w:val="00A75262"/>
    <w:rsid w:val="00A7573D"/>
    <w:rsid w:val="00A76473"/>
    <w:rsid w:val="00A76E13"/>
    <w:rsid w:val="00A81BB2"/>
    <w:rsid w:val="00A82DA9"/>
    <w:rsid w:val="00A84370"/>
    <w:rsid w:val="00A86627"/>
    <w:rsid w:val="00A86B0A"/>
    <w:rsid w:val="00A92069"/>
    <w:rsid w:val="00A927B1"/>
    <w:rsid w:val="00A92C00"/>
    <w:rsid w:val="00A95695"/>
    <w:rsid w:val="00A97432"/>
    <w:rsid w:val="00AA0299"/>
    <w:rsid w:val="00AA0B73"/>
    <w:rsid w:val="00AA2261"/>
    <w:rsid w:val="00AA475B"/>
    <w:rsid w:val="00AA645C"/>
    <w:rsid w:val="00AA7A19"/>
    <w:rsid w:val="00AB0753"/>
    <w:rsid w:val="00AB24DD"/>
    <w:rsid w:val="00AB34A3"/>
    <w:rsid w:val="00AB63D3"/>
    <w:rsid w:val="00AB7FA8"/>
    <w:rsid w:val="00AC0BB0"/>
    <w:rsid w:val="00AC2581"/>
    <w:rsid w:val="00AC5451"/>
    <w:rsid w:val="00AD28E9"/>
    <w:rsid w:val="00AD3485"/>
    <w:rsid w:val="00AD7D3E"/>
    <w:rsid w:val="00AE328B"/>
    <w:rsid w:val="00AE3C70"/>
    <w:rsid w:val="00AE5576"/>
    <w:rsid w:val="00AE6464"/>
    <w:rsid w:val="00AF18CD"/>
    <w:rsid w:val="00AF1C92"/>
    <w:rsid w:val="00AF2B13"/>
    <w:rsid w:val="00AF2D4A"/>
    <w:rsid w:val="00AF2D5F"/>
    <w:rsid w:val="00AF46F6"/>
    <w:rsid w:val="00AF55FC"/>
    <w:rsid w:val="00AF5A20"/>
    <w:rsid w:val="00AF63F9"/>
    <w:rsid w:val="00AF6AE6"/>
    <w:rsid w:val="00AF7390"/>
    <w:rsid w:val="00AF7A3F"/>
    <w:rsid w:val="00B046F3"/>
    <w:rsid w:val="00B04F3B"/>
    <w:rsid w:val="00B05388"/>
    <w:rsid w:val="00B05638"/>
    <w:rsid w:val="00B05FFB"/>
    <w:rsid w:val="00B0669F"/>
    <w:rsid w:val="00B07098"/>
    <w:rsid w:val="00B07915"/>
    <w:rsid w:val="00B07DE7"/>
    <w:rsid w:val="00B10DE3"/>
    <w:rsid w:val="00B12DDF"/>
    <w:rsid w:val="00B1353D"/>
    <w:rsid w:val="00B13569"/>
    <w:rsid w:val="00B13EDF"/>
    <w:rsid w:val="00B17768"/>
    <w:rsid w:val="00B2001A"/>
    <w:rsid w:val="00B23E07"/>
    <w:rsid w:val="00B25162"/>
    <w:rsid w:val="00B27C69"/>
    <w:rsid w:val="00B305A3"/>
    <w:rsid w:val="00B33412"/>
    <w:rsid w:val="00B359C9"/>
    <w:rsid w:val="00B360F3"/>
    <w:rsid w:val="00B441C8"/>
    <w:rsid w:val="00B446E1"/>
    <w:rsid w:val="00B45F70"/>
    <w:rsid w:val="00B47027"/>
    <w:rsid w:val="00B513D5"/>
    <w:rsid w:val="00B5207C"/>
    <w:rsid w:val="00B54DD6"/>
    <w:rsid w:val="00B55CD5"/>
    <w:rsid w:val="00B569D5"/>
    <w:rsid w:val="00B57B94"/>
    <w:rsid w:val="00B60167"/>
    <w:rsid w:val="00B614D0"/>
    <w:rsid w:val="00B62E18"/>
    <w:rsid w:val="00B6405D"/>
    <w:rsid w:val="00B646E7"/>
    <w:rsid w:val="00B655E5"/>
    <w:rsid w:val="00B65723"/>
    <w:rsid w:val="00B70D2B"/>
    <w:rsid w:val="00B7224D"/>
    <w:rsid w:val="00B73063"/>
    <w:rsid w:val="00B74C5E"/>
    <w:rsid w:val="00B75783"/>
    <w:rsid w:val="00B75E57"/>
    <w:rsid w:val="00B777F0"/>
    <w:rsid w:val="00B831F0"/>
    <w:rsid w:val="00B920CC"/>
    <w:rsid w:val="00B93CBD"/>
    <w:rsid w:val="00B94BD7"/>
    <w:rsid w:val="00B95115"/>
    <w:rsid w:val="00B97977"/>
    <w:rsid w:val="00BA547A"/>
    <w:rsid w:val="00BB07A0"/>
    <w:rsid w:val="00BB1262"/>
    <w:rsid w:val="00BB3B74"/>
    <w:rsid w:val="00BB3C7E"/>
    <w:rsid w:val="00BB532B"/>
    <w:rsid w:val="00BB5D18"/>
    <w:rsid w:val="00BB6B46"/>
    <w:rsid w:val="00BB75F7"/>
    <w:rsid w:val="00BC1B0A"/>
    <w:rsid w:val="00BC1F84"/>
    <w:rsid w:val="00BD08C6"/>
    <w:rsid w:val="00BD391F"/>
    <w:rsid w:val="00BD3E03"/>
    <w:rsid w:val="00BD439E"/>
    <w:rsid w:val="00BD5601"/>
    <w:rsid w:val="00BD5774"/>
    <w:rsid w:val="00BD6063"/>
    <w:rsid w:val="00BD6642"/>
    <w:rsid w:val="00BE5237"/>
    <w:rsid w:val="00BF0BDC"/>
    <w:rsid w:val="00BF0C34"/>
    <w:rsid w:val="00BF0E3D"/>
    <w:rsid w:val="00BF31A3"/>
    <w:rsid w:val="00BF3A18"/>
    <w:rsid w:val="00BF5086"/>
    <w:rsid w:val="00BF5B65"/>
    <w:rsid w:val="00BF5DD9"/>
    <w:rsid w:val="00BF72EC"/>
    <w:rsid w:val="00BF7DB7"/>
    <w:rsid w:val="00C066FD"/>
    <w:rsid w:val="00C11C9C"/>
    <w:rsid w:val="00C13046"/>
    <w:rsid w:val="00C140D4"/>
    <w:rsid w:val="00C14FD8"/>
    <w:rsid w:val="00C16795"/>
    <w:rsid w:val="00C174B8"/>
    <w:rsid w:val="00C174F8"/>
    <w:rsid w:val="00C17FAE"/>
    <w:rsid w:val="00C203CF"/>
    <w:rsid w:val="00C22489"/>
    <w:rsid w:val="00C2605C"/>
    <w:rsid w:val="00C26ED5"/>
    <w:rsid w:val="00C27107"/>
    <w:rsid w:val="00C27BC6"/>
    <w:rsid w:val="00C27DEE"/>
    <w:rsid w:val="00C31506"/>
    <w:rsid w:val="00C31694"/>
    <w:rsid w:val="00C31907"/>
    <w:rsid w:val="00C3353C"/>
    <w:rsid w:val="00C36D3B"/>
    <w:rsid w:val="00C421E8"/>
    <w:rsid w:val="00C461AB"/>
    <w:rsid w:val="00C46E97"/>
    <w:rsid w:val="00C539A7"/>
    <w:rsid w:val="00C56175"/>
    <w:rsid w:val="00C56523"/>
    <w:rsid w:val="00C5797E"/>
    <w:rsid w:val="00C631C6"/>
    <w:rsid w:val="00C639FF"/>
    <w:rsid w:val="00C66D82"/>
    <w:rsid w:val="00C67A9A"/>
    <w:rsid w:val="00C708BD"/>
    <w:rsid w:val="00C7256F"/>
    <w:rsid w:val="00C72961"/>
    <w:rsid w:val="00C72B48"/>
    <w:rsid w:val="00C73C72"/>
    <w:rsid w:val="00C76611"/>
    <w:rsid w:val="00C8316D"/>
    <w:rsid w:val="00C85818"/>
    <w:rsid w:val="00C85FC9"/>
    <w:rsid w:val="00C8686F"/>
    <w:rsid w:val="00C86BA6"/>
    <w:rsid w:val="00C900CA"/>
    <w:rsid w:val="00C92AF3"/>
    <w:rsid w:val="00C94856"/>
    <w:rsid w:val="00C94973"/>
    <w:rsid w:val="00C95F91"/>
    <w:rsid w:val="00CA0E19"/>
    <w:rsid w:val="00CA2ADB"/>
    <w:rsid w:val="00CA3121"/>
    <w:rsid w:val="00CA45E9"/>
    <w:rsid w:val="00CA4CF7"/>
    <w:rsid w:val="00CA784D"/>
    <w:rsid w:val="00CB2A34"/>
    <w:rsid w:val="00CB3AF7"/>
    <w:rsid w:val="00CB6AE0"/>
    <w:rsid w:val="00CC041E"/>
    <w:rsid w:val="00CD0079"/>
    <w:rsid w:val="00CD1CAD"/>
    <w:rsid w:val="00CD1D96"/>
    <w:rsid w:val="00CD2FEE"/>
    <w:rsid w:val="00CD46A1"/>
    <w:rsid w:val="00CD590F"/>
    <w:rsid w:val="00CD5B61"/>
    <w:rsid w:val="00CD657D"/>
    <w:rsid w:val="00CE0738"/>
    <w:rsid w:val="00CE1881"/>
    <w:rsid w:val="00CE2A39"/>
    <w:rsid w:val="00CE3CE1"/>
    <w:rsid w:val="00CE3F2B"/>
    <w:rsid w:val="00CE46D7"/>
    <w:rsid w:val="00CF0563"/>
    <w:rsid w:val="00D02A38"/>
    <w:rsid w:val="00D07522"/>
    <w:rsid w:val="00D11A7A"/>
    <w:rsid w:val="00D13805"/>
    <w:rsid w:val="00D13D2D"/>
    <w:rsid w:val="00D1613B"/>
    <w:rsid w:val="00D21148"/>
    <w:rsid w:val="00D2574F"/>
    <w:rsid w:val="00D3317F"/>
    <w:rsid w:val="00D41EF5"/>
    <w:rsid w:val="00D456A0"/>
    <w:rsid w:val="00D46AE7"/>
    <w:rsid w:val="00D52000"/>
    <w:rsid w:val="00D605DF"/>
    <w:rsid w:val="00D60688"/>
    <w:rsid w:val="00D6325F"/>
    <w:rsid w:val="00D65766"/>
    <w:rsid w:val="00D6760D"/>
    <w:rsid w:val="00D75F1C"/>
    <w:rsid w:val="00D7654A"/>
    <w:rsid w:val="00D768C2"/>
    <w:rsid w:val="00D77AC0"/>
    <w:rsid w:val="00D807AE"/>
    <w:rsid w:val="00D80E33"/>
    <w:rsid w:val="00D80ED9"/>
    <w:rsid w:val="00D813E7"/>
    <w:rsid w:val="00D8174C"/>
    <w:rsid w:val="00D822E5"/>
    <w:rsid w:val="00D82B98"/>
    <w:rsid w:val="00D831CB"/>
    <w:rsid w:val="00D845A2"/>
    <w:rsid w:val="00D85058"/>
    <w:rsid w:val="00D85B75"/>
    <w:rsid w:val="00D85FA1"/>
    <w:rsid w:val="00D87C15"/>
    <w:rsid w:val="00D90165"/>
    <w:rsid w:val="00D91D59"/>
    <w:rsid w:val="00D91DB8"/>
    <w:rsid w:val="00D9205F"/>
    <w:rsid w:val="00D9398F"/>
    <w:rsid w:val="00D97B0D"/>
    <w:rsid w:val="00DA0BA3"/>
    <w:rsid w:val="00DA0F9D"/>
    <w:rsid w:val="00DA11DA"/>
    <w:rsid w:val="00DA1CC6"/>
    <w:rsid w:val="00DA2151"/>
    <w:rsid w:val="00DA2C92"/>
    <w:rsid w:val="00DA3C75"/>
    <w:rsid w:val="00DA71DE"/>
    <w:rsid w:val="00DA77A8"/>
    <w:rsid w:val="00DB0959"/>
    <w:rsid w:val="00DB0C77"/>
    <w:rsid w:val="00DB128F"/>
    <w:rsid w:val="00DB1CC3"/>
    <w:rsid w:val="00DB36D3"/>
    <w:rsid w:val="00DB4D87"/>
    <w:rsid w:val="00DB50D6"/>
    <w:rsid w:val="00DB538E"/>
    <w:rsid w:val="00DB5F24"/>
    <w:rsid w:val="00DB6C57"/>
    <w:rsid w:val="00DB6C5B"/>
    <w:rsid w:val="00DB76A8"/>
    <w:rsid w:val="00DB787C"/>
    <w:rsid w:val="00DC307D"/>
    <w:rsid w:val="00DC3BFD"/>
    <w:rsid w:val="00DC7A84"/>
    <w:rsid w:val="00DD1398"/>
    <w:rsid w:val="00DD29A0"/>
    <w:rsid w:val="00DD3228"/>
    <w:rsid w:val="00DD33B9"/>
    <w:rsid w:val="00DD3DD4"/>
    <w:rsid w:val="00DD544B"/>
    <w:rsid w:val="00DD6BFB"/>
    <w:rsid w:val="00DE0773"/>
    <w:rsid w:val="00DE5A62"/>
    <w:rsid w:val="00DF133F"/>
    <w:rsid w:val="00DF60A0"/>
    <w:rsid w:val="00E01BFE"/>
    <w:rsid w:val="00E02AAE"/>
    <w:rsid w:val="00E04DDA"/>
    <w:rsid w:val="00E10508"/>
    <w:rsid w:val="00E135C6"/>
    <w:rsid w:val="00E154F3"/>
    <w:rsid w:val="00E158C0"/>
    <w:rsid w:val="00E20065"/>
    <w:rsid w:val="00E21C2B"/>
    <w:rsid w:val="00E22195"/>
    <w:rsid w:val="00E2380B"/>
    <w:rsid w:val="00E23FE6"/>
    <w:rsid w:val="00E245F8"/>
    <w:rsid w:val="00E27417"/>
    <w:rsid w:val="00E30364"/>
    <w:rsid w:val="00E3181D"/>
    <w:rsid w:val="00E3364E"/>
    <w:rsid w:val="00E35365"/>
    <w:rsid w:val="00E35BA5"/>
    <w:rsid w:val="00E36B9E"/>
    <w:rsid w:val="00E3710E"/>
    <w:rsid w:val="00E41D58"/>
    <w:rsid w:val="00E43A91"/>
    <w:rsid w:val="00E44F60"/>
    <w:rsid w:val="00E453CA"/>
    <w:rsid w:val="00E4660C"/>
    <w:rsid w:val="00E477DA"/>
    <w:rsid w:val="00E47D68"/>
    <w:rsid w:val="00E56DFB"/>
    <w:rsid w:val="00E573C9"/>
    <w:rsid w:val="00E62B8C"/>
    <w:rsid w:val="00E63128"/>
    <w:rsid w:val="00E6480F"/>
    <w:rsid w:val="00E65687"/>
    <w:rsid w:val="00E65E34"/>
    <w:rsid w:val="00E708B8"/>
    <w:rsid w:val="00E70ACB"/>
    <w:rsid w:val="00E7134D"/>
    <w:rsid w:val="00E7144F"/>
    <w:rsid w:val="00E73FB5"/>
    <w:rsid w:val="00E76C96"/>
    <w:rsid w:val="00E844EB"/>
    <w:rsid w:val="00E8555E"/>
    <w:rsid w:val="00E863AD"/>
    <w:rsid w:val="00E9068F"/>
    <w:rsid w:val="00E91153"/>
    <w:rsid w:val="00E91DC1"/>
    <w:rsid w:val="00E93A3D"/>
    <w:rsid w:val="00E95919"/>
    <w:rsid w:val="00E97237"/>
    <w:rsid w:val="00EA2085"/>
    <w:rsid w:val="00EA6FE7"/>
    <w:rsid w:val="00EB0A73"/>
    <w:rsid w:val="00EB0BDA"/>
    <w:rsid w:val="00EB127D"/>
    <w:rsid w:val="00EB1E52"/>
    <w:rsid w:val="00EB2C55"/>
    <w:rsid w:val="00EB3D14"/>
    <w:rsid w:val="00EB410C"/>
    <w:rsid w:val="00EB64A7"/>
    <w:rsid w:val="00EC059F"/>
    <w:rsid w:val="00EC0CA6"/>
    <w:rsid w:val="00EC1EAA"/>
    <w:rsid w:val="00EC2EF1"/>
    <w:rsid w:val="00EC52DA"/>
    <w:rsid w:val="00EC7079"/>
    <w:rsid w:val="00EC7E97"/>
    <w:rsid w:val="00ED1E74"/>
    <w:rsid w:val="00ED39B9"/>
    <w:rsid w:val="00ED4CF2"/>
    <w:rsid w:val="00ED6C4C"/>
    <w:rsid w:val="00ED6D3E"/>
    <w:rsid w:val="00EE1FFF"/>
    <w:rsid w:val="00EE3937"/>
    <w:rsid w:val="00EE4802"/>
    <w:rsid w:val="00EE53EF"/>
    <w:rsid w:val="00EE66BB"/>
    <w:rsid w:val="00EE696C"/>
    <w:rsid w:val="00EE7212"/>
    <w:rsid w:val="00EE781A"/>
    <w:rsid w:val="00EE7860"/>
    <w:rsid w:val="00EF005F"/>
    <w:rsid w:val="00EF1013"/>
    <w:rsid w:val="00EF1F5F"/>
    <w:rsid w:val="00EF24D5"/>
    <w:rsid w:val="00EF32F6"/>
    <w:rsid w:val="00EF3621"/>
    <w:rsid w:val="00EF4E4A"/>
    <w:rsid w:val="00EF6FC1"/>
    <w:rsid w:val="00EF76B5"/>
    <w:rsid w:val="00EF7E6E"/>
    <w:rsid w:val="00F00466"/>
    <w:rsid w:val="00F009B9"/>
    <w:rsid w:val="00F01707"/>
    <w:rsid w:val="00F026DC"/>
    <w:rsid w:val="00F037EF"/>
    <w:rsid w:val="00F05CDD"/>
    <w:rsid w:val="00F05E4F"/>
    <w:rsid w:val="00F070BC"/>
    <w:rsid w:val="00F070C6"/>
    <w:rsid w:val="00F127F1"/>
    <w:rsid w:val="00F14DD2"/>
    <w:rsid w:val="00F16600"/>
    <w:rsid w:val="00F16B2F"/>
    <w:rsid w:val="00F179D7"/>
    <w:rsid w:val="00F17F0C"/>
    <w:rsid w:val="00F21236"/>
    <w:rsid w:val="00F21C69"/>
    <w:rsid w:val="00F21FE1"/>
    <w:rsid w:val="00F22E45"/>
    <w:rsid w:val="00F25682"/>
    <w:rsid w:val="00F276F4"/>
    <w:rsid w:val="00F339A6"/>
    <w:rsid w:val="00F34032"/>
    <w:rsid w:val="00F35666"/>
    <w:rsid w:val="00F37836"/>
    <w:rsid w:val="00F41F16"/>
    <w:rsid w:val="00F460A5"/>
    <w:rsid w:val="00F46647"/>
    <w:rsid w:val="00F46E24"/>
    <w:rsid w:val="00F47942"/>
    <w:rsid w:val="00F5011E"/>
    <w:rsid w:val="00F50999"/>
    <w:rsid w:val="00F52200"/>
    <w:rsid w:val="00F5466B"/>
    <w:rsid w:val="00F54C69"/>
    <w:rsid w:val="00F5622C"/>
    <w:rsid w:val="00F57D26"/>
    <w:rsid w:val="00F6031A"/>
    <w:rsid w:val="00F63EE5"/>
    <w:rsid w:val="00F64A73"/>
    <w:rsid w:val="00F64E6F"/>
    <w:rsid w:val="00F65FB7"/>
    <w:rsid w:val="00F6748E"/>
    <w:rsid w:val="00F67BE1"/>
    <w:rsid w:val="00F7279B"/>
    <w:rsid w:val="00F7301D"/>
    <w:rsid w:val="00F749A4"/>
    <w:rsid w:val="00F757FF"/>
    <w:rsid w:val="00F76180"/>
    <w:rsid w:val="00F76DDF"/>
    <w:rsid w:val="00F80C72"/>
    <w:rsid w:val="00F83C83"/>
    <w:rsid w:val="00F8473A"/>
    <w:rsid w:val="00F87A64"/>
    <w:rsid w:val="00F92C67"/>
    <w:rsid w:val="00F95620"/>
    <w:rsid w:val="00F97115"/>
    <w:rsid w:val="00FA0C13"/>
    <w:rsid w:val="00FA2627"/>
    <w:rsid w:val="00FA545F"/>
    <w:rsid w:val="00FB12AF"/>
    <w:rsid w:val="00FB1E7D"/>
    <w:rsid w:val="00FB254A"/>
    <w:rsid w:val="00FB2C12"/>
    <w:rsid w:val="00FB3592"/>
    <w:rsid w:val="00FB35D2"/>
    <w:rsid w:val="00FB3CFB"/>
    <w:rsid w:val="00FB4435"/>
    <w:rsid w:val="00FB4E32"/>
    <w:rsid w:val="00FC07A1"/>
    <w:rsid w:val="00FC12DC"/>
    <w:rsid w:val="00FC40B6"/>
    <w:rsid w:val="00FC5056"/>
    <w:rsid w:val="00FC63DE"/>
    <w:rsid w:val="00FC7755"/>
    <w:rsid w:val="00FD295F"/>
    <w:rsid w:val="00FE0A81"/>
    <w:rsid w:val="00FE2412"/>
    <w:rsid w:val="00FE3327"/>
    <w:rsid w:val="00FE5A5F"/>
    <w:rsid w:val="00FE5CA5"/>
    <w:rsid w:val="00FE70DF"/>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84663-78DF-4A37-9BF3-0A6ECAE49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2882</Words>
  <Characters>15851</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6</cp:revision>
  <cp:lastPrinted>2019-02-28T17:19:00Z</cp:lastPrinted>
  <dcterms:created xsi:type="dcterms:W3CDTF">2019-04-11T17:34:00Z</dcterms:created>
  <dcterms:modified xsi:type="dcterms:W3CDTF">2019-05-30T22:30:00Z</dcterms:modified>
</cp:coreProperties>
</file>