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26C" w:rsidRPr="002E7981" w:rsidRDefault="00F6726C" w:rsidP="00F6726C">
      <w:pPr>
        <w:pStyle w:val="NormalWeb"/>
        <w:jc w:val="both"/>
        <w:rPr>
          <w:rFonts w:ascii="Calibri" w:hAnsi="Calibri" w:cs="Arial"/>
          <w:b/>
          <w:bCs/>
          <w:iCs/>
          <w:sz w:val="26"/>
          <w:szCs w:val="26"/>
        </w:rPr>
      </w:pPr>
      <w:r w:rsidRPr="002E7981">
        <w:rPr>
          <w:rFonts w:ascii="Calibri" w:hAnsi="Calibri" w:cs="Arial"/>
          <w:b/>
          <w:bCs/>
          <w:i/>
          <w:iCs/>
          <w:sz w:val="26"/>
          <w:szCs w:val="26"/>
        </w:rPr>
        <w:tab/>
      </w:r>
      <w:r w:rsidRPr="002E7981">
        <w:rPr>
          <w:rFonts w:ascii="Calibri" w:hAnsi="Calibri" w:cs="Arial"/>
          <w:b/>
          <w:bCs/>
          <w:iCs/>
          <w:sz w:val="26"/>
          <w:szCs w:val="26"/>
        </w:rPr>
        <w:t xml:space="preserve">León, Guanajuato, a </w:t>
      </w:r>
      <w:r w:rsidR="00CF30DA" w:rsidRPr="002E7981">
        <w:rPr>
          <w:rFonts w:ascii="Calibri" w:hAnsi="Calibri" w:cs="Arial"/>
          <w:b/>
          <w:bCs/>
          <w:iCs/>
          <w:sz w:val="26"/>
          <w:szCs w:val="26"/>
        </w:rPr>
        <w:t>10</w:t>
      </w:r>
      <w:r w:rsidR="0020056B" w:rsidRPr="002E7981">
        <w:rPr>
          <w:rFonts w:ascii="Calibri" w:hAnsi="Calibri" w:cs="Arial"/>
          <w:b/>
          <w:bCs/>
          <w:iCs/>
          <w:sz w:val="26"/>
          <w:szCs w:val="26"/>
        </w:rPr>
        <w:t xml:space="preserve"> diez de </w:t>
      </w:r>
      <w:r w:rsidR="00CF30DA" w:rsidRPr="002E7981">
        <w:rPr>
          <w:rFonts w:ascii="Calibri" w:hAnsi="Calibri" w:cs="Arial"/>
          <w:b/>
          <w:bCs/>
          <w:iCs/>
          <w:sz w:val="26"/>
          <w:szCs w:val="26"/>
        </w:rPr>
        <w:t>abril</w:t>
      </w:r>
      <w:r w:rsidRPr="002E7981">
        <w:rPr>
          <w:rFonts w:ascii="Calibri" w:hAnsi="Calibri" w:cs="Arial"/>
          <w:b/>
          <w:bCs/>
          <w:iCs/>
          <w:sz w:val="26"/>
          <w:szCs w:val="26"/>
        </w:rPr>
        <w:t xml:space="preserve"> del año 201</w:t>
      </w:r>
      <w:r w:rsidR="0020056B" w:rsidRPr="002E7981">
        <w:rPr>
          <w:rFonts w:ascii="Calibri" w:hAnsi="Calibri" w:cs="Arial"/>
          <w:b/>
          <w:bCs/>
          <w:iCs/>
          <w:sz w:val="26"/>
          <w:szCs w:val="26"/>
        </w:rPr>
        <w:t>9</w:t>
      </w:r>
      <w:r w:rsidRPr="002E7981">
        <w:rPr>
          <w:rFonts w:ascii="Calibri" w:hAnsi="Calibri" w:cs="Arial"/>
          <w:b/>
          <w:bCs/>
          <w:iCs/>
          <w:sz w:val="26"/>
          <w:szCs w:val="26"/>
        </w:rPr>
        <w:t xml:space="preserve"> dos mil dieci</w:t>
      </w:r>
      <w:r w:rsidR="0020056B" w:rsidRPr="002E7981">
        <w:rPr>
          <w:rFonts w:ascii="Calibri" w:hAnsi="Calibri" w:cs="Arial"/>
          <w:b/>
          <w:bCs/>
          <w:iCs/>
          <w:sz w:val="26"/>
          <w:szCs w:val="26"/>
        </w:rPr>
        <w:t>nueve</w:t>
      </w:r>
      <w:proofErr w:type="gramStart"/>
      <w:r w:rsidRPr="002E7981">
        <w:rPr>
          <w:rFonts w:ascii="Calibri" w:hAnsi="Calibri" w:cs="Arial"/>
          <w:b/>
          <w:bCs/>
          <w:iCs/>
          <w:sz w:val="26"/>
          <w:szCs w:val="26"/>
        </w:rPr>
        <w:t xml:space="preserve">. </w:t>
      </w:r>
      <w:r w:rsidR="00AD1F74" w:rsidRPr="002E7981">
        <w:rPr>
          <w:rFonts w:ascii="Calibri" w:hAnsi="Calibri" w:cs="Arial"/>
          <w:b/>
          <w:bCs/>
          <w:iCs/>
          <w:sz w:val="26"/>
          <w:szCs w:val="26"/>
        </w:rPr>
        <w:t>. . .</w:t>
      </w:r>
      <w:proofErr w:type="gramEnd"/>
      <w:r w:rsidR="00AD1F74" w:rsidRPr="002E7981">
        <w:rPr>
          <w:rFonts w:ascii="Calibri" w:hAnsi="Calibri" w:cs="Arial"/>
          <w:b/>
          <w:bCs/>
          <w:iCs/>
          <w:sz w:val="26"/>
          <w:szCs w:val="26"/>
        </w:rPr>
        <w:t xml:space="preserve"> </w:t>
      </w:r>
    </w:p>
    <w:p w:rsidR="00F6726C" w:rsidRPr="002E7981" w:rsidRDefault="00F6726C" w:rsidP="00F6726C">
      <w:pPr>
        <w:pStyle w:val="NormalWeb"/>
        <w:ind w:firstLine="708"/>
        <w:jc w:val="both"/>
        <w:rPr>
          <w:rFonts w:ascii="Calibri" w:hAnsi="Calibri" w:cs="Arial"/>
          <w:sz w:val="26"/>
          <w:szCs w:val="26"/>
        </w:rPr>
      </w:pPr>
      <w:r w:rsidRPr="002E7981">
        <w:rPr>
          <w:rFonts w:ascii="Calibri" w:hAnsi="Calibri" w:cs="Arial"/>
          <w:b/>
          <w:i/>
          <w:iCs/>
          <w:sz w:val="26"/>
          <w:szCs w:val="26"/>
        </w:rPr>
        <w:t xml:space="preserve">V I S T O S </w:t>
      </w:r>
      <w:r w:rsidRPr="002E7981">
        <w:rPr>
          <w:rFonts w:ascii="Calibri" w:hAnsi="Calibri" w:cs="Arial"/>
          <w:sz w:val="26"/>
          <w:szCs w:val="26"/>
        </w:rPr>
        <w:t xml:space="preserve">para dictar sentencia definitiva, los autos del proceso administrativo identificado con el expediente número </w:t>
      </w:r>
      <w:r w:rsidRPr="002E7981">
        <w:rPr>
          <w:rFonts w:ascii="Calibri" w:hAnsi="Calibri" w:cs="Arial"/>
          <w:b/>
          <w:sz w:val="26"/>
          <w:szCs w:val="26"/>
        </w:rPr>
        <w:t>640/2</w:t>
      </w:r>
      <w:r w:rsidRPr="002E7981">
        <w:rPr>
          <w:rFonts w:ascii="Calibri" w:hAnsi="Calibri" w:cs="Arial"/>
          <w:b/>
          <w:bCs/>
          <w:iCs/>
          <w:sz w:val="26"/>
          <w:szCs w:val="26"/>
        </w:rPr>
        <w:t>015</w:t>
      </w:r>
      <w:r w:rsidRPr="002E7981">
        <w:rPr>
          <w:rFonts w:ascii="Calibri" w:hAnsi="Calibri" w:cs="Arial"/>
          <w:b/>
          <w:sz w:val="26"/>
          <w:szCs w:val="26"/>
        </w:rPr>
        <w:t>-JN</w:t>
      </w:r>
      <w:r w:rsidRPr="002E7981">
        <w:rPr>
          <w:rFonts w:ascii="Calibri" w:hAnsi="Calibri" w:cs="Arial"/>
          <w:sz w:val="26"/>
          <w:szCs w:val="26"/>
        </w:rPr>
        <w:t xml:space="preserve">, promovido por la ciudadana </w:t>
      </w:r>
      <w:r w:rsidR="002E7981">
        <w:rPr>
          <w:rFonts w:ascii="Calibri" w:hAnsi="Calibri"/>
          <w:sz w:val="26"/>
        </w:rPr>
        <w:t>(…)</w:t>
      </w:r>
      <w:r w:rsidRPr="002E7981">
        <w:rPr>
          <w:rFonts w:ascii="Calibri" w:hAnsi="Calibri" w:cs="Arial"/>
          <w:sz w:val="26"/>
          <w:szCs w:val="26"/>
        </w:rPr>
        <w:t>; y,: . . . . . . . . . . . . . . . . . . . . . . . . . . . . . . .</w:t>
      </w:r>
    </w:p>
    <w:p w:rsidR="00F6726C" w:rsidRPr="002E7981" w:rsidRDefault="00F6726C" w:rsidP="00F6726C">
      <w:pPr>
        <w:pStyle w:val="NormalWeb"/>
        <w:jc w:val="center"/>
        <w:rPr>
          <w:rFonts w:ascii="Calibri" w:hAnsi="Calibri"/>
          <w:b/>
          <w:bCs/>
          <w:i/>
          <w:iCs/>
          <w:sz w:val="26"/>
          <w:szCs w:val="26"/>
        </w:rPr>
      </w:pPr>
      <w:r w:rsidRPr="002E7981">
        <w:rPr>
          <w:rFonts w:ascii="Calibri" w:hAnsi="Calibri"/>
          <w:b/>
          <w:bCs/>
          <w:i/>
          <w:iCs/>
          <w:sz w:val="26"/>
          <w:szCs w:val="26"/>
        </w:rPr>
        <w:t xml:space="preserve">R E S U L T A N D </w:t>
      </w:r>
      <w:proofErr w:type="gramStart"/>
      <w:r w:rsidRPr="002E7981">
        <w:rPr>
          <w:rFonts w:ascii="Calibri" w:hAnsi="Calibri"/>
          <w:b/>
          <w:bCs/>
          <w:i/>
          <w:iCs/>
          <w:sz w:val="26"/>
          <w:szCs w:val="26"/>
        </w:rPr>
        <w:t>O :</w:t>
      </w:r>
      <w:proofErr w:type="gramEnd"/>
    </w:p>
    <w:p w:rsidR="00F6726C" w:rsidRPr="002E7981" w:rsidRDefault="00F6726C" w:rsidP="00F6726C">
      <w:pPr>
        <w:ind w:firstLine="708"/>
        <w:jc w:val="both"/>
        <w:rPr>
          <w:rFonts w:ascii="Calibri" w:hAnsi="Calibri"/>
          <w:sz w:val="26"/>
          <w:szCs w:val="26"/>
        </w:rPr>
      </w:pPr>
      <w:r w:rsidRPr="002E7981">
        <w:rPr>
          <w:rFonts w:ascii="Calibri" w:hAnsi="Calibri" w:cs="Arial"/>
          <w:b/>
          <w:bCs/>
          <w:i/>
          <w:iCs/>
          <w:sz w:val="26"/>
          <w:szCs w:val="26"/>
        </w:rPr>
        <w:t xml:space="preserve">PRIMERO.- </w:t>
      </w:r>
      <w:r w:rsidRPr="002E7981">
        <w:rPr>
          <w:rFonts w:ascii="Calibri" w:hAnsi="Calibri" w:cs="Arial"/>
          <w:bCs/>
          <w:iCs/>
          <w:sz w:val="26"/>
          <w:szCs w:val="26"/>
        </w:rPr>
        <w:t xml:space="preserve">Por escrito de demanda administrativa presentado, el día </w:t>
      </w:r>
      <w:r w:rsidR="00FC0FD5" w:rsidRPr="002E7981">
        <w:rPr>
          <w:rFonts w:ascii="Calibri" w:hAnsi="Calibri" w:cs="Arial"/>
          <w:bCs/>
          <w:iCs/>
          <w:sz w:val="26"/>
          <w:szCs w:val="26"/>
        </w:rPr>
        <w:t>11</w:t>
      </w:r>
      <w:r w:rsidRPr="002E7981">
        <w:rPr>
          <w:rFonts w:ascii="Calibri" w:hAnsi="Calibri" w:cs="Arial"/>
          <w:bCs/>
          <w:iCs/>
          <w:sz w:val="26"/>
          <w:szCs w:val="26"/>
        </w:rPr>
        <w:t xml:space="preserve"> </w:t>
      </w:r>
      <w:r w:rsidR="00FC0FD5" w:rsidRPr="002E7981">
        <w:rPr>
          <w:rFonts w:ascii="Calibri" w:hAnsi="Calibri" w:cs="Arial"/>
          <w:bCs/>
          <w:iCs/>
          <w:sz w:val="26"/>
          <w:szCs w:val="26"/>
        </w:rPr>
        <w:t>onc</w:t>
      </w:r>
      <w:r w:rsidRPr="002E7981">
        <w:rPr>
          <w:rFonts w:ascii="Calibri" w:hAnsi="Calibri"/>
          <w:sz w:val="26"/>
          <w:szCs w:val="26"/>
        </w:rPr>
        <w:t xml:space="preserve">e de </w:t>
      </w:r>
      <w:r w:rsidR="00FC0FD5" w:rsidRPr="002E7981">
        <w:rPr>
          <w:rFonts w:ascii="Calibri" w:hAnsi="Calibri"/>
          <w:sz w:val="26"/>
          <w:szCs w:val="26"/>
        </w:rPr>
        <w:t>agost</w:t>
      </w:r>
      <w:r w:rsidRPr="002E7981">
        <w:rPr>
          <w:rFonts w:ascii="Calibri" w:hAnsi="Calibri"/>
          <w:sz w:val="26"/>
          <w:szCs w:val="26"/>
        </w:rPr>
        <w:t>o del año 201</w:t>
      </w:r>
      <w:r w:rsidR="00FC0FD5" w:rsidRPr="002E7981">
        <w:rPr>
          <w:rFonts w:ascii="Calibri" w:hAnsi="Calibri"/>
          <w:sz w:val="26"/>
          <w:szCs w:val="26"/>
        </w:rPr>
        <w:t>5</w:t>
      </w:r>
      <w:r w:rsidRPr="002E7981">
        <w:rPr>
          <w:rFonts w:ascii="Calibri" w:hAnsi="Calibri"/>
          <w:sz w:val="26"/>
          <w:szCs w:val="26"/>
        </w:rPr>
        <w:t xml:space="preserve"> dos mil</w:t>
      </w:r>
      <w:r w:rsidR="00FC0FD5" w:rsidRPr="002E7981">
        <w:rPr>
          <w:rFonts w:ascii="Calibri" w:hAnsi="Calibri"/>
          <w:sz w:val="26"/>
          <w:szCs w:val="26"/>
        </w:rPr>
        <w:t xml:space="preserve"> quin</w:t>
      </w:r>
      <w:r w:rsidRPr="002E7981">
        <w:rPr>
          <w:rFonts w:ascii="Calibri" w:hAnsi="Calibri"/>
          <w:sz w:val="26"/>
          <w:szCs w:val="26"/>
        </w:rPr>
        <w:t>ce, en la Oficialía Común de Partes de los Juzgados Administrativos de este Municipio, l</w:t>
      </w:r>
      <w:r w:rsidR="00FC0FD5" w:rsidRPr="002E7981">
        <w:rPr>
          <w:rFonts w:ascii="Calibri" w:hAnsi="Calibri"/>
          <w:sz w:val="26"/>
          <w:szCs w:val="26"/>
        </w:rPr>
        <w:t>a</w:t>
      </w:r>
      <w:r w:rsidRPr="002E7981">
        <w:rPr>
          <w:rFonts w:ascii="Calibri" w:hAnsi="Calibri"/>
          <w:sz w:val="26"/>
          <w:szCs w:val="26"/>
        </w:rPr>
        <w:t xml:space="preserve"> ciudadan</w:t>
      </w:r>
      <w:r w:rsidR="00FC0FD5" w:rsidRPr="002E7981">
        <w:rPr>
          <w:rFonts w:ascii="Calibri" w:hAnsi="Calibri"/>
          <w:sz w:val="26"/>
          <w:szCs w:val="26"/>
        </w:rPr>
        <w:t>a</w:t>
      </w:r>
      <w:r w:rsidRPr="002E7981">
        <w:rPr>
          <w:rFonts w:ascii="Calibri" w:hAnsi="Calibri"/>
          <w:sz w:val="26"/>
          <w:szCs w:val="26"/>
        </w:rPr>
        <w:t xml:space="preserve"> </w:t>
      </w:r>
      <w:r w:rsidR="002E7981">
        <w:rPr>
          <w:rFonts w:ascii="Calibri" w:hAnsi="Calibri"/>
          <w:sz w:val="26"/>
        </w:rPr>
        <w:t>(…)</w:t>
      </w:r>
      <w:r w:rsidRPr="002E7981">
        <w:rPr>
          <w:rFonts w:ascii="Calibri" w:hAnsi="Calibri" w:cs="Arial"/>
          <w:sz w:val="26"/>
          <w:szCs w:val="26"/>
        </w:rPr>
        <w:t>,</w:t>
      </w:r>
      <w:r w:rsidRPr="002E7981">
        <w:rPr>
          <w:rFonts w:ascii="Calibri" w:hAnsi="Calibri"/>
          <w:sz w:val="26"/>
          <w:szCs w:val="26"/>
        </w:rPr>
        <w:t xml:space="preserve"> por su propio derecho, promovió proceso administrativo; en el que señaló</w:t>
      </w:r>
      <w:r w:rsidR="00FF336B" w:rsidRPr="002E7981">
        <w:rPr>
          <w:rFonts w:ascii="Calibri" w:hAnsi="Calibri"/>
          <w:sz w:val="26"/>
          <w:szCs w:val="26"/>
        </w:rPr>
        <w:t xml:space="preserve"> como:</w:t>
      </w:r>
    </w:p>
    <w:p w:rsidR="00F6726C" w:rsidRPr="002E7981" w:rsidRDefault="00F6726C" w:rsidP="00F6726C">
      <w:pPr>
        <w:jc w:val="both"/>
        <w:rPr>
          <w:rFonts w:ascii="Calibri" w:hAnsi="Calibri"/>
          <w:b/>
          <w:bCs/>
          <w:sz w:val="26"/>
          <w:szCs w:val="26"/>
        </w:rPr>
      </w:pPr>
    </w:p>
    <w:p w:rsidR="001702B9" w:rsidRPr="002E7981" w:rsidRDefault="00F6726C" w:rsidP="00F6726C">
      <w:pPr>
        <w:jc w:val="both"/>
        <w:rPr>
          <w:rFonts w:ascii="Calibri" w:hAnsi="Calibri"/>
          <w:bCs/>
          <w:sz w:val="26"/>
          <w:szCs w:val="26"/>
        </w:rPr>
      </w:pPr>
      <w:r w:rsidRPr="002E7981">
        <w:rPr>
          <w:rFonts w:ascii="Calibri" w:hAnsi="Calibri"/>
          <w:b/>
          <w:bCs/>
          <w:sz w:val="26"/>
          <w:szCs w:val="26"/>
        </w:rPr>
        <w:t xml:space="preserve">           a).- Acto impugnado.- </w:t>
      </w:r>
      <w:r w:rsidRPr="002E7981">
        <w:rPr>
          <w:rFonts w:ascii="Calibri" w:hAnsi="Calibri"/>
          <w:bCs/>
          <w:sz w:val="26"/>
          <w:szCs w:val="26"/>
        </w:rPr>
        <w:t xml:space="preserve">La resolución dictada el día </w:t>
      </w:r>
      <w:r w:rsidR="00FF336B" w:rsidRPr="002E7981">
        <w:rPr>
          <w:rFonts w:ascii="Calibri" w:hAnsi="Calibri"/>
          <w:bCs/>
          <w:sz w:val="26"/>
          <w:szCs w:val="26"/>
        </w:rPr>
        <w:t>2</w:t>
      </w:r>
      <w:r w:rsidRPr="002E7981">
        <w:rPr>
          <w:rFonts w:ascii="Calibri" w:hAnsi="Calibri"/>
          <w:bCs/>
          <w:sz w:val="26"/>
          <w:szCs w:val="26"/>
        </w:rPr>
        <w:t xml:space="preserve">2 </w:t>
      </w:r>
      <w:r w:rsidR="00FF336B" w:rsidRPr="002E7981">
        <w:rPr>
          <w:rFonts w:ascii="Calibri" w:hAnsi="Calibri"/>
          <w:bCs/>
          <w:sz w:val="26"/>
          <w:szCs w:val="26"/>
        </w:rPr>
        <w:t>veintidós</w:t>
      </w:r>
      <w:r w:rsidRPr="002E7981">
        <w:rPr>
          <w:rFonts w:ascii="Calibri" w:hAnsi="Calibri"/>
          <w:bCs/>
          <w:sz w:val="26"/>
          <w:szCs w:val="26"/>
        </w:rPr>
        <w:t xml:space="preserve"> de </w:t>
      </w:r>
      <w:r w:rsidR="00FF336B" w:rsidRPr="002E7981">
        <w:rPr>
          <w:rFonts w:ascii="Calibri" w:hAnsi="Calibri"/>
          <w:bCs/>
          <w:sz w:val="26"/>
          <w:szCs w:val="26"/>
        </w:rPr>
        <w:t>junio</w:t>
      </w:r>
      <w:r w:rsidRPr="002E7981">
        <w:rPr>
          <w:rFonts w:ascii="Calibri" w:hAnsi="Calibri"/>
          <w:bCs/>
          <w:sz w:val="26"/>
          <w:szCs w:val="26"/>
        </w:rPr>
        <w:t xml:space="preserve"> del año 201</w:t>
      </w:r>
      <w:r w:rsidR="00FF336B" w:rsidRPr="002E7981">
        <w:rPr>
          <w:rFonts w:ascii="Calibri" w:hAnsi="Calibri"/>
          <w:bCs/>
          <w:sz w:val="26"/>
          <w:szCs w:val="26"/>
        </w:rPr>
        <w:t>5</w:t>
      </w:r>
      <w:r w:rsidRPr="002E7981">
        <w:rPr>
          <w:rFonts w:ascii="Calibri" w:hAnsi="Calibri"/>
          <w:bCs/>
          <w:sz w:val="26"/>
          <w:szCs w:val="26"/>
        </w:rPr>
        <w:t xml:space="preserve"> dos mil </w:t>
      </w:r>
      <w:r w:rsidR="00FF336B" w:rsidRPr="002E7981">
        <w:rPr>
          <w:rFonts w:ascii="Calibri" w:hAnsi="Calibri"/>
          <w:bCs/>
          <w:sz w:val="26"/>
          <w:szCs w:val="26"/>
        </w:rPr>
        <w:t>quinc</w:t>
      </w:r>
      <w:r w:rsidRPr="002E7981">
        <w:rPr>
          <w:rFonts w:ascii="Calibri" w:hAnsi="Calibri"/>
          <w:bCs/>
          <w:sz w:val="26"/>
          <w:szCs w:val="26"/>
        </w:rPr>
        <w:t xml:space="preserve">e, dentro del procedimiento administrativo de inspección </w:t>
      </w:r>
      <w:r w:rsidR="00A45DCA" w:rsidRPr="002E7981">
        <w:rPr>
          <w:rFonts w:ascii="Calibri" w:hAnsi="Calibri"/>
          <w:bCs/>
          <w:sz w:val="26"/>
          <w:szCs w:val="26"/>
        </w:rPr>
        <w:t xml:space="preserve">con </w:t>
      </w:r>
      <w:r w:rsidRPr="002E7981">
        <w:rPr>
          <w:rFonts w:ascii="Calibri" w:hAnsi="Calibri"/>
          <w:bCs/>
          <w:sz w:val="26"/>
          <w:szCs w:val="26"/>
        </w:rPr>
        <w:t xml:space="preserve">número </w:t>
      </w:r>
      <w:r w:rsidR="00FF336B" w:rsidRPr="002E7981">
        <w:rPr>
          <w:rFonts w:ascii="Calibri" w:hAnsi="Calibri"/>
          <w:bCs/>
          <w:sz w:val="26"/>
          <w:szCs w:val="26"/>
        </w:rPr>
        <w:t>431</w:t>
      </w:r>
      <w:r w:rsidRPr="002E7981">
        <w:rPr>
          <w:rFonts w:ascii="Calibri" w:hAnsi="Calibri"/>
          <w:bCs/>
          <w:sz w:val="26"/>
          <w:szCs w:val="26"/>
        </w:rPr>
        <w:t>/2013</w:t>
      </w:r>
      <w:r w:rsidR="00FF336B" w:rsidRPr="002E7981">
        <w:rPr>
          <w:rFonts w:ascii="Calibri" w:hAnsi="Calibri"/>
          <w:bCs/>
          <w:sz w:val="26"/>
          <w:szCs w:val="26"/>
        </w:rPr>
        <w:t>-A</w:t>
      </w:r>
      <w:r w:rsidRPr="002E7981">
        <w:rPr>
          <w:rFonts w:ascii="Calibri" w:hAnsi="Calibri"/>
          <w:bCs/>
          <w:sz w:val="26"/>
          <w:szCs w:val="26"/>
        </w:rPr>
        <w:t>, por la que se impuso a</w:t>
      </w:r>
      <w:r w:rsidR="00FF336B" w:rsidRPr="002E7981">
        <w:rPr>
          <w:rFonts w:ascii="Calibri" w:hAnsi="Calibri"/>
          <w:bCs/>
          <w:sz w:val="26"/>
          <w:szCs w:val="26"/>
        </w:rPr>
        <w:t xml:space="preserve"> la persona moral denominada </w:t>
      </w:r>
      <w:r w:rsidR="002E7981">
        <w:rPr>
          <w:rFonts w:ascii="Calibri" w:hAnsi="Calibri"/>
          <w:sz w:val="26"/>
        </w:rPr>
        <w:t>(…)</w:t>
      </w:r>
      <w:r w:rsidR="00FF336B" w:rsidRPr="002E7981">
        <w:rPr>
          <w:rFonts w:ascii="Calibri" w:hAnsi="Calibri"/>
          <w:bCs/>
          <w:i/>
          <w:sz w:val="26"/>
          <w:szCs w:val="26"/>
        </w:rPr>
        <w:t>,</w:t>
      </w:r>
      <w:r w:rsidR="00A45DCA" w:rsidRPr="002E7981">
        <w:rPr>
          <w:rFonts w:ascii="Calibri" w:hAnsi="Calibri"/>
          <w:bCs/>
          <w:i/>
          <w:sz w:val="26"/>
          <w:szCs w:val="26"/>
        </w:rPr>
        <w:t xml:space="preserve"> </w:t>
      </w:r>
      <w:r w:rsidR="00A45DCA" w:rsidRPr="002E7981">
        <w:rPr>
          <w:rFonts w:ascii="Calibri" w:hAnsi="Calibri"/>
          <w:bCs/>
          <w:sz w:val="26"/>
          <w:szCs w:val="26"/>
        </w:rPr>
        <w:t>y/o a la propia actora,</w:t>
      </w:r>
      <w:r w:rsidR="00DC77B4" w:rsidRPr="002E7981">
        <w:rPr>
          <w:rFonts w:ascii="Calibri" w:hAnsi="Calibri"/>
          <w:bCs/>
          <w:i/>
          <w:sz w:val="26"/>
          <w:szCs w:val="26"/>
        </w:rPr>
        <w:t xml:space="preserve"> </w:t>
      </w:r>
      <w:r w:rsidR="00DC77B4" w:rsidRPr="002E7981">
        <w:rPr>
          <w:rFonts w:ascii="Calibri" w:hAnsi="Calibri"/>
          <w:bCs/>
          <w:sz w:val="26"/>
          <w:szCs w:val="26"/>
        </w:rPr>
        <w:t>una</w:t>
      </w:r>
      <w:r w:rsidR="00FF336B" w:rsidRPr="002E7981">
        <w:rPr>
          <w:rFonts w:ascii="Calibri" w:hAnsi="Calibri"/>
          <w:bCs/>
          <w:sz w:val="26"/>
          <w:szCs w:val="26"/>
        </w:rPr>
        <w:t xml:space="preserve"> </w:t>
      </w:r>
      <w:r w:rsidRPr="002E7981">
        <w:rPr>
          <w:rFonts w:ascii="Calibri" w:hAnsi="Calibri"/>
          <w:bCs/>
          <w:sz w:val="26"/>
          <w:szCs w:val="26"/>
        </w:rPr>
        <w:t xml:space="preserve"> multa por la cantidad de $4,</w:t>
      </w:r>
      <w:r w:rsidR="00FF336B" w:rsidRPr="002E7981">
        <w:rPr>
          <w:rFonts w:ascii="Calibri" w:hAnsi="Calibri"/>
          <w:bCs/>
          <w:sz w:val="26"/>
          <w:szCs w:val="26"/>
        </w:rPr>
        <w:t>910</w:t>
      </w:r>
      <w:r w:rsidRPr="002E7981">
        <w:rPr>
          <w:rFonts w:ascii="Calibri" w:hAnsi="Calibri"/>
          <w:bCs/>
          <w:sz w:val="26"/>
          <w:szCs w:val="26"/>
        </w:rPr>
        <w:t>.</w:t>
      </w:r>
      <w:r w:rsidR="00FF336B" w:rsidRPr="002E7981">
        <w:rPr>
          <w:rFonts w:ascii="Calibri" w:hAnsi="Calibri"/>
          <w:bCs/>
          <w:sz w:val="26"/>
          <w:szCs w:val="26"/>
        </w:rPr>
        <w:t>4</w:t>
      </w:r>
      <w:r w:rsidR="00600012" w:rsidRPr="002E7981">
        <w:rPr>
          <w:rFonts w:ascii="Calibri" w:hAnsi="Calibri"/>
          <w:bCs/>
          <w:sz w:val="26"/>
          <w:szCs w:val="26"/>
        </w:rPr>
        <w:t>0 (C</w:t>
      </w:r>
      <w:r w:rsidRPr="002E7981">
        <w:rPr>
          <w:rFonts w:ascii="Calibri" w:hAnsi="Calibri"/>
          <w:bCs/>
          <w:sz w:val="26"/>
          <w:szCs w:val="26"/>
        </w:rPr>
        <w:t xml:space="preserve">uatro mil </w:t>
      </w:r>
      <w:r w:rsidR="00FF336B" w:rsidRPr="002E7981">
        <w:rPr>
          <w:rFonts w:ascii="Calibri" w:hAnsi="Calibri"/>
          <w:bCs/>
          <w:sz w:val="26"/>
          <w:szCs w:val="26"/>
        </w:rPr>
        <w:t>noveci</w:t>
      </w:r>
      <w:r w:rsidRPr="002E7981">
        <w:rPr>
          <w:rFonts w:ascii="Calibri" w:hAnsi="Calibri"/>
          <w:bCs/>
          <w:sz w:val="26"/>
          <w:szCs w:val="26"/>
        </w:rPr>
        <w:t xml:space="preserve">entos </w:t>
      </w:r>
      <w:r w:rsidR="00FF336B" w:rsidRPr="002E7981">
        <w:rPr>
          <w:rFonts w:ascii="Calibri" w:hAnsi="Calibri"/>
          <w:bCs/>
          <w:sz w:val="26"/>
          <w:szCs w:val="26"/>
        </w:rPr>
        <w:t>d</w:t>
      </w:r>
      <w:r w:rsidRPr="002E7981">
        <w:rPr>
          <w:rFonts w:ascii="Calibri" w:hAnsi="Calibri"/>
          <w:bCs/>
          <w:sz w:val="26"/>
          <w:szCs w:val="26"/>
        </w:rPr>
        <w:t>ie</w:t>
      </w:r>
      <w:r w:rsidR="00FF336B" w:rsidRPr="002E7981">
        <w:rPr>
          <w:rFonts w:ascii="Calibri" w:hAnsi="Calibri"/>
          <w:bCs/>
          <w:sz w:val="26"/>
          <w:szCs w:val="26"/>
        </w:rPr>
        <w:t>z</w:t>
      </w:r>
      <w:r w:rsidRPr="002E7981">
        <w:rPr>
          <w:rFonts w:ascii="Calibri" w:hAnsi="Calibri"/>
          <w:bCs/>
          <w:sz w:val="26"/>
          <w:szCs w:val="26"/>
        </w:rPr>
        <w:t xml:space="preserve"> pesos </w:t>
      </w:r>
      <w:r w:rsidR="00FF336B" w:rsidRPr="002E7981">
        <w:rPr>
          <w:rFonts w:ascii="Calibri" w:hAnsi="Calibri"/>
          <w:bCs/>
          <w:sz w:val="26"/>
          <w:szCs w:val="26"/>
        </w:rPr>
        <w:t>4</w:t>
      </w:r>
      <w:r w:rsidRPr="002E7981">
        <w:rPr>
          <w:rFonts w:ascii="Calibri" w:hAnsi="Calibri"/>
          <w:bCs/>
          <w:sz w:val="26"/>
          <w:szCs w:val="26"/>
        </w:rPr>
        <w:t>0/100 Moneda Nacional)</w:t>
      </w:r>
      <w:r w:rsidR="00BF31A2" w:rsidRPr="002E7981">
        <w:rPr>
          <w:rFonts w:ascii="Calibri" w:hAnsi="Calibri"/>
          <w:bCs/>
          <w:sz w:val="26"/>
          <w:szCs w:val="26"/>
        </w:rPr>
        <w:t>,</w:t>
      </w:r>
      <w:r w:rsidRPr="002E7981">
        <w:rPr>
          <w:rFonts w:ascii="Calibri" w:hAnsi="Calibri"/>
          <w:bCs/>
          <w:sz w:val="26"/>
          <w:szCs w:val="26"/>
        </w:rPr>
        <w:t xml:space="preserve"> por no contar con licencia de </w:t>
      </w:r>
      <w:r w:rsidR="001702B9" w:rsidRPr="002E7981">
        <w:rPr>
          <w:rFonts w:ascii="Calibri" w:hAnsi="Calibri"/>
          <w:bCs/>
          <w:sz w:val="26"/>
          <w:szCs w:val="26"/>
        </w:rPr>
        <w:t>anuncio</w:t>
      </w:r>
      <w:r w:rsidRPr="002E7981">
        <w:rPr>
          <w:rFonts w:ascii="Calibri" w:hAnsi="Calibri"/>
          <w:bCs/>
          <w:sz w:val="26"/>
          <w:szCs w:val="26"/>
        </w:rPr>
        <w:t xml:space="preserve"> en el inmueble ubicado en </w:t>
      </w:r>
      <w:r w:rsidR="00BF31A2" w:rsidRPr="002E7981">
        <w:rPr>
          <w:rFonts w:ascii="Calibri" w:hAnsi="Calibri"/>
          <w:bCs/>
          <w:sz w:val="26"/>
          <w:szCs w:val="26"/>
        </w:rPr>
        <w:t>calle Grabadores de Aurora,</w:t>
      </w:r>
      <w:r w:rsidRPr="002E7981">
        <w:rPr>
          <w:rFonts w:ascii="Calibri" w:hAnsi="Calibri"/>
          <w:bCs/>
          <w:sz w:val="26"/>
          <w:szCs w:val="26"/>
        </w:rPr>
        <w:t xml:space="preserve"> número </w:t>
      </w:r>
      <w:r w:rsidR="00BF31A2" w:rsidRPr="002E7981">
        <w:rPr>
          <w:rFonts w:ascii="Calibri" w:hAnsi="Calibri"/>
          <w:bCs/>
          <w:sz w:val="26"/>
          <w:szCs w:val="26"/>
        </w:rPr>
        <w:t>222 doscientos veintidós</w:t>
      </w:r>
      <w:r w:rsidRPr="002E7981">
        <w:rPr>
          <w:rFonts w:ascii="Calibri" w:hAnsi="Calibri"/>
          <w:bCs/>
          <w:sz w:val="26"/>
          <w:szCs w:val="26"/>
        </w:rPr>
        <w:t>, e</w:t>
      </w:r>
      <w:r w:rsidR="00BF31A2" w:rsidRPr="002E7981">
        <w:rPr>
          <w:rFonts w:ascii="Calibri" w:hAnsi="Calibri"/>
          <w:bCs/>
          <w:sz w:val="26"/>
          <w:szCs w:val="26"/>
        </w:rPr>
        <w:t>n</w:t>
      </w:r>
      <w:r w:rsidRPr="002E7981">
        <w:rPr>
          <w:rFonts w:ascii="Calibri" w:hAnsi="Calibri"/>
          <w:bCs/>
          <w:sz w:val="26"/>
          <w:szCs w:val="26"/>
        </w:rPr>
        <w:t xml:space="preserve"> la colonia </w:t>
      </w:r>
      <w:r w:rsidR="00BF31A2" w:rsidRPr="002E7981">
        <w:rPr>
          <w:rFonts w:ascii="Calibri" w:hAnsi="Calibri"/>
          <w:bCs/>
          <w:sz w:val="26"/>
          <w:szCs w:val="26"/>
        </w:rPr>
        <w:t>Ciudad Aurora,</w:t>
      </w:r>
      <w:r w:rsidRPr="002E7981">
        <w:rPr>
          <w:rFonts w:ascii="Calibri" w:hAnsi="Calibri"/>
          <w:bCs/>
          <w:sz w:val="26"/>
          <w:szCs w:val="26"/>
        </w:rPr>
        <w:t xml:space="preserve"> de esta ciudad</w:t>
      </w:r>
      <w:r w:rsidR="00BF31A2" w:rsidRPr="002E7981">
        <w:rPr>
          <w:rFonts w:ascii="Calibri" w:hAnsi="Calibri"/>
          <w:bCs/>
          <w:sz w:val="26"/>
          <w:szCs w:val="26"/>
        </w:rPr>
        <w:t>, así como el retiro del anuncio</w:t>
      </w:r>
      <w:r w:rsidR="00A45DCA" w:rsidRPr="002E7981">
        <w:rPr>
          <w:rFonts w:ascii="Calibri" w:hAnsi="Calibri"/>
          <w:bCs/>
          <w:sz w:val="26"/>
          <w:szCs w:val="26"/>
        </w:rPr>
        <w:t xml:space="preserve"> instalado en dicha ubicación</w:t>
      </w:r>
      <w:r w:rsidRPr="002E7981">
        <w:rPr>
          <w:rFonts w:ascii="Calibri" w:hAnsi="Calibri"/>
          <w:bCs/>
          <w:sz w:val="26"/>
          <w:szCs w:val="26"/>
        </w:rPr>
        <w:t xml:space="preserve">. . . . </w:t>
      </w:r>
      <w:r w:rsidR="00BF31A2" w:rsidRPr="002E7981">
        <w:rPr>
          <w:rFonts w:ascii="Calibri" w:hAnsi="Calibri"/>
          <w:bCs/>
          <w:sz w:val="26"/>
          <w:szCs w:val="26"/>
        </w:rPr>
        <w:t xml:space="preserve">. . . . . . . . . . . . . . </w:t>
      </w:r>
      <w:r w:rsidR="00A45DCA" w:rsidRPr="002E7981">
        <w:rPr>
          <w:rFonts w:ascii="Calibri" w:hAnsi="Calibri"/>
          <w:bCs/>
          <w:sz w:val="26"/>
          <w:szCs w:val="26"/>
        </w:rPr>
        <w:t xml:space="preserve">. . . . . . . . . . . . </w:t>
      </w:r>
    </w:p>
    <w:p w:rsidR="00A45DCA" w:rsidRPr="002E7981" w:rsidRDefault="00A45DCA" w:rsidP="00F6726C">
      <w:pPr>
        <w:jc w:val="both"/>
        <w:rPr>
          <w:rFonts w:ascii="Calibri" w:hAnsi="Calibri"/>
          <w:sz w:val="22"/>
          <w:szCs w:val="26"/>
        </w:rPr>
      </w:pPr>
    </w:p>
    <w:p w:rsidR="00F6726C" w:rsidRPr="002E7981" w:rsidRDefault="00F6726C" w:rsidP="00F6726C">
      <w:pPr>
        <w:ind w:firstLine="708"/>
        <w:jc w:val="both"/>
        <w:rPr>
          <w:rFonts w:ascii="Calibri" w:hAnsi="Calibri"/>
          <w:sz w:val="26"/>
          <w:szCs w:val="26"/>
        </w:rPr>
      </w:pPr>
      <w:bookmarkStart w:id="0" w:name="OLE_LINK1"/>
      <w:bookmarkStart w:id="1" w:name="OLE_LINK2"/>
      <w:r w:rsidRPr="002E7981">
        <w:rPr>
          <w:rFonts w:ascii="Calibri" w:hAnsi="Calibri"/>
          <w:b/>
          <w:bCs/>
          <w:sz w:val="26"/>
          <w:szCs w:val="26"/>
        </w:rPr>
        <w:t xml:space="preserve">b).- Autoridad demandada.- </w:t>
      </w:r>
      <w:r w:rsidR="00695041" w:rsidRPr="002E7981">
        <w:rPr>
          <w:rFonts w:ascii="Calibri" w:hAnsi="Calibri"/>
          <w:bCs/>
          <w:sz w:val="26"/>
          <w:szCs w:val="26"/>
        </w:rPr>
        <w:t>La</w:t>
      </w:r>
      <w:r w:rsidRPr="002E7981">
        <w:rPr>
          <w:rFonts w:ascii="Calibri" w:hAnsi="Calibri"/>
          <w:b/>
          <w:bCs/>
          <w:sz w:val="26"/>
          <w:szCs w:val="26"/>
        </w:rPr>
        <w:t xml:space="preserve"> </w:t>
      </w:r>
      <w:r w:rsidRPr="002E7981">
        <w:rPr>
          <w:rFonts w:ascii="Calibri" w:hAnsi="Calibri" w:cs="Arial"/>
          <w:sz w:val="26"/>
          <w:szCs w:val="26"/>
        </w:rPr>
        <w:t>Director</w:t>
      </w:r>
      <w:r w:rsidR="00695041" w:rsidRPr="002E7981">
        <w:rPr>
          <w:rFonts w:ascii="Calibri" w:hAnsi="Calibri" w:cs="Arial"/>
          <w:sz w:val="26"/>
          <w:szCs w:val="26"/>
        </w:rPr>
        <w:t>a</w:t>
      </w:r>
      <w:r w:rsidRPr="002E7981">
        <w:rPr>
          <w:rFonts w:ascii="Calibri" w:hAnsi="Calibri" w:cs="Arial"/>
          <w:sz w:val="26"/>
          <w:szCs w:val="26"/>
        </w:rPr>
        <w:t xml:space="preserve"> de Verificación Urbana</w:t>
      </w:r>
      <w:bookmarkEnd w:id="0"/>
      <w:bookmarkEnd w:id="1"/>
      <w:r w:rsidRPr="002E7981">
        <w:rPr>
          <w:rFonts w:ascii="Calibri" w:hAnsi="Calibri" w:cs="Arial"/>
          <w:sz w:val="26"/>
          <w:szCs w:val="26"/>
        </w:rPr>
        <w:t xml:space="preserve">, de León, </w:t>
      </w:r>
      <w:r w:rsidR="00600012" w:rsidRPr="002E7981">
        <w:rPr>
          <w:rFonts w:ascii="Calibri" w:hAnsi="Calibri" w:cs="Arial"/>
          <w:sz w:val="26"/>
          <w:szCs w:val="26"/>
        </w:rPr>
        <w:t>Guanajuato.</w:t>
      </w:r>
      <w:r w:rsidRPr="002E7981">
        <w:rPr>
          <w:rFonts w:ascii="Calibri" w:hAnsi="Calibri" w:cs="Arial"/>
          <w:sz w:val="26"/>
          <w:szCs w:val="26"/>
        </w:rPr>
        <w:t xml:space="preserve"> . . . . . . . . . </w:t>
      </w:r>
      <w:r w:rsidR="00695041" w:rsidRPr="002E7981">
        <w:rPr>
          <w:rFonts w:ascii="Calibri" w:hAnsi="Calibri" w:cs="Arial"/>
          <w:sz w:val="26"/>
          <w:szCs w:val="26"/>
        </w:rPr>
        <w:t>. . . . . . . . . . . . . . . . . . . . . . . . . . . . . . . . . . . . . . . . . . . .</w:t>
      </w:r>
      <w:r w:rsidR="00A45DCA" w:rsidRPr="002E7981">
        <w:rPr>
          <w:rFonts w:ascii="Calibri" w:hAnsi="Calibri" w:cs="Arial"/>
          <w:sz w:val="26"/>
          <w:szCs w:val="26"/>
        </w:rPr>
        <w:t xml:space="preserve"> . . . . .</w:t>
      </w:r>
    </w:p>
    <w:p w:rsidR="00F6726C" w:rsidRPr="002E7981" w:rsidRDefault="00F6726C" w:rsidP="00F6726C">
      <w:pPr>
        <w:jc w:val="both"/>
        <w:rPr>
          <w:rFonts w:ascii="Calibri" w:hAnsi="Calibri"/>
          <w:sz w:val="22"/>
          <w:szCs w:val="26"/>
        </w:rPr>
      </w:pPr>
    </w:p>
    <w:p w:rsidR="00F6726C" w:rsidRPr="002E7981" w:rsidRDefault="00F6726C" w:rsidP="00F6726C">
      <w:pPr>
        <w:ind w:firstLine="708"/>
        <w:jc w:val="both"/>
        <w:rPr>
          <w:rFonts w:ascii="Calibri" w:hAnsi="Calibri"/>
          <w:sz w:val="26"/>
          <w:szCs w:val="26"/>
        </w:rPr>
      </w:pPr>
      <w:proofErr w:type="gramStart"/>
      <w:r w:rsidRPr="002E7981">
        <w:rPr>
          <w:rFonts w:ascii="Calibri" w:hAnsi="Calibri"/>
          <w:b/>
          <w:bCs/>
          <w:sz w:val="26"/>
          <w:szCs w:val="26"/>
        </w:rPr>
        <w:t>c).-</w:t>
      </w:r>
      <w:proofErr w:type="gramEnd"/>
      <w:r w:rsidRPr="002E7981">
        <w:rPr>
          <w:rFonts w:ascii="Calibri" w:hAnsi="Calibri"/>
          <w:b/>
          <w:bCs/>
          <w:sz w:val="26"/>
          <w:szCs w:val="26"/>
        </w:rPr>
        <w:t xml:space="preserve"> Pretensión: </w:t>
      </w:r>
      <w:r w:rsidRPr="002E7981">
        <w:rPr>
          <w:rFonts w:ascii="Calibri" w:hAnsi="Calibri"/>
          <w:sz w:val="26"/>
          <w:szCs w:val="26"/>
        </w:rPr>
        <w:t xml:space="preserve">La nulidad de la resolución impugnada. . . . . . . . . . . . . . . . . </w:t>
      </w:r>
      <w:r w:rsidR="009540C2" w:rsidRPr="002E7981">
        <w:rPr>
          <w:rFonts w:ascii="Calibri" w:hAnsi="Calibri"/>
          <w:sz w:val="26"/>
          <w:szCs w:val="26"/>
        </w:rPr>
        <w:t>.</w:t>
      </w:r>
    </w:p>
    <w:p w:rsidR="00F6726C" w:rsidRPr="002E7981" w:rsidRDefault="00F6726C" w:rsidP="00F6726C">
      <w:pPr>
        <w:ind w:firstLine="708"/>
        <w:jc w:val="both"/>
        <w:rPr>
          <w:rFonts w:ascii="Calibri" w:hAnsi="Calibri"/>
          <w:sz w:val="22"/>
          <w:szCs w:val="26"/>
        </w:rPr>
      </w:pPr>
    </w:p>
    <w:p w:rsidR="00F6726C" w:rsidRPr="002E7981" w:rsidRDefault="00F6726C" w:rsidP="00F6726C">
      <w:pPr>
        <w:ind w:firstLine="708"/>
        <w:jc w:val="both"/>
        <w:rPr>
          <w:rFonts w:ascii="Calibri" w:hAnsi="Calibri"/>
          <w:sz w:val="26"/>
          <w:szCs w:val="26"/>
        </w:rPr>
      </w:pPr>
      <w:r w:rsidRPr="002E7981">
        <w:rPr>
          <w:rFonts w:ascii="Calibri" w:hAnsi="Calibri"/>
          <w:b/>
          <w:bCs/>
          <w:i/>
          <w:iCs/>
          <w:sz w:val="26"/>
          <w:szCs w:val="26"/>
        </w:rPr>
        <w:t xml:space="preserve">SEGUNDO.- </w:t>
      </w:r>
      <w:r w:rsidRPr="002E7981">
        <w:rPr>
          <w:rFonts w:ascii="Calibri" w:hAnsi="Calibri"/>
          <w:sz w:val="26"/>
          <w:szCs w:val="26"/>
        </w:rPr>
        <w:t>Por razón de turno, correspondió conocer del proceso a este Juzgado Segundo Administrativo; por lo que mediante auto de fecha 1</w:t>
      </w:r>
      <w:r w:rsidR="009540C2" w:rsidRPr="002E7981">
        <w:rPr>
          <w:rFonts w:ascii="Calibri" w:hAnsi="Calibri"/>
          <w:sz w:val="26"/>
          <w:szCs w:val="26"/>
        </w:rPr>
        <w:t>3</w:t>
      </w:r>
      <w:r w:rsidRPr="002E7981">
        <w:rPr>
          <w:rFonts w:ascii="Calibri" w:hAnsi="Calibri"/>
          <w:sz w:val="26"/>
          <w:szCs w:val="26"/>
        </w:rPr>
        <w:t xml:space="preserve"> </w:t>
      </w:r>
      <w:r w:rsidR="001702B9" w:rsidRPr="002E7981">
        <w:rPr>
          <w:rFonts w:ascii="Calibri" w:hAnsi="Calibri"/>
          <w:sz w:val="26"/>
          <w:szCs w:val="26"/>
        </w:rPr>
        <w:t>tre</w:t>
      </w:r>
      <w:r w:rsidRPr="002E7981">
        <w:rPr>
          <w:rFonts w:ascii="Calibri" w:hAnsi="Calibri"/>
          <w:sz w:val="26"/>
          <w:szCs w:val="26"/>
        </w:rPr>
        <w:t xml:space="preserve">ce de </w:t>
      </w:r>
      <w:r w:rsidR="001702B9" w:rsidRPr="002E7981">
        <w:rPr>
          <w:rFonts w:ascii="Calibri" w:hAnsi="Calibri"/>
          <w:sz w:val="26"/>
          <w:szCs w:val="26"/>
        </w:rPr>
        <w:t>agost</w:t>
      </w:r>
      <w:r w:rsidRPr="002E7981">
        <w:rPr>
          <w:rFonts w:ascii="Calibri" w:hAnsi="Calibri"/>
          <w:sz w:val="26"/>
          <w:szCs w:val="26"/>
        </w:rPr>
        <w:t>o del año 201</w:t>
      </w:r>
      <w:r w:rsidR="001702B9" w:rsidRPr="002E7981">
        <w:rPr>
          <w:rFonts w:ascii="Calibri" w:hAnsi="Calibri"/>
          <w:sz w:val="26"/>
          <w:szCs w:val="26"/>
        </w:rPr>
        <w:t>5</w:t>
      </w:r>
      <w:r w:rsidRPr="002E7981">
        <w:rPr>
          <w:rFonts w:ascii="Calibri" w:hAnsi="Calibri"/>
          <w:sz w:val="26"/>
          <w:szCs w:val="26"/>
        </w:rPr>
        <w:t xml:space="preserve"> dos mil </w:t>
      </w:r>
      <w:r w:rsidR="001702B9" w:rsidRPr="002E7981">
        <w:rPr>
          <w:rFonts w:ascii="Calibri" w:hAnsi="Calibri"/>
          <w:sz w:val="26"/>
          <w:szCs w:val="26"/>
        </w:rPr>
        <w:t>quinc</w:t>
      </w:r>
      <w:r w:rsidRPr="002E7981">
        <w:rPr>
          <w:rFonts w:ascii="Calibri" w:hAnsi="Calibri"/>
          <w:sz w:val="26"/>
          <w:szCs w:val="26"/>
        </w:rPr>
        <w:t>e, se ordenó formar el expediente y se formuló a</w:t>
      </w:r>
      <w:r w:rsidR="001702B9" w:rsidRPr="002E7981">
        <w:rPr>
          <w:rFonts w:ascii="Calibri" w:hAnsi="Calibri"/>
          <w:sz w:val="26"/>
          <w:szCs w:val="26"/>
        </w:rPr>
        <w:t xml:space="preserve"> </w:t>
      </w:r>
      <w:r w:rsidRPr="002E7981">
        <w:rPr>
          <w:rFonts w:ascii="Calibri" w:hAnsi="Calibri"/>
          <w:sz w:val="26"/>
          <w:szCs w:val="26"/>
        </w:rPr>
        <w:t>l</w:t>
      </w:r>
      <w:r w:rsidR="001702B9" w:rsidRPr="002E7981">
        <w:rPr>
          <w:rFonts w:ascii="Calibri" w:hAnsi="Calibri"/>
          <w:sz w:val="26"/>
          <w:szCs w:val="26"/>
        </w:rPr>
        <w:t>a</w:t>
      </w:r>
      <w:r w:rsidRPr="002E7981">
        <w:rPr>
          <w:rFonts w:ascii="Calibri" w:hAnsi="Calibri"/>
          <w:sz w:val="26"/>
          <w:szCs w:val="26"/>
        </w:rPr>
        <w:t xml:space="preserve"> promovente, un requerimiento a efecto de que anexara original o copia certificada del documento que </w:t>
      </w:r>
      <w:r w:rsidR="009540C2" w:rsidRPr="002E7981">
        <w:rPr>
          <w:rFonts w:ascii="Calibri" w:hAnsi="Calibri"/>
          <w:sz w:val="26"/>
          <w:szCs w:val="26"/>
        </w:rPr>
        <w:t>m</w:t>
      </w:r>
      <w:r w:rsidRPr="002E7981">
        <w:rPr>
          <w:rFonts w:ascii="Calibri" w:hAnsi="Calibri"/>
          <w:sz w:val="26"/>
          <w:szCs w:val="26"/>
        </w:rPr>
        <w:t>e</w:t>
      </w:r>
      <w:r w:rsidR="009540C2" w:rsidRPr="002E7981">
        <w:rPr>
          <w:rFonts w:ascii="Calibri" w:hAnsi="Calibri"/>
          <w:sz w:val="26"/>
          <w:szCs w:val="26"/>
        </w:rPr>
        <w:t>ncion</w:t>
      </w:r>
      <w:r w:rsidRPr="002E7981">
        <w:rPr>
          <w:rFonts w:ascii="Calibri" w:hAnsi="Calibri"/>
          <w:sz w:val="26"/>
          <w:szCs w:val="26"/>
        </w:rPr>
        <w:t xml:space="preserve">ó en su demanda. . . . . . . . . . . . . . . . . . . </w:t>
      </w:r>
      <w:r w:rsidR="009540C2" w:rsidRPr="002E7981">
        <w:rPr>
          <w:rFonts w:ascii="Calibri" w:hAnsi="Calibri"/>
          <w:sz w:val="26"/>
          <w:szCs w:val="26"/>
        </w:rPr>
        <w:t xml:space="preserve">. . </w:t>
      </w:r>
    </w:p>
    <w:p w:rsidR="00F6726C" w:rsidRPr="002E7981" w:rsidRDefault="00F6726C" w:rsidP="00F6726C">
      <w:pPr>
        <w:jc w:val="both"/>
        <w:rPr>
          <w:rFonts w:ascii="Calibri" w:hAnsi="Calibri"/>
          <w:sz w:val="26"/>
          <w:szCs w:val="26"/>
        </w:rPr>
      </w:pPr>
    </w:p>
    <w:p w:rsidR="00F6726C" w:rsidRPr="002E7981" w:rsidRDefault="00600012" w:rsidP="00F6726C">
      <w:pPr>
        <w:ind w:firstLine="708"/>
        <w:jc w:val="both"/>
        <w:rPr>
          <w:rFonts w:ascii="Calibri" w:hAnsi="Calibri"/>
          <w:sz w:val="26"/>
          <w:szCs w:val="26"/>
        </w:rPr>
      </w:pPr>
      <w:r w:rsidRPr="002E7981">
        <w:rPr>
          <w:rFonts w:ascii="Calibri" w:hAnsi="Calibri"/>
          <w:sz w:val="26"/>
          <w:szCs w:val="26"/>
        </w:rPr>
        <w:t xml:space="preserve">Así las cosas, </w:t>
      </w:r>
      <w:r w:rsidR="00F6726C" w:rsidRPr="002E7981">
        <w:rPr>
          <w:rFonts w:ascii="Calibri" w:hAnsi="Calibri"/>
          <w:sz w:val="26"/>
          <w:szCs w:val="26"/>
        </w:rPr>
        <w:t>mediante acuerdo de</w:t>
      </w:r>
      <w:bookmarkStart w:id="2" w:name="_GoBack"/>
      <w:r w:rsidR="00F6726C" w:rsidRPr="002E7981">
        <w:rPr>
          <w:rFonts w:ascii="Calibri" w:hAnsi="Calibri"/>
          <w:sz w:val="26"/>
          <w:szCs w:val="26"/>
        </w:rPr>
        <w:t xml:space="preserve"> </w:t>
      </w:r>
      <w:bookmarkEnd w:id="2"/>
      <w:r w:rsidR="00F6726C" w:rsidRPr="002E7981">
        <w:rPr>
          <w:rFonts w:ascii="Calibri" w:hAnsi="Calibri"/>
          <w:sz w:val="26"/>
          <w:szCs w:val="26"/>
        </w:rPr>
        <w:t xml:space="preserve">fecha 2 </w:t>
      </w:r>
      <w:r w:rsidR="00131230" w:rsidRPr="002E7981">
        <w:rPr>
          <w:rFonts w:ascii="Calibri" w:hAnsi="Calibri"/>
          <w:sz w:val="26"/>
          <w:szCs w:val="26"/>
        </w:rPr>
        <w:t>d</w:t>
      </w:r>
      <w:r w:rsidR="00F6726C" w:rsidRPr="002E7981">
        <w:rPr>
          <w:rFonts w:ascii="Calibri" w:hAnsi="Calibri"/>
          <w:sz w:val="26"/>
          <w:szCs w:val="26"/>
        </w:rPr>
        <w:t>o</w:t>
      </w:r>
      <w:r w:rsidR="00131230" w:rsidRPr="002E7981">
        <w:rPr>
          <w:rFonts w:ascii="Calibri" w:hAnsi="Calibri"/>
          <w:sz w:val="26"/>
          <w:szCs w:val="26"/>
        </w:rPr>
        <w:t>s</w:t>
      </w:r>
      <w:r w:rsidR="00F6726C" w:rsidRPr="002E7981">
        <w:rPr>
          <w:rFonts w:ascii="Calibri" w:hAnsi="Calibri"/>
          <w:sz w:val="26"/>
          <w:szCs w:val="26"/>
        </w:rPr>
        <w:t xml:space="preserve"> de </w:t>
      </w:r>
      <w:r w:rsidR="00131230" w:rsidRPr="002E7981">
        <w:rPr>
          <w:rFonts w:ascii="Calibri" w:hAnsi="Calibri"/>
          <w:sz w:val="26"/>
          <w:szCs w:val="26"/>
        </w:rPr>
        <w:t>s</w:t>
      </w:r>
      <w:r w:rsidR="00F6726C" w:rsidRPr="002E7981">
        <w:rPr>
          <w:rFonts w:ascii="Calibri" w:hAnsi="Calibri"/>
          <w:sz w:val="26"/>
          <w:szCs w:val="26"/>
        </w:rPr>
        <w:t>e</w:t>
      </w:r>
      <w:r w:rsidR="00131230" w:rsidRPr="002E7981">
        <w:rPr>
          <w:rFonts w:ascii="Calibri" w:hAnsi="Calibri"/>
          <w:sz w:val="26"/>
          <w:szCs w:val="26"/>
        </w:rPr>
        <w:t>ptiembre</w:t>
      </w:r>
      <w:r w:rsidR="00F6726C" w:rsidRPr="002E7981">
        <w:rPr>
          <w:rFonts w:ascii="Calibri" w:hAnsi="Calibri"/>
          <w:sz w:val="26"/>
          <w:szCs w:val="26"/>
        </w:rPr>
        <w:t xml:space="preserve"> </w:t>
      </w:r>
      <w:r w:rsidR="00131230" w:rsidRPr="002E7981">
        <w:rPr>
          <w:rFonts w:ascii="Calibri" w:hAnsi="Calibri"/>
          <w:sz w:val="26"/>
          <w:szCs w:val="26"/>
        </w:rPr>
        <w:t xml:space="preserve">del </w:t>
      </w:r>
      <w:r w:rsidR="00F6726C" w:rsidRPr="002E7981">
        <w:rPr>
          <w:rFonts w:ascii="Calibri" w:hAnsi="Calibri"/>
          <w:sz w:val="26"/>
          <w:szCs w:val="26"/>
        </w:rPr>
        <w:t>año</w:t>
      </w:r>
      <w:r w:rsidR="00131230" w:rsidRPr="002E7981">
        <w:rPr>
          <w:rFonts w:ascii="Calibri" w:hAnsi="Calibri"/>
          <w:sz w:val="26"/>
          <w:szCs w:val="26"/>
        </w:rPr>
        <w:t xml:space="preserve"> 2015 dos mil quince</w:t>
      </w:r>
      <w:r w:rsidR="00F6726C" w:rsidRPr="002E7981">
        <w:rPr>
          <w:rFonts w:ascii="Calibri" w:hAnsi="Calibri"/>
          <w:sz w:val="26"/>
          <w:szCs w:val="26"/>
        </w:rPr>
        <w:t>, sin haber dado cumplimiento al requerimiento formulado, se hizo efectivo el apercibimiento que se le formuló, teniéndo</w:t>
      </w:r>
      <w:r w:rsidR="00591F6A" w:rsidRPr="002E7981">
        <w:rPr>
          <w:rFonts w:ascii="Calibri" w:hAnsi="Calibri"/>
          <w:sz w:val="26"/>
          <w:szCs w:val="26"/>
        </w:rPr>
        <w:t>l</w:t>
      </w:r>
      <w:r w:rsidR="00F6726C" w:rsidRPr="002E7981">
        <w:rPr>
          <w:rFonts w:ascii="Calibri" w:hAnsi="Calibri"/>
          <w:sz w:val="26"/>
          <w:szCs w:val="26"/>
        </w:rPr>
        <w:t>e por exhibiendo en copia simple, la resolución impugnada</w:t>
      </w:r>
      <w:r w:rsidR="00591F6A" w:rsidRPr="002E7981">
        <w:rPr>
          <w:rFonts w:ascii="Calibri" w:hAnsi="Calibri"/>
          <w:sz w:val="26"/>
          <w:szCs w:val="26"/>
        </w:rPr>
        <w:t>, así como el citatorio y la notificación personal</w:t>
      </w:r>
      <w:r w:rsidR="00F6726C" w:rsidRPr="002E7981">
        <w:rPr>
          <w:rFonts w:ascii="Calibri" w:hAnsi="Calibri"/>
          <w:sz w:val="26"/>
          <w:szCs w:val="26"/>
        </w:rPr>
        <w:t xml:space="preserve">. . </w:t>
      </w:r>
    </w:p>
    <w:p w:rsidR="00F6726C" w:rsidRPr="002E7981" w:rsidRDefault="00F6726C" w:rsidP="00F6726C">
      <w:pPr>
        <w:ind w:firstLine="708"/>
        <w:jc w:val="both"/>
        <w:rPr>
          <w:rFonts w:ascii="Calibri" w:hAnsi="Calibri"/>
          <w:sz w:val="26"/>
          <w:szCs w:val="26"/>
        </w:rPr>
      </w:pPr>
    </w:p>
    <w:p w:rsidR="00F6726C" w:rsidRPr="002E7981" w:rsidRDefault="00F6726C" w:rsidP="00F6726C">
      <w:pPr>
        <w:ind w:firstLine="708"/>
        <w:jc w:val="both"/>
        <w:rPr>
          <w:rFonts w:ascii="Calibri" w:hAnsi="Calibri"/>
          <w:sz w:val="26"/>
          <w:szCs w:val="26"/>
        </w:rPr>
      </w:pPr>
      <w:r w:rsidRPr="002E7981">
        <w:rPr>
          <w:rFonts w:ascii="Calibri" w:hAnsi="Calibri"/>
          <w:sz w:val="26"/>
          <w:szCs w:val="26"/>
        </w:rPr>
        <w:t>Asimismo, se tuvo a</w:t>
      </w:r>
      <w:r w:rsidR="00591F6A" w:rsidRPr="002E7981">
        <w:rPr>
          <w:rFonts w:ascii="Calibri" w:hAnsi="Calibri"/>
          <w:sz w:val="26"/>
          <w:szCs w:val="26"/>
        </w:rPr>
        <w:t xml:space="preserve"> </w:t>
      </w:r>
      <w:r w:rsidRPr="002E7981">
        <w:rPr>
          <w:rFonts w:ascii="Calibri" w:hAnsi="Calibri"/>
          <w:sz w:val="26"/>
          <w:szCs w:val="26"/>
        </w:rPr>
        <w:t>l</w:t>
      </w:r>
      <w:r w:rsidR="00591F6A" w:rsidRPr="002E7981">
        <w:rPr>
          <w:rFonts w:ascii="Calibri" w:hAnsi="Calibri"/>
          <w:sz w:val="26"/>
          <w:szCs w:val="26"/>
        </w:rPr>
        <w:t>a</w:t>
      </w:r>
      <w:r w:rsidRPr="002E7981">
        <w:rPr>
          <w:rFonts w:ascii="Calibri" w:hAnsi="Calibri"/>
          <w:sz w:val="26"/>
          <w:szCs w:val="26"/>
        </w:rPr>
        <w:t xml:space="preserve"> actor</w:t>
      </w:r>
      <w:r w:rsidR="00591F6A" w:rsidRPr="002E7981">
        <w:rPr>
          <w:rFonts w:ascii="Calibri" w:hAnsi="Calibri"/>
          <w:sz w:val="26"/>
          <w:szCs w:val="26"/>
        </w:rPr>
        <w:t>a</w:t>
      </w:r>
      <w:r w:rsidRPr="002E7981">
        <w:rPr>
          <w:rFonts w:ascii="Calibri" w:hAnsi="Calibri"/>
          <w:sz w:val="26"/>
          <w:szCs w:val="26"/>
        </w:rPr>
        <w:t xml:space="preserve"> por promoviendo el presente proceso y se admitió a trámite </w:t>
      </w:r>
      <w:r w:rsidRPr="002E7981">
        <w:rPr>
          <w:rFonts w:ascii="Calibri" w:hAnsi="Calibri"/>
          <w:bCs/>
          <w:iCs/>
          <w:sz w:val="26"/>
          <w:szCs w:val="26"/>
        </w:rPr>
        <w:t>la demanda en contra de l</w:t>
      </w:r>
      <w:r w:rsidR="00591F6A" w:rsidRPr="002E7981">
        <w:rPr>
          <w:rFonts w:ascii="Calibri" w:hAnsi="Calibri"/>
          <w:bCs/>
          <w:iCs/>
          <w:sz w:val="26"/>
          <w:szCs w:val="26"/>
        </w:rPr>
        <w:t>a</w:t>
      </w:r>
      <w:r w:rsidRPr="002E7981">
        <w:rPr>
          <w:rFonts w:ascii="Calibri" w:hAnsi="Calibri"/>
          <w:bCs/>
          <w:iCs/>
          <w:sz w:val="26"/>
          <w:szCs w:val="26"/>
        </w:rPr>
        <w:t xml:space="preserve"> Director</w:t>
      </w:r>
      <w:r w:rsidR="00591F6A" w:rsidRPr="002E7981">
        <w:rPr>
          <w:rFonts w:ascii="Calibri" w:hAnsi="Calibri"/>
          <w:bCs/>
          <w:iCs/>
          <w:sz w:val="26"/>
          <w:szCs w:val="26"/>
        </w:rPr>
        <w:t>a</w:t>
      </w:r>
      <w:r w:rsidRPr="002E7981">
        <w:rPr>
          <w:rFonts w:ascii="Calibri" w:hAnsi="Calibri"/>
          <w:bCs/>
          <w:iCs/>
          <w:sz w:val="26"/>
          <w:szCs w:val="26"/>
        </w:rPr>
        <w:t xml:space="preserve"> de Verificación </w:t>
      </w:r>
      <w:r w:rsidR="00591F6A" w:rsidRPr="002E7981">
        <w:rPr>
          <w:rFonts w:ascii="Calibri" w:hAnsi="Calibri"/>
          <w:bCs/>
          <w:iCs/>
          <w:sz w:val="26"/>
          <w:szCs w:val="26"/>
        </w:rPr>
        <w:t>Urbana de León, Guanajuato</w:t>
      </w:r>
      <w:r w:rsidRPr="002E7981">
        <w:rPr>
          <w:rFonts w:ascii="Calibri" w:hAnsi="Calibri"/>
          <w:bCs/>
          <w:iCs/>
          <w:sz w:val="26"/>
          <w:szCs w:val="26"/>
        </w:rPr>
        <w:t>; teniéndose a</w:t>
      </w:r>
      <w:r w:rsidR="00E447C0" w:rsidRPr="002E7981">
        <w:rPr>
          <w:rFonts w:ascii="Calibri" w:hAnsi="Calibri"/>
          <w:bCs/>
          <w:iCs/>
          <w:sz w:val="26"/>
          <w:szCs w:val="26"/>
        </w:rPr>
        <w:t xml:space="preserve"> </w:t>
      </w:r>
      <w:r w:rsidRPr="002E7981">
        <w:rPr>
          <w:rFonts w:ascii="Calibri" w:hAnsi="Calibri"/>
          <w:bCs/>
          <w:iCs/>
          <w:sz w:val="26"/>
          <w:szCs w:val="26"/>
        </w:rPr>
        <w:t>l</w:t>
      </w:r>
      <w:r w:rsidR="00E447C0" w:rsidRPr="002E7981">
        <w:rPr>
          <w:rFonts w:ascii="Calibri" w:hAnsi="Calibri"/>
          <w:bCs/>
          <w:iCs/>
          <w:sz w:val="26"/>
          <w:szCs w:val="26"/>
        </w:rPr>
        <w:t>a</w:t>
      </w:r>
      <w:r w:rsidRPr="002E7981">
        <w:rPr>
          <w:rFonts w:ascii="Calibri" w:hAnsi="Calibri"/>
          <w:bCs/>
          <w:iCs/>
          <w:sz w:val="26"/>
          <w:szCs w:val="26"/>
        </w:rPr>
        <w:t xml:space="preserve"> impetrante por ofrecidas y admitidas como pruebas</w:t>
      </w:r>
      <w:r w:rsidRPr="002E7981">
        <w:rPr>
          <w:rFonts w:ascii="Calibri" w:hAnsi="Calibri"/>
          <w:sz w:val="26"/>
          <w:szCs w:val="26"/>
        </w:rPr>
        <w:t xml:space="preserve"> de su parte, la documental que describió </w:t>
      </w:r>
      <w:r w:rsidR="00E447C0" w:rsidRPr="002E7981">
        <w:rPr>
          <w:rFonts w:ascii="Calibri" w:hAnsi="Calibri"/>
          <w:sz w:val="26"/>
          <w:szCs w:val="26"/>
        </w:rPr>
        <w:t>con</w:t>
      </w:r>
      <w:r w:rsidRPr="002E7981">
        <w:rPr>
          <w:rFonts w:ascii="Calibri" w:hAnsi="Calibri"/>
          <w:sz w:val="26"/>
          <w:szCs w:val="26"/>
        </w:rPr>
        <w:t xml:space="preserve"> el </w:t>
      </w:r>
      <w:r w:rsidR="00E447C0" w:rsidRPr="002E7981">
        <w:rPr>
          <w:rFonts w:ascii="Calibri" w:hAnsi="Calibri"/>
          <w:sz w:val="26"/>
          <w:szCs w:val="26"/>
        </w:rPr>
        <w:t xml:space="preserve">número 1 uno del </w:t>
      </w:r>
      <w:r w:rsidRPr="002E7981">
        <w:rPr>
          <w:rFonts w:ascii="Calibri" w:hAnsi="Calibri"/>
          <w:sz w:val="26"/>
          <w:szCs w:val="26"/>
        </w:rPr>
        <w:t>capítulo</w:t>
      </w:r>
      <w:r w:rsidR="00E447C0" w:rsidRPr="002E7981">
        <w:rPr>
          <w:rFonts w:ascii="Calibri" w:hAnsi="Calibri"/>
          <w:sz w:val="26"/>
          <w:szCs w:val="26"/>
        </w:rPr>
        <w:t xml:space="preserve"> de pruebas de su escrito de demanda y copias del citatorio y notificación personal</w:t>
      </w:r>
      <w:r w:rsidRPr="002E7981">
        <w:rPr>
          <w:rFonts w:ascii="Calibri" w:hAnsi="Calibri"/>
          <w:sz w:val="26"/>
          <w:szCs w:val="26"/>
        </w:rPr>
        <w:t xml:space="preserve">; </w:t>
      </w:r>
      <w:r w:rsidR="00E447C0" w:rsidRPr="002E7981">
        <w:rPr>
          <w:rFonts w:ascii="Calibri" w:hAnsi="Calibri"/>
          <w:sz w:val="26"/>
          <w:szCs w:val="26"/>
        </w:rPr>
        <w:t xml:space="preserve">las </w:t>
      </w:r>
      <w:r w:rsidRPr="002E7981">
        <w:rPr>
          <w:rFonts w:ascii="Calibri" w:hAnsi="Calibri"/>
          <w:sz w:val="26"/>
          <w:szCs w:val="26"/>
        </w:rPr>
        <w:t>que en ese momento se tuv</w:t>
      </w:r>
      <w:r w:rsidR="00E447C0" w:rsidRPr="002E7981">
        <w:rPr>
          <w:rFonts w:ascii="Calibri" w:hAnsi="Calibri"/>
          <w:sz w:val="26"/>
          <w:szCs w:val="26"/>
        </w:rPr>
        <w:t>ier</w:t>
      </w:r>
      <w:r w:rsidRPr="002E7981">
        <w:rPr>
          <w:rFonts w:ascii="Calibri" w:hAnsi="Calibri"/>
          <w:sz w:val="26"/>
          <w:szCs w:val="26"/>
        </w:rPr>
        <w:t>o</w:t>
      </w:r>
      <w:r w:rsidR="00E447C0" w:rsidRPr="002E7981">
        <w:rPr>
          <w:rFonts w:ascii="Calibri" w:hAnsi="Calibri"/>
          <w:sz w:val="26"/>
          <w:szCs w:val="26"/>
        </w:rPr>
        <w:t>n</w:t>
      </w:r>
      <w:r w:rsidRPr="002E7981">
        <w:rPr>
          <w:rFonts w:ascii="Calibri" w:hAnsi="Calibri"/>
          <w:sz w:val="26"/>
          <w:szCs w:val="26"/>
        </w:rPr>
        <w:t xml:space="preserve"> por desahogada</w:t>
      </w:r>
      <w:r w:rsidR="00E447C0" w:rsidRPr="002E7981">
        <w:rPr>
          <w:rFonts w:ascii="Calibri" w:hAnsi="Calibri"/>
          <w:sz w:val="26"/>
          <w:szCs w:val="26"/>
        </w:rPr>
        <w:t>s</w:t>
      </w:r>
      <w:r w:rsidRPr="002E7981">
        <w:rPr>
          <w:rFonts w:ascii="Calibri" w:hAnsi="Calibri"/>
          <w:sz w:val="26"/>
          <w:szCs w:val="26"/>
        </w:rPr>
        <w:t xml:space="preserve">, dada su propia naturaleza, así como la </w:t>
      </w:r>
      <w:proofErr w:type="spellStart"/>
      <w:r w:rsidRPr="002E7981">
        <w:rPr>
          <w:rFonts w:ascii="Calibri" w:hAnsi="Calibri"/>
          <w:sz w:val="26"/>
          <w:szCs w:val="26"/>
        </w:rPr>
        <w:t>presuncional</w:t>
      </w:r>
      <w:proofErr w:type="spellEnd"/>
      <w:r w:rsidRPr="002E7981">
        <w:rPr>
          <w:rFonts w:ascii="Calibri" w:hAnsi="Calibri"/>
          <w:sz w:val="26"/>
          <w:szCs w:val="26"/>
        </w:rPr>
        <w:t xml:space="preserve"> legal y humana en lo que le beneficie. . . . . . </w:t>
      </w:r>
      <w:r w:rsidR="00E447C0" w:rsidRPr="002E7981">
        <w:rPr>
          <w:rFonts w:ascii="Calibri" w:hAnsi="Calibri"/>
          <w:sz w:val="26"/>
          <w:szCs w:val="26"/>
        </w:rPr>
        <w:t>. . . . . . . . . . .</w:t>
      </w:r>
    </w:p>
    <w:p w:rsidR="00F6726C" w:rsidRPr="002E7981" w:rsidRDefault="00F6726C" w:rsidP="00F6726C">
      <w:pPr>
        <w:ind w:firstLine="708"/>
        <w:jc w:val="both"/>
        <w:rPr>
          <w:rFonts w:ascii="Calibri" w:hAnsi="Calibri"/>
          <w:sz w:val="22"/>
          <w:szCs w:val="26"/>
        </w:rPr>
      </w:pPr>
    </w:p>
    <w:p w:rsidR="00F6726C" w:rsidRPr="002E7981" w:rsidRDefault="00E447C0" w:rsidP="00F6726C">
      <w:pPr>
        <w:ind w:firstLine="708"/>
        <w:jc w:val="both"/>
        <w:rPr>
          <w:rFonts w:ascii="Calibri" w:hAnsi="Calibri"/>
          <w:sz w:val="26"/>
          <w:szCs w:val="26"/>
        </w:rPr>
      </w:pPr>
      <w:r w:rsidRPr="002E7981">
        <w:rPr>
          <w:rFonts w:ascii="Calibri" w:hAnsi="Calibri"/>
          <w:sz w:val="26"/>
          <w:szCs w:val="26"/>
        </w:rPr>
        <w:lastRenderedPageBreak/>
        <w:t xml:space="preserve">Respecto de la suspensión solicitada, </w:t>
      </w:r>
      <w:r w:rsidRPr="002E7981">
        <w:rPr>
          <w:rFonts w:ascii="Calibri" w:hAnsi="Calibri"/>
          <w:b/>
          <w:sz w:val="26"/>
          <w:szCs w:val="26"/>
        </w:rPr>
        <w:t>se concedió</w:t>
      </w:r>
      <w:r w:rsidRPr="002E7981">
        <w:rPr>
          <w:rFonts w:ascii="Calibri" w:hAnsi="Calibri"/>
          <w:sz w:val="26"/>
          <w:szCs w:val="26"/>
        </w:rPr>
        <w:t xml:space="preserve"> dicha medida cautelar para el efecto de que </w:t>
      </w:r>
      <w:r w:rsidR="00A15A0C" w:rsidRPr="002E7981">
        <w:rPr>
          <w:rFonts w:ascii="Calibri" w:hAnsi="Calibri"/>
          <w:sz w:val="26"/>
          <w:szCs w:val="26"/>
        </w:rPr>
        <w:t xml:space="preserve">se mantuvieran las cosas en el estado en que se encontraban, hasta en tanto se dicte la resolución definitiva. . . . . . . . . . . . . . . . . . . . . . . . . . . . . . .  </w:t>
      </w:r>
    </w:p>
    <w:p w:rsidR="00F6726C" w:rsidRPr="002E7981" w:rsidRDefault="00F6726C" w:rsidP="00F6726C">
      <w:pPr>
        <w:ind w:firstLine="708"/>
        <w:jc w:val="both"/>
        <w:rPr>
          <w:rFonts w:ascii="Calibri" w:hAnsi="Calibri"/>
          <w:sz w:val="22"/>
          <w:szCs w:val="26"/>
        </w:rPr>
      </w:pPr>
    </w:p>
    <w:p w:rsidR="00F6726C" w:rsidRPr="002E7981" w:rsidRDefault="00600012" w:rsidP="00F6726C">
      <w:pPr>
        <w:pStyle w:val="Sangradetextonormal"/>
      </w:pPr>
      <w:r w:rsidRPr="002E7981">
        <w:rPr>
          <w:b/>
        </w:rPr>
        <w:t>Por otra parte</w:t>
      </w:r>
      <w:r w:rsidR="00F6726C" w:rsidRPr="002E7981">
        <w:t>, se ordenó emplazar y correr traslado a la autoridad señalada como demandada para que diera contestación a la demanda, lo que hizo l</w:t>
      </w:r>
      <w:r w:rsidR="004B58BB" w:rsidRPr="002E7981">
        <w:t>a</w:t>
      </w:r>
      <w:r w:rsidR="00F6726C" w:rsidRPr="002E7981">
        <w:t xml:space="preserve"> Licenciad</w:t>
      </w:r>
      <w:r w:rsidR="004B58BB" w:rsidRPr="002E7981">
        <w:t>a</w:t>
      </w:r>
      <w:r w:rsidR="00F6726C" w:rsidRPr="002E7981">
        <w:t xml:space="preserve"> </w:t>
      </w:r>
      <w:r w:rsidR="004B58BB" w:rsidRPr="002E7981">
        <w:t xml:space="preserve">Vanessa Arrieta </w:t>
      </w:r>
      <w:proofErr w:type="spellStart"/>
      <w:r w:rsidR="004B58BB" w:rsidRPr="002E7981">
        <w:t>O´Farrill</w:t>
      </w:r>
      <w:proofErr w:type="spellEnd"/>
      <w:r w:rsidR="004B58BB" w:rsidRPr="002E7981">
        <w:t>,</w:t>
      </w:r>
      <w:r w:rsidR="00F6726C" w:rsidRPr="002E7981">
        <w:t xml:space="preserve"> </w:t>
      </w:r>
      <w:r w:rsidR="00F6726C" w:rsidRPr="002E7981">
        <w:rPr>
          <w:b/>
        </w:rPr>
        <w:t>Director</w:t>
      </w:r>
      <w:r w:rsidR="004B58BB" w:rsidRPr="002E7981">
        <w:rPr>
          <w:b/>
        </w:rPr>
        <w:t>a</w:t>
      </w:r>
      <w:r w:rsidR="00F6726C" w:rsidRPr="002E7981">
        <w:rPr>
          <w:b/>
        </w:rPr>
        <w:t xml:space="preserve"> de Verificación Urbana</w:t>
      </w:r>
      <w:r w:rsidR="00F6726C" w:rsidRPr="002E7981">
        <w:t xml:space="preserve">, </w:t>
      </w:r>
      <w:r w:rsidR="004B58BB" w:rsidRPr="002E7981">
        <w:t xml:space="preserve">de la Dirección General de Desarrollo Urbano, </w:t>
      </w:r>
      <w:r w:rsidR="00F6726C" w:rsidRPr="002E7981">
        <w:t xml:space="preserve">por escrito presentado el día  </w:t>
      </w:r>
      <w:r w:rsidR="004B58BB" w:rsidRPr="002E7981">
        <w:t>21 veintiuno de septiem</w:t>
      </w:r>
      <w:r w:rsidR="00F6726C" w:rsidRPr="002E7981">
        <w:t>bre del año 201</w:t>
      </w:r>
      <w:r w:rsidR="004B58BB" w:rsidRPr="002E7981">
        <w:t>5</w:t>
      </w:r>
      <w:r w:rsidR="00F6726C" w:rsidRPr="002E7981">
        <w:t xml:space="preserve"> dos mil </w:t>
      </w:r>
      <w:r w:rsidR="004B58BB" w:rsidRPr="002E7981">
        <w:t>quin</w:t>
      </w:r>
      <w:r w:rsidR="00F6726C" w:rsidRPr="002E7981">
        <w:t>ce</w:t>
      </w:r>
      <w:r w:rsidRPr="002E7981">
        <w:t xml:space="preserve"> (palpable a fojas de la 29 veintinueve a la 36 treinta y seis)</w:t>
      </w:r>
      <w:r w:rsidR="00F6726C" w:rsidRPr="002E7981">
        <w:t>; en el que hizo valer una causal de improcedencia, dio contestación a los hechos, sostuvo la legalidad de lo actuado, lo que consideró debidamente fundado y motivado; refiriendo además, que los conceptos de impugnación eran in</w:t>
      </w:r>
      <w:r w:rsidR="004B58BB" w:rsidRPr="002E7981">
        <w:t>at</w:t>
      </w:r>
      <w:r w:rsidR="00F6726C" w:rsidRPr="002E7981">
        <w:t>e</w:t>
      </w:r>
      <w:r w:rsidR="004B58BB" w:rsidRPr="002E7981">
        <w:t>ndibles</w:t>
      </w:r>
      <w:r w:rsidR="00F6726C" w:rsidRPr="002E7981">
        <w:t xml:space="preserve"> e in</w:t>
      </w:r>
      <w:r w:rsidR="004B58BB" w:rsidRPr="002E7981">
        <w:t>operantes</w:t>
      </w:r>
      <w:r w:rsidR="00F6726C" w:rsidRPr="002E7981">
        <w:t xml:space="preserve">; </w:t>
      </w:r>
      <w:r w:rsidR="004B58BB" w:rsidRPr="002E7981">
        <w:t xml:space="preserve">y planteando excepciones y defensas. </w:t>
      </w:r>
      <w:r w:rsidR="00F6726C" w:rsidRPr="002E7981">
        <w:t xml:space="preserve">. . . . . . . . . . . . . . . . . . . . . . . . . . . . . . . </w:t>
      </w:r>
      <w:r w:rsidR="004B58BB" w:rsidRPr="002E7981">
        <w:t>. . . . . . . . . . . . . . . . . .</w:t>
      </w:r>
    </w:p>
    <w:p w:rsidR="00F6726C" w:rsidRPr="002E7981" w:rsidRDefault="00F6726C" w:rsidP="00F6726C">
      <w:pPr>
        <w:ind w:firstLine="708"/>
        <w:jc w:val="both"/>
        <w:rPr>
          <w:rFonts w:ascii="Calibri" w:hAnsi="Calibri"/>
          <w:sz w:val="26"/>
          <w:szCs w:val="26"/>
        </w:rPr>
      </w:pPr>
    </w:p>
    <w:p w:rsidR="00F6726C" w:rsidRPr="002E7981" w:rsidRDefault="00F6726C" w:rsidP="00F6726C">
      <w:pPr>
        <w:ind w:firstLine="708"/>
        <w:jc w:val="both"/>
        <w:rPr>
          <w:rFonts w:ascii="Calibri" w:hAnsi="Calibri"/>
          <w:sz w:val="26"/>
          <w:szCs w:val="26"/>
        </w:rPr>
      </w:pPr>
      <w:r w:rsidRPr="002E7981">
        <w:rPr>
          <w:rFonts w:ascii="Calibri" w:hAnsi="Calibri"/>
          <w:b/>
          <w:bCs/>
          <w:i/>
          <w:iCs/>
          <w:sz w:val="26"/>
          <w:szCs w:val="26"/>
        </w:rPr>
        <w:t xml:space="preserve">TERCERO.-  </w:t>
      </w:r>
      <w:r w:rsidRPr="002E7981">
        <w:rPr>
          <w:rFonts w:ascii="Calibri" w:hAnsi="Calibri"/>
          <w:sz w:val="26"/>
          <w:szCs w:val="26"/>
        </w:rPr>
        <w:t xml:space="preserve">Por auto de fecha </w:t>
      </w:r>
      <w:r w:rsidR="004B58BB" w:rsidRPr="002E7981">
        <w:rPr>
          <w:rFonts w:ascii="Calibri" w:hAnsi="Calibri"/>
          <w:sz w:val="26"/>
          <w:szCs w:val="26"/>
        </w:rPr>
        <w:t>23</w:t>
      </w:r>
      <w:r w:rsidRPr="002E7981">
        <w:rPr>
          <w:rFonts w:ascii="Calibri" w:hAnsi="Calibri"/>
          <w:sz w:val="26"/>
          <w:szCs w:val="26"/>
        </w:rPr>
        <w:t xml:space="preserve"> </w:t>
      </w:r>
      <w:r w:rsidR="004B58BB" w:rsidRPr="002E7981">
        <w:rPr>
          <w:rFonts w:ascii="Calibri" w:hAnsi="Calibri"/>
          <w:sz w:val="26"/>
          <w:szCs w:val="26"/>
        </w:rPr>
        <w:t>veintitrés</w:t>
      </w:r>
      <w:r w:rsidRPr="002E7981">
        <w:rPr>
          <w:rFonts w:ascii="Calibri" w:hAnsi="Calibri"/>
          <w:sz w:val="26"/>
          <w:szCs w:val="26"/>
        </w:rPr>
        <w:t xml:space="preserve"> de </w:t>
      </w:r>
      <w:r w:rsidR="004B58BB" w:rsidRPr="002E7981">
        <w:rPr>
          <w:rFonts w:ascii="Calibri" w:hAnsi="Calibri"/>
          <w:sz w:val="26"/>
          <w:szCs w:val="26"/>
        </w:rPr>
        <w:t>s</w:t>
      </w:r>
      <w:r w:rsidRPr="002E7981">
        <w:rPr>
          <w:rFonts w:ascii="Calibri" w:hAnsi="Calibri"/>
          <w:sz w:val="26"/>
          <w:szCs w:val="26"/>
        </w:rPr>
        <w:t>e</w:t>
      </w:r>
      <w:r w:rsidR="004B58BB" w:rsidRPr="002E7981">
        <w:rPr>
          <w:rFonts w:ascii="Calibri" w:hAnsi="Calibri"/>
          <w:sz w:val="26"/>
          <w:szCs w:val="26"/>
        </w:rPr>
        <w:t>ptiembre</w:t>
      </w:r>
      <w:r w:rsidRPr="002E7981">
        <w:rPr>
          <w:rFonts w:ascii="Calibri" w:hAnsi="Calibri"/>
          <w:sz w:val="26"/>
          <w:szCs w:val="26"/>
        </w:rPr>
        <w:t xml:space="preserve"> del año 201</w:t>
      </w:r>
      <w:r w:rsidR="004B58BB" w:rsidRPr="002E7981">
        <w:rPr>
          <w:rFonts w:ascii="Calibri" w:hAnsi="Calibri"/>
          <w:sz w:val="26"/>
          <w:szCs w:val="26"/>
        </w:rPr>
        <w:t>5</w:t>
      </w:r>
      <w:r w:rsidRPr="002E7981">
        <w:rPr>
          <w:rFonts w:ascii="Calibri" w:hAnsi="Calibri"/>
          <w:sz w:val="26"/>
          <w:szCs w:val="26"/>
        </w:rPr>
        <w:t xml:space="preserve"> dos mil </w:t>
      </w:r>
      <w:r w:rsidR="004B58BB" w:rsidRPr="002E7981">
        <w:rPr>
          <w:rFonts w:ascii="Calibri" w:hAnsi="Calibri"/>
          <w:sz w:val="26"/>
          <w:szCs w:val="26"/>
        </w:rPr>
        <w:t>quinc</w:t>
      </w:r>
      <w:r w:rsidRPr="002E7981">
        <w:rPr>
          <w:rFonts w:ascii="Calibri" w:hAnsi="Calibri"/>
          <w:sz w:val="26"/>
          <w:szCs w:val="26"/>
        </w:rPr>
        <w:t>e, se tuvo a</w:t>
      </w:r>
      <w:r w:rsidR="004B58BB" w:rsidRPr="002E7981">
        <w:rPr>
          <w:rFonts w:ascii="Calibri" w:hAnsi="Calibri"/>
          <w:sz w:val="26"/>
          <w:szCs w:val="26"/>
        </w:rPr>
        <w:t xml:space="preserve"> </w:t>
      </w:r>
      <w:r w:rsidRPr="002E7981">
        <w:rPr>
          <w:rFonts w:ascii="Calibri" w:hAnsi="Calibri"/>
          <w:sz w:val="26"/>
          <w:szCs w:val="26"/>
        </w:rPr>
        <w:t>l</w:t>
      </w:r>
      <w:r w:rsidR="004B58BB" w:rsidRPr="002E7981">
        <w:rPr>
          <w:rFonts w:ascii="Calibri" w:hAnsi="Calibri"/>
          <w:sz w:val="26"/>
          <w:szCs w:val="26"/>
        </w:rPr>
        <w:t>a</w:t>
      </w:r>
      <w:r w:rsidRPr="002E7981">
        <w:rPr>
          <w:rFonts w:ascii="Calibri" w:hAnsi="Calibri"/>
          <w:sz w:val="26"/>
          <w:szCs w:val="26"/>
        </w:rPr>
        <w:t xml:space="preserve"> Director</w:t>
      </w:r>
      <w:r w:rsidR="004B58BB" w:rsidRPr="002E7981">
        <w:rPr>
          <w:rFonts w:ascii="Calibri" w:hAnsi="Calibri"/>
          <w:sz w:val="26"/>
          <w:szCs w:val="26"/>
        </w:rPr>
        <w:t>a</w:t>
      </w:r>
      <w:r w:rsidRPr="002E7981">
        <w:rPr>
          <w:rFonts w:ascii="Calibri" w:hAnsi="Calibri"/>
          <w:sz w:val="26"/>
          <w:szCs w:val="26"/>
        </w:rPr>
        <w:t xml:space="preserve"> de Verificación Urbana, </w:t>
      </w:r>
      <w:r w:rsidRPr="002E7981">
        <w:rPr>
          <w:rFonts w:ascii="Calibri" w:hAnsi="Calibri"/>
          <w:b/>
          <w:sz w:val="26"/>
          <w:szCs w:val="26"/>
        </w:rPr>
        <w:t>por contestando</w:t>
      </w:r>
      <w:r w:rsidRPr="002E7981">
        <w:rPr>
          <w:rFonts w:ascii="Calibri" w:hAnsi="Calibri"/>
          <w:sz w:val="26"/>
          <w:szCs w:val="26"/>
        </w:rPr>
        <w:t>, en tiempo y forma legal, la demanda interpuesta en su contra; admitiéndosele como pruebas de su parte, la documental admitida a</w:t>
      </w:r>
      <w:r w:rsidR="004B58BB" w:rsidRPr="002E7981">
        <w:rPr>
          <w:rFonts w:ascii="Calibri" w:hAnsi="Calibri"/>
          <w:sz w:val="26"/>
          <w:szCs w:val="26"/>
        </w:rPr>
        <w:t xml:space="preserve"> </w:t>
      </w:r>
      <w:r w:rsidRPr="002E7981">
        <w:rPr>
          <w:rFonts w:ascii="Calibri" w:hAnsi="Calibri"/>
          <w:sz w:val="26"/>
          <w:szCs w:val="26"/>
        </w:rPr>
        <w:t>l</w:t>
      </w:r>
      <w:r w:rsidR="004B58BB" w:rsidRPr="002E7981">
        <w:rPr>
          <w:rFonts w:ascii="Calibri" w:hAnsi="Calibri"/>
          <w:sz w:val="26"/>
          <w:szCs w:val="26"/>
        </w:rPr>
        <w:t>a</w:t>
      </w:r>
      <w:r w:rsidRPr="002E7981">
        <w:rPr>
          <w:rFonts w:ascii="Calibri" w:hAnsi="Calibri"/>
          <w:sz w:val="26"/>
          <w:szCs w:val="26"/>
        </w:rPr>
        <w:t xml:space="preserve"> </w:t>
      </w:r>
      <w:r w:rsidR="004B58BB" w:rsidRPr="002E7981">
        <w:rPr>
          <w:rFonts w:ascii="Calibri" w:hAnsi="Calibri"/>
          <w:sz w:val="26"/>
          <w:szCs w:val="26"/>
        </w:rPr>
        <w:t xml:space="preserve">parte </w:t>
      </w:r>
      <w:r w:rsidRPr="002E7981">
        <w:rPr>
          <w:rFonts w:ascii="Calibri" w:hAnsi="Calibri"/>
          <w:sz w:val="26"/>
          <w:szCs w:val="26"/>
        </w:rPr>
        <w:t>actor</w:t>
      </w:r>
      <w:r w:rsidR="004B58BB" w:rsidRPr="002E7981">
        <w:rPr>
          <w:rFonts w:ascii="Calibri" w:hAnsi="Calibri"/>
          <w:sz w:val="26"/>
          <w:szCs w:val="26"/>
        </w:rPr>
        <w:t>a</w:t>
      </w:r>
      <w:r w:rsidRPr="002E7981">
        <w:rPr>
          <w:rFonts w:ascii="Calibri" w:hAnsi="Calibri"/>
          <w:sz w:val="26"/>
          <w:szCs w:val="26"/>
        </w:rPr>
        <w:t>, así como la</w:t>
      </w:r>
      <w:r w:rsidR="004B58BB" w:rsidRPr="002E7981">
        <w:rPr>
          <w:rFonts w:ascii="Calibri" w:hAnsi="Calibri"/>
          <w:sz w:val="26"/>
          <w:szCs w:val="26"/>
        </w:rPr>
        <w:t>s</w:t>
      </w:r>
      <w:r w:rsidRPr="002E7981">
        <w:rPr>
          <w:rFonts w:ascii="Calibri" w:hAnsi="Calibri"/>
          <w:sz w:val="26"/>
          <w:szCs w:val="26"/>
        </w:rPr>
        <w:t xml:space="preserve"> que anexó a su escrito de contestación; las que dada su naturaleza se tuvieron por desahogadas desde ese momento</w:t>
      </w:r>
      <w:r w:rsidR="00600012" w:rsidRPr="002E7981">
        <w:rPr>
          <w:rFonts w:ascii="Calibri" w:hAnsi="Calibri"/>
          <w:sz w:val="26"/>
          <w:szCs w:val="26"/>
        </w:rPr>
        <w:t>;</w:t>
      </w:r>
      <w:r w:rsidRPr="002E7981">
        <w:rPr>
          <w:rFonts w:ascii="Calibri" w:hAnsi="Calibri"/>
          <w:sz w:val="26"/>
          <w:szCs w:val="26"/>
        </w:rPr>
        <w:t xml:space="preserve"> y</w:t>
      </w:r>
      <w:r w:rsidR="00600012" w:rsidRPr="002E7981">
        <w:rPr>
          <w:rFonts w:ascii="Calibri" w:hAnsi="Calibri"/>
          <w:sz w:val="26"/>
          <w:szCs w:val="26"/>
        </w:rPr>
        <w:t>,</w:t>
      </w:r>
      <w:r w:rsidRPr="002E7981">
        <w:rPr>
          <w:rFonts w:ascii="Calibri" w:hAnsi="Calibri"/>
          <w:sz w:val="26"/>
          <w:szCs w:val="26"/>
        </w:rPr>
        <w:t xml:space="preserve"> la </w:t>
      </w:r>
      <w:proofErr w:type="spellStart"/>
      <w:r w:rsidRPr="002E7981">
        <w:rPr>
          <w:rFonts w:ascii="Calibri" w:hAnsi="Calibri"/>
          <w:sz w:val="26"/>
          <w:szCs w:val="26"/>
        </w:rPr>
        <w:t>presuncional</w:t>
      </w:r>
      <w:proofErr w:type="spellEnd"/>
      <w:r w:rsidRPr="002E7981">
        <w:rPr>
          <w:rFonts w:ascii="Calibri" w:hAnsi="Calibri"/>
          <w:sz w:val="26"/>
          <w:szCs w:val="26"/>
        </w:rPr>
        <w:t xml:space="preserve"> en su doble aspecto en lo que le beneficie. . . . . . . . . . . . . . . . . . . . . . . . . . . . </w:t>
      </w:r>
      <w:r w:rsidR="004B58BB" w:rsidRPr="002E7981">
        <w:rPr>
          <w:rFonts w:ascii="Calibri" w:hAnsi="Calibri"/>
          <w:sz w:val="26"/>
          <w:szCs w:val="26"/>
        </w:rPr>
        <w:t xml:space="preserve">. . . . . . . . . </w:t>
      </w:r>
      <w:r w:rsidR="00A02A49" w:rsidRPr="002E7981">
        <w:rPr>
          <w:rFonts w:ascii="Calibri" w:hAnsi="Calibri"/>
          <w:sz w:val="26"/>
          <w:szCs w:val="26"/>
        </w:rPr>
        <w:t>. . . . . . . . . . . . . . . . . . . . . . .</w:t>
      </w:r>
    </w:p>
    <w:p w:rsidR="00F6726C" w:rsidRPr="002E7981" w:rsidRDefault="00F6726C" w:rsidP="00F6726C">
      <w:pPr>
        <w:pStyle w:val="Textoindependiente"/>
        <w:rPr>
          <w:rFonts w:ascii="Calibri" w:hAnsi="Calibri"/>
          <w:sz w:val="22"/>
          <w:szCs w:val="26"/>
        </w:rPr>
      </w:pPr>
    </w:p>
    <w:p w:rsidR="00F6726C" w:rsidRPr="002E7981" w:rsidRDefault="00F6726C" w:rsidP="00F6726C">
      <w:pPr>
        <w:pStyle w:val="Textoindependiente"/>
        <w:ind w:firstLine="708"/>
        <w:rPr>
          <w:rFonts w:ascii="Calibri" w:hAnsi="Calibri"/>
          <w:sz w:val="26"/>
          <w:szCs w:val="26"/>
        </w:rPr>
      </w:pPr>
      <w:r w:rsidRPr="002E7981">
        <w:rPr>
          <w:rFonts w:ascii="Calibri" w:hAnsi="Calibri"/>
          <w:sz w:val="26"/>
          <w:szCs w:val="26"/>
        </w:rPr>
        <w:t xml:space="preserve">De este modo, por ser el momento procesal oportuno, al no existir pruebas pendientes de desahogo, se citó a las partes a la </w:t>
      </w:r>
      <w:r w:rsidR="00600012" w:rsidRPr="002E7981">
        <w:rPr>
          <w:rFonts w:ascii="Calibri" w:hAnsi="Calibri"/>
          <w:b/>
          <w:sz w:val="26"/>
          <w:szCs w:val="26"/>
        </w:rPr>
        <w:t>Audiencia</w:t>
      </w:r>
      <w:r w:rsidRPr="002E7981">
        <w:rPr>
          <w:rFonts w:ascii="Calibri" w:hAnsi="Calibri"/>
          <w:b/>
          <w:sz w:val="26"/>
          <w:szCs w:val="26"/>
        </w:rPr>
        <w:t xml:space="preserve"> de </w:t>
      </w:r>
      <w:r w:rsidR="00600012" w:rsidRPr="002E7981">
        <w:rPr>
          <w:rFonts w:ascii="Calibri" w:hAnsi="Calibri"/>
          <w:b/>
          <w:sz w:val="26"/>
          <w:szCs w:val="26"/>
        </w:rPr>
        <w:t>Alegatos</w:t>
      </w:r>
      <w:r w:rsidRPr="002E7981">
        <w:rPr>
          <w:rFonts w:ascii="Calibri" w:hAnsi="Calibri"/>
          <w:sz w:val="26"/>
          <w:szCs w:val="26"/>
        </w:rPr>
        <w:t xml:space="preserve">; a celebrarse el día </w:t>
      </w:r>
      <w:r w:rsidR="004B58BB" w:rsidRPr="002E7981">
        <w:rPr>
          <w:rFonts w:ascii="Calibri" w:hAnsi="Calibri"/>
          <w:b/>
          <w:sz w:val="26"/>
          <w:szCs w:val="26"/>
        </w:rPr>
        <w:t>14</w:t>
      </w:r>
      <w:r w:rsidRPr="002E7981">
        <w:rPr>
          <w:rFonts w:ascii="Calibri" w:hAnsi="Calibri"/>
          <w:sz w:val="26"/>
          <w:szCs w:val="26"/>
        </w:rPr>
        <w:t xml:space="preserve"> </w:t>
      </w:r>
      <w:r w:rsidR="004B58BB" w:rsidRPr="002E7981">
        <w:rPr>
          <w:rFonts w:ascii="Calibri" w:hAnsi="Calibri"/>
          <w:sz w:val="26"/>
          <w:szCs w:val="26"/>
        </w:rPr>
        <w:t>catorce</w:t>
      </w:r>
      <w:r w:rsidRPr="002E7981">
        <w:rPr>
          <w:rFonts w:ascii="Calibri" w:hAnsi="Calibri"/>
          <w:sz w:val="26"/>
          <w:szCs w:val="26"/>
        </w:rPr>
        <w:t xml:space="preserve"> de </w:t>
      </w:r>
      <w:r w:rsidRPr="002E7981">
        <w:rPr>
          <w:rFonts w:ascii="Calibri" w:hAnsi="Calibri"/>
          <w:b/>
          <w:sz w:val="26"/>
          <w:szCs w:val="26"/>
        </w:rPr>
        <w:t>o</w:t>
      </w:r>
      <w:r w:rsidR="004B58BB" w:rsidRPr="002E7981">
        <w:rPr>
          <w:rFonts w:ascii="Calibri" w:hAnsi="Calibri"/>
          <w:b/>
          <w:sz w:val="26"/>
          <w:szCs w:val="26"/>
        </w:rPr>
        <w:t>ctubre</w:t>
      </w:r>
      <w:r w:rsidRPr="002E7981">
        <w:rPr>
          <w:rFonts w:ascii="Calibri" w:hAnsi="Calibri"/>
          <w:sz w:val="26"/>
          <w:szCs w:val="26"/>
        </w:rPr>
        <w:t xml:space="preserve"> del año </w:t>
      </w:r>
      <w:r w:rsidRPr="002E7981">
        <w:rPr>
          <w:rFonts w:ascii="Calibri" w:hAnsi="Calibri"/>
          <w:b/>
          <w:sz w:val="26"/>
          <w:szCs w:val="26"/>
        </w:rPr>
        <w:t>201</w:t>
      </w:r>
      <w:r w:rsidR="004B58BB" w:rsidRPr="002E7981">
        <w:rPr>
          <w:rFonts w:ascii="Calibri" w:hAnsi="Calibri"/>
          <w:b/>
          <w:sz w:val="26"/>
          <w:szCs w:val="26"/>
        </w:rPr>
        <w:t>5</w:t>
      </w:r>
      <w:r w:rsidRPr="002E7981">
        <w:rPr>
          <w:rFonts w:ascii="Calibri" w:hAnsi="Calibri"/>
          <w:sz w:val="26"/>
          <w:szCs w:val="26"/>
        </w:rPr>
        <w:t xml:space="preserve"> dos mil </w:t>
      </w:r>
      <w:r w:rsidR="004B58BB" w:rsidRPr="002E7981">
        <w:rPr>
          <w:rFonts w:ascii="Calibri" w:hAnsi="Calibri"/>
          <w:sz w:val="26"/>
          <w:szCs w:val="26"/>
        </w:rPr>
        <w:t>quin</w:t>
      </w:r>
      <w:r w:rsidRPr="002E7981">
        <w:rPr>
          <w:rFonts w:ascii="Calibri" w:hAnsi="Calibri"/>
          <w:sz w:val="26"/>
          <w:szCs w:val="26"/>
        </w:rPr>
        <w:t xml:space="preserve">ce, a las </w:t>
      </w:r>
      <w:r w:rsidRPr="002E7981">
        <w:rPr>
          <w:rFonts w:ascii="Calibri" w:hAnsi="Calibri"/>
          <w:b/>
          <w:sz w:val="26"/>
          <w:szCs w:val="26"/>
        </w:rPr>
        <w:t>1</w:t>
      </w:r>
      <w:r w:rsidR="004B58BB" w:rsidRPr="002E7981">
        <w:rPr>
          <w:rFonts w:ascii="Calibri" w:hAnsi="Calibri"/>
          <w:b/>
          <w:sz w:val="26"/>
          <w:szCs w:val="26"/>
        </w:rPr>
        <w:t>1</w:t>
      </w:r>
      <w:r w:rsidRPr="002E7981">
        <w:rPr>
          <w:rFonts w:ascii="Calibri" w:hAnsi="Calibri"/>
          <w:b/>
          <w:sz w:val="26"/>
          <w:szCs w:val="26"/>
        </w:rPr>
        <w:t>:00</w:t>
      </w:r>
      <w:r w:rsidRPr="002E7981">
        <w:rPr>
          <w:rFonts w:ascii="Calibri" w:hAnsi="Calibri"/>
          <w:sz w:val="26"/>
          <w:szCs w:val="26"/>
        </w:rPr>
        <w:t xml:space="preserve"> </w:t>
      </w:r>
      <w:r w:rsidR="004B58BB" w:rsidRPr="002E7981">
        <w:rPr>
          <w:rFonts w:ascii="Calibri" w:hAnsi="Calibri"/>
          <w:sz w:val="26"/>
          <w:szCs w:val="26"/>
        </w:rPr>
        <w:t>once</w:t>
      </w:r>
      <w:r w:rsidRPr="002E7981">
        <w:rPr>
          <w:rFonts w:ascii="Calibri" w:hAnsi="Calibri"/>
          <w:sz w:val="26"/>
          <w:szCs w:val="26"/>
        </w:rPr>
        <w:t xml:space="preserve"> horas, en el recinto de este juzgado. . . . . . . . . . . . . . . . . . . . . . . . . . . . . . </w:t>
      </w:r>
      <w:r w:rsidR="004B58BB" w:rsidRPr="002E7981">
        <w:rPr>
          <w:rFonts w:ascii="Calibri" w:hAnsi="Calibri"/>
          <w:sz w:val="26"/>
          <w:szCs w:val="26"/>
        </w:rPr>
        <w:t xml:space="preserve">. . . . . </w:t>
      </w:r>
    </w:p>
    <w:p w:rsidR="00F6726C" w:rsidRPr="002E7981" w:rsidRDefault="00F6726C" w:rsidP="00F6726C">
      <w:pPr>
        <w:pStyle w:val="Textoindependiente"/>
        <w:ind w:firstLine="708"/>
        <w:rPr>
          <w:rFonts w:ascii="Calibri" w:hAnsi="Calibri"/>
          <w:sz w:val="26"/>
          <w:szCs w:val="26"/>
        </w:rPr>
      </w:pPr>
    </w:p>
    <w:p w:rsidR="00F6726C" w:rsidRPr="002E7981" w:rsidRDefault="00F6726C" w:rsidP="00F6726C">
      <w:pPr>
        <w:pStyle w:val="Textoindependiente"/>
        <w:ind w:firstLine="708"/>
        <w:rPr>
          <w:rFonts w:ascii="Calibri" w:hAnsi="Calibri" w:cs="Arial"/>
          <w:sz w:val="26"/>
          <w:szCs w:val="26"/>
        </w:rPr>
      </w:pPr>
      <w:r w:rsidRPr="002E7981">
        <w:rPr>
          <w:rFonts w:ascii="Calibri" w:hAnsi="Calibri" w:cs="Arial"/>
          <w:b/>
          <w:bCs/>
          <w:i/>
          <w:iCs/>
          <w:sz w:val="26"/>
          <w:szCs w:val="26"/>
        </w:rPr>
        <w:t>CUARTO</w:t>
      </w:r>
      <w:r w:rsidRPr="002E7981">
        <w:rPr>
          <w:rFonts w:ascii="Calibri" w:hAnsi="Calibri" w:cs="Arial"/>
          <w:b/>
          <w:bCs/>
          <w:sz w:val="26"/>
          <w:szCs w:val="26"/>
        </w:rPr>
        <w:t xml:space="preserve">.- </w:t>
      </w:r>
      <w:r w:rsidRPr="002E7981">
        <w:rPr>
          <w:rFonts w:ascii="Calibri" w:hAnsi="Calibri"/>
          <w:sz w:val="26"/>
          <w:szCs w:val="26"/>
        </w:rPr>
        <w:t xml:space="preserve">En la fecha y hora señaladas en el resultando anterior, </w:t>
      </w:r>
      <w:r w:rsidRPr="002E7981">
        <w:rPr>
          <w:rFonts w:ascii="Calibri" w:hAnsi="Calibri" w:cs="Arial"/>
          <w:sz w:val="26"/>
          <w:szCs w:val="26"/>
        </w:rPr>
        <w:t xml:space="preserve">se llevó a cabo la audiencia de alegatos </w:t>
      </w:r>
      <w:r w:rsidRPr="002E7981">
        <w:rPr>
          <w:rFonts w:ascii="Calibri" w:hAnsi="Calibri" w:cs="Arial"/>
          <w:b/>
          <w:sz w:val="26"/>
          <w:szCs w:val="26"/>
        </w:rPr>
        <w:t>sin la asistencia</w:t>
      </w:r>
      <w:r w:rsidRPr="002E7981">
        <w:rPr>
          <w:rFonts w:ascii="Calibri" w:hAnsi="Calibri" w:cs="Arial"/>
          <w:sz w:val="26"/>
          <w:szCs w:val="26"/>
        </w:rPr>
        <w:t xml:space="preserve"> de las partes, en la que, una vez declarada abierta, se hizo constar que ninguna de éstas formuló alegatos; por lo que se turnaron los autos para el dictado de la sentencia que en derecho pr</w:t>
      </w:r>
      <w:r w:rsidR="004B58BB" w:rsidRPr="002E7981">
        <w:rPr>
          <w:rFonts w:ascii="Calibri" w:hAnsi="Calibri" w:cs="Arial"/>
          <w:sz w:val="26"/>
          <w:szCs w:val="26"/>
        </w:rPr>
        <w:t xml:space="preserve">oceda. </w:t>
      </w:r>
    </w:p>
    <w:p w:rsidR="00F6726C" w:rsidRPr="002E7981" w:rsidRDefault="00F6726C" w:rsidP="005C651E">
      <w:pPr>
        <w:pStyle w:val="Textoindependiente"/>
        <w:rPr>
          <w:rFonts w:ascii="Calibri" w:hAnsi="Calibri" w:cs="Arial"/>
          <w:sz w:val="26"/>
          <w:szCs w:val="26"/>
        </w:rPr>
      </w:pPr>
    </w:p>
    <w:p w:rsidR="00F6726C" w:rsidRPr="002E7981" w:rsidRDefault="00F6726C" w:rsidP="00F6726C">
      <w:pPr>
        <w:pStyle w:val="Textoindependiente"/>
        <w:ind w:firstLine="708"/>
        <w:jc w:val="center"/>
        <w:rPr>
          <w:rFonts w:ascii="Calibri" w:hAnsi="Calibri" w:cs="Arial"/>
          <w:b/>
          <w:bCs/>
          <w:i/>
          <w:iCs/>
          <w:sz w:val="26"/>
          <w:szCs w:val="26"/>
        </w:rPr>
      </w:pPr>
      <w:r w:rsidRPr="002E7981">
        <w:rPr>
          <w:rFonts w:ascii="Calibri" w:hAnsi="Calibri" w:cs="Arial"/>
          <w:b/>
          <w:bCs/>
          <w:i/>
          <w:iCs/>
          <w:sz w:val="26"/>
          <w:szCs w:val="26"/>
        </w:rPr>
        <w:t xml:space="preserve">C O N S I D E R A N D </w:t>
      </w:r>
      <w:proofErr w:type="gramStart"/>
      <w:r w:rsidRPr="002E7981">
        <w:rPr>
          <w:rFonts w:ascii="Calibri" w:hAnsi="Calibri" w:cs="Arial"/>
          <w:b/>
          <w:bCs/>
          <w:i/>
          <w:iCs/>
          <w:sz w:val="26"/>
          <w:szCs w:val="26"/>
        </w:rPr>
        <w:t>O :</w:t>
      </w:r>
      <w:proofErr w:type="gramEnd"/>
    </w:p>
    <w:p w:rsidR="00F6726C" w:rsidRPr="002E7981" w:rsidRDefault="00F6726C" w:rsidP="00F6726C">
      <w:pPr>
        <w:pStyle w:val="Textoindependiente"/>
        <w:ind w:firstLine="708"/>
        <w:rPr>
          <w:rFonts w:ascii="Calibri" w:hAnsi="Calibri" w:cs="Arial"/>
          <w:b/>
          <w:bCs/>
          <w:i/>
          <w:iCs/>
          <w:sz w:val="26"/>
          <w:szCs w:val="26"/>
        </w:rPr>
      </w:pPr>
    </w:p>
    <w:p w:rsidR="00F6726C" w:rsidRPr="002E7981" w:rsidRDefault="00F6726C" w:rsidP="00F6726C">
      <w:pPr>
        <w:pStyle w:val="Textoindependiente"/>
        <w:ind w:firstLine="708"/>
        <w:rPr>
          <w:rFonts w:ascii="Calibri" w:hAnsi="Calibri" w:cs="Arial"/>
          <w:sz w:val="26"/>
          <w:szCs w:val="26"/>
        </w:rPr>
      </w:pPr>
      <w:r w:rsidRPr="002E7981">
        <w:rPr>
          <w:rFonts w:ascii="Calibri" w:hAnsi="Calibri" w:cs="Arial"/>
          <w:b/>
          <w:bCs/>
          <w:i/>
          <w:iCs/>
          <w:sz w:val="26"/>
          <w:szCs w:val="26"/>
        </w:rPr>
        <w:t>PRIMERO</w:t>
      </w:r>
      <w:r w:rsidRPr="002E7981">
        <w:rPr>
          <w:rFonts w:ascii="Calibri" w:hAnsi="Calibri" w:cs="Arial"/>
          <w:b/>
          <w:bCs/>
          <w:sz w:val="26"/>
          <w:szCs w:val="26"/>
        </w:rPr>
        <w:t xml:space="preserve">.- </w:t>
      </w:r>
      <w:r w:rsidRPr="002E7981">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toda vez que se impugna una resolución </w:t>
      </w:r>
      <w:r w:rsidR="00600012" w:rsidRPr="002E7981">
        <w:rPr>
          <w:rFonts w:ascii="Calibri" w:hAnsi="Calibri" w:cs="Arial"/>
          <w:sz w:val="26"/>
          <w:szCs w:val="26"/>
        </w:rPr>
        <w:t xml:space="preserve">emitida </w:t>
      </w:r>
      <w:r w:rsidRPr="002E7981">
        <w:rPr>
          <w:rFonts w:ascii="Calibri" w:hAnsi="Calibri" w:cs="Arial"/>
          <w:sz w:val="26"/>
          <w:szCs w:val="26"/>
        </w:rPr>
        <w:t>por l</w:t>
      </w:r>
      <w:r w:rsidR="00255C1C" w:rsidRPr="002E7981">
        <w:rPr>
          <w:rFonts w:ascii="Calibri" w:hAnsi="Calibri" w:cs="Arial"/>
          <w:sz w:val="26"/>
          <w:szCs w:val="26"/>
        </w:rPr>
        <w:t>a</w:t>
      </w:r>
      <w:r w:rsidRPr="002E7981">
        <w:rPr>
          <w:rFonts w:ascii="Calibri" w:hAnsi="Calibri" w:cs="Arial"/>
          <w:sz w:val="26"/>
          <w:szCs w:val="26"/>
        </w:rPr>
        <w:t xml:space="preserve"> Director</w:t>
      </w:r>
      <w:r w:rsidR="00255C1C" w:rsidRPr="002E7981">
        <w:rPr>
          <w:rFonts w:ascii="Calibri" w:hAnsi="Calibri" w:cs="Arial"/>
          <w:sz w:val="26"/>
          <w:szCs w:val="26"/>
        </w:rPr>
        <w:t>a</w:t>
      </w:r>
      <w:r w:rsidRPr="002E7981">
        <w:rPr>
          <w:rFonts w:ascii="Calibri" w:hAnsi="Calibri" w:cs="Arial"/>
          <w:sz w:val="26"/>
          <w:szCs w:val="26"/>
        </w:rPr>
        <w:t xml:space="preserve"> de Verificación </w:t>
      </w:r>
      <w:r w:rsidR="00255C1C" w:rsidRPr="002E7981">
        <w:rPr>
          <w:rFonts w:ascii="Calibri" w:hAnsi="Calibri" w:cs="Arial"/>
          <w:sz w:val="26"/>
          <w:szCs w:val="26"/>
        </w:rPr>
        <w:t>Urbana</w:t>
      </w:r>
      <w:r w:rsidRPr="002E7981">
        <w:rPr>
          <w:rFonts w:ascii="Calibri" w:hAnsi="Calibri" w:cs="Arial"/>
          <w:sz w:val="26"/>
          <w:szCs w:val="26"/>
        </w:rPr>
        <w:t>;</w:t>
      </w:r>
      <w:r w:rsidRPr="002E7981">
        <w:rPr>
          <w:rFonts w:ascii="Calibri" w:hAnsi="Calibri"/>
          <w:bCs/>
          <w:sz w:val="26"/>
          <w:szCs w:val="26"/>
        </w:rPr>
        <w:t xml:space="preserve"> autoridad</w:t>
      </w:r>
      <w:r w:rsidRPr="002E7981">
        <w:rPr>
          <w:rFonts w:ascii="Calibri" w:hAnsi="Calibri" w:cs="Arial"/>
          <w:sz w:val="26"/>
          <w:szCs w:val="26"/>
        </w:rPr>
        <w:t xml:space="preserve"> que forma parte de la administración pública municipal de León, Guanajuato. . . . . . . . . . . . . . . . . . . . . . . . . . . . . . . . . . . . </w:t>
      </w:r>
      <w:r w:rsidR="000A7BEE" w:rsidRPr="002E7981">
        <w:rPr>
          <w:rFonts w:ascii="Calibri" w:hAnsi="Calibri" w:cs="Arial"/>
          <w:sz w:val="26"/>
          <w:szCs w:val="26"/>
        </w:rPr>
        <w:t xml:space="preserve">. . . . . . . </w:t>
      </w:r>
    </w:p>
    <w:p w:rsidR="00F6726C" w:rsidRPr="002E7981" w:rsidRDefault="00F6726C" w:rsidP="00F6726C">
      <w:pPr>
        <w:pStyle w:val="Textoindependiente"/>
        <w:rPr>
          <w:rFonts w:ascii="Calibri" w:hAnsi="Calibri" w:cs="Arial"/>
          <w:sz w:val="22"/>
          <w:szCs w:val="26"/>
        </w:rPr>
      </w:pPr>
    </w:p>
    <w:p w:rsidR="006821A1" w:rsidRPr="002E7981" w:rsidRDefault="00F6726C" w:rsidP="00F6726C">
      <w:pPr>
        <w:pStyle w:val="Textoindependiente"/>
        <w:ind w:firstLine="708"/>
        <w:rPr>
          <w:rFonts w:ascii="Calibri" w:hAnsi="Calibri" w:cs="Arial"/>
          <w:sz w:val="26"/>
          <w:szCs w:val="26"/>
        </w:rPr>
      </w:pPr>
      <w:r w:rsidRPr="002E7981">
        <w:rPr>
          <w:rFonts w:ascii="Calibri" w:hAnsi="Calibri" w:cs="Arial"/>
          <w:b/>
          <w:bCs/>
          <w:i/>
          <w:iCs/>
          <w:sz w:val="26"/>
          <w:szCs w:val="26"/>
        </w:rPr>
        <w:t>SEGUNDO</w:t>
      </w:r>
      <w:r w:rsidRPr="002E7981">
        <w:rPr>
          <w:rFonts w:ascii="Calibri" w:hAnsi="Calibri" w:cs="Arial"/>
          <w:b/>
          <w:bCs/>
          <w:sz w:val="26"/>
          <w:szCs w:val="26"/>
        </w:rPr>
        <w:t xml:space="preserve">.- </w:t>
      </w:r>
      <w:r w:rsidRPr="002E7981">
        <w:rPr>
          <w:rFonts w:ascii="Calibri" w:hAnsi="Calibri" w:cs="Arial"/>
          <w:sz w:val="26"/>
          <w:szCs w:val="26"/>
        </w:rPr>
        <w:t xml:space="preserve">El proceso administrativo fue interpuesto oportunamente, </w:t>
      </w:r>
      <w:r w:rsidR="00DF2021" w:rsidRPr="002E7981">
        <w:rPr>
          <w:rFonts w:ascii="Calibri" w:hAnsi="Calibri" w:cs="Calibri"/>
          <w:sz w:val="26"/>
          <w:szCs w:val="26"/>
        </w:rPr>
        <w:t>conforme a lo establecido en el artículo 263 del Código de Procedimiento y Justicia Administrativa para el Estado y los Municipios de Guanajuato,</w:t>
      </w:r>
      <w:r w:rsidR="00DF2021" w:rsidRPr="002E7981">
        <w:rPr>
          <w:rFonts w:ascii="Calibri" w:hAnsi="Calibri" w:cs="Arial"/>
          <w:sz w:val="26"/>
          <w:szCs w:val="26"/>
        </w:rPr>
        <w:t xml:space="preserve"> </w:t>
      </w:r>
      <w:r w:rsidRPr="002E7981">
        <w:rPr>
          <w:rFonts w:ascii="Calibri" w:hAnsi="Calibri" w:cs="Arial"/>
          <w:sz w:val="26"/>
          <w:szCs w:val="26"/>
        </w:rPr>
        <w:t xml:space="preserve">toda vez que la </w:t>
      </w:r>
    </w:p>
    <w:p w:rsidR="006821A1" w:rsidRPr="002E7981" w:rsidRDefault="006821A1" w:rsidP="00F6726C">
      <w:pPr>
        <w:pStyle w:val="Textoindependiente"/>
        <w:ind w:firstLine="708"/>
        <w:rPr>
          <w:rFonts w:ascii="Calibri" w:hAnsi="Calibri" w:cs="Arial"/>
          <w:sz w:val="26"/>
          <w:szCs w:val="26"/>
        </w:rPr>
      </w:pPr>
    </w:p>
    <w:p w:rsidR="006821A1" w:rsidRPr="002E7981" w:rsidRDefault="006821A1" w:rsidP="006821A1">
      <w:pPr>
        <w:pStyle w:val="Textoindependiente"/>
        <w:ind w:firstLine="708"/>
        <w:jc w:val="right"/>
        <w:rPr>
          <w:rFonts w:ascii="Calibri" w:hAnsi="Calibri" w:cs="Calibri"/>
          <w:b/>
          <w:sz w:val="26"/>
          <w:szCs w:val="26"/>
        </w:rPr>
      </w:pPr>
      <w:r w:rsidRPr="002E7981">
        <w:rPr>
          <w:rFonts w:ascii="Calibri" w:hAnsi="Calibri" w:cs="Calibri"/>
          <w:b/>
          <w:sz w:val="26"/>
          <w:szCs w:val="26"/>
        </w:rPr>
        <w:lastRenderedPageBreak/>
        <w:t>Expediente número 640/2015-JN</w:t>
      </w:r>
    </w:p>
    <w:p w:rsidR="006821A1" w:rsidRPr="002E7981" w:rsidRDefault="006821A1" w:rsidP="00F6726C">
      <w:pPr>
        <w:pStyle w:val="Textoindependiente"/>
        <w:ind w:firstLine="708"/>
        <w:rPr>
          <w:rFonts w:ascii="Calibri" w:hAnsi="Calibri" w:cs="Arial"/>
          <w:sz w:val="26"/>
          <w:szCs w:val="26"/>
        </w:rPr>
      </w:pPr>
    </w:p>
    <w:p w:rsidR="00F6726C" w:rsidRPr="002E7981" w:rsidRDefault="00F6726C" w:rsidP="00524B4C">
      <w:pPr>
        <w:pStyle w:val="Textoindependiente"/>
        <w:rPr>
          <w:rFonts w:ascii="Calibri" w:hAnsi="Calibri" w:cs="Arial"/>
          <w:sz w:val="26"/>
          <w:szCs w:val="26"/>
        </w:rPr>
      </w:pPr>
      <w:proofErr w:type="gramStart"/>
      <w:r w:rsidRPr="002E7981">
        <w:rPr>
          <w:rFonts w:ascii="Calibri" w:hAnsi="Calibri" w:cs="Arial"/>
          <w:sz w:val="26"/>
          <w:szCs w:val="26"/>
        </w:rPr>
        <w:t>demanda</w:t>
      </w:r>
      <w:proofErr w:type="gramEnd"/>
      <w:r w:rsidRPr="002E7981">
        <w:rPr>
          <w:rFonts w:ascii="Calibri" w:hAnsi="Calibri" w:cs="Arial"/>
          <w:sz w:val="26"/>
          <w:szCs w:val="26"/>
        </w:rPr>
        <w:t xml:space="preserve"> fue presentada dentro de los 30 treinta días hábiles siguientes al en que se ostentó l</w:t>
      </w:r>
      <w:r w:rsidR="00524B4C" w:rsidRPr="002E7981">
        <w:rPr>
          <w:rFonts w:ascii="Calibri" w:hAnsi="Calibri" w:cs="Arial"/>
          <w:sz w:val="26"/>
          <w:szCs w:val="26"/>
        </w:rPr>
        <w:t>a</w:t>
      </w:r>
      <w:r w:rsidRPr="002E7981">
        <w:rPr>
          <w:rFonts w:ascii="Calibri" w:hAnsi="Calibri" w:cs="Arial"/>
          <w:sz w:val="26"/>
          <w:szCs w:val="26"/>
        </w:rPr>
        <w:t xml:space="preserve"> actor</w:t>
      </w:r>
      <w:r w:rsidR="00524B4C" w:rsidRPr="002E7981">
        <w:rPr>
          <w:rFonts w:ascii="Calibri" w:hAnsi="Calibri" w:cs="Arial"/>
          <w:sz w:val="26"/>
          <w:szCs w:val="26"/>
        </w:rPr>
        <w:t>a</w:t>
      </w:r>
      <w:r w:rsidRPr="002E7981">
        <w:rPr>
          <w:rFonts w:ascii="Calibri" w:hAnsi="Calibri" w:cs="Arial"/>
          <w:sz w:val="26"/>
          <w:szCs w:val="26"/>
        </w:rPr>
        <w:t xml:space="preserve"> sabedor</w:t>
      </w:r>
      <w:r w:rsidR="00524B4C" w:rsidRPr="002E7981">
        <w:rPr>
          <w:rFonts w:ascii="Calibri" w:hAnsi="Calibri" w:cs="Arial"/>
          <w:sz w:val="26"/>
          <w:szCs w:val="26"/>
        </w:rPr>
        <w:t>a</w:t>
      </w:r>
      <w:r w:rsidRPr="002E7981">
        <w:rPr>
          <w:rFonts w:ascii="Calibri" w:hAnsi="Calibri" w:cs="Arial"/>
          <w:sz w:val="26"/>
          <w:szCs w:val="26"/>
        </w:rPr>
        <w:t xml:space="preserve"> de la notificación del acto impugnado; lo </w:t>
      </w:r>
      <w:r w:rsidRPr="002E7981">
        <w:rPr>
          <w:rFonts w:ascii="Calibri" w:hAnsi="Calibri"/>
          <w:sz w:val="26"/>
          <w:szCs w:val="26"/>
        </w:rPr>
        <w:t xml:space="preserve">que fue el día 26 veintiséis de </w:t>
      </w:r>
      <w:r w:rsidR="00524B4C" w:rsidRPr="002E7981">
        <w:rPr>
          <w:rFonts w:ascii="Calibri" w:hAnsi="Calibri"/>
          <w:sz w:val="26"/>
          <w:szCs w:val="26"/>
        </w:rPr>
        <w:t>junio</w:t>
      </w:r>
      <w:r w:rsidRPr="002E7981">
        <w:rPr>
          <w:rFonts w:ascii="Calibri" w:hAnsi="Calibri"/>
          <w:sz w:val="26"/>
          <w:szCs w:val="26"/>
        </w:rPr>
        <w:t xml:space="preserve"> del año 201</w:t>
      </w:r>
      <w:r w:rsidR="00524B4C" w:rsidRPr="002E7981">
        <w:rPr>
          <w:rFonts w:ascii="Calibri" w:hAnsi="Calibri"/>
          <w:sz w:val="26"/>
          <w:szCs w:val="26"/>
        </w:rPr>
        <w:t>5</w:t>
      </w:r>
      <w:r w:rsidRPr="002E7981">
        <w:rPr>
          <w:rFonts w:ascii="Calibri" w:hAnsi="Calibri"/>
          <w:sz w:val="26"/>
          <w:szCs w:val="26"/>
        </w:rPr>
        <w:t xml:space="preserve"> dos mil </w:t>
      </w:r>
      <w:r w:rsidR="00524B4C" w:rsidRPr="002E7981">
        <w:rPr>
          <w:rFonts w:ascii="Calibri" w:hAnsi="Calibri"/>
          <w:sz w:val="26"/>
          <w:szCs w:val="26"/>
        </w:rPr>
        <w:t>quince</w:t>
      </w:r>
      <w:r w:rsidRPr="002E7981">
        <w:rPr>
          <w:rFonts w:ascii="Calibri" w:hAnsi="Calibri"/>
          <w:sz w:val="26"/>
          <w:szCs w:val="26"/>
        </w:rPr>
        <w:t xml:space="preserve">, sin que de las constancias del expediente se demuestre lo contrario . . . . . . </w:t>
      </w:r>
      <w:r w:rsidR="00524B4C" w:rsidRPr="002E7981">
        <w:rPr>
          <w:rFonts w:ascii="Calibri" w:hAnsi="Calibri"/>
          <w:sz w:val="26"/>
          <w:szCs w:val="26"/>
        </w:rPr>
        <w:t>. . . . . . . . .</w:t>
      </w:r>
      <w:r w:rsidR="006821A1" w:rsidRPr="002E7981">
        <w:rPr>
          <w:rFonts w:ascii="Calibri" w:hAnsi="Calibri"/>
          <w:sz w:val="26"/>
          <w:szCs w:val="26"/>
        </w:rPr>
        <w:t xml:space="preserve"> . . . . . . . . . . . . . . . . . . .</w:t>
      </w:r>
      <w:r w:rsidR="00524B4C" w:rsidRPr="002E7981">
        <w:rPr>
          <w:rFonts w:ascii="Calibri" w:hAnsi="Calibri"/>
          <w:sz w:val="26"/>
          <w:szCs w:val="26"/>
        </w:rPr>
        <w:t xml:space="preserve"> </w:t>
      </w:r>
    </w:p>
    <w:p w:rsidR="00F6726C" w:rsidRPr="002E7981" w:rsidRDefault="00F6726C" w:rsidP="00F6726C">
      <w:pPr>
        <w:ind w:firstLine="708"/>
        <w:jc w:val="both"/>
        <w:rPr>
          <w:rFonts w:ascii="Calibri" w:hAnsi="Calibri"/>
          <w:b/>
          <w:i/>
          <w:iCs/>
          <w:sz w:val="22"/>
          <w:szCs w:val="26"/>
        </w:rPr>
      </w:pPr>
    </w:p>
    <w:p w:rsidR="00F6726C" w:rsidRPr="002E7981" w:rsidRDefault="00F6726C" w:rsidP="004E36A6">
      <w:pPr>
        <w:ind w:firstLine="708"/>
        <w:jc w:val="both"/>
        <w:rPr>
          <w:rFonts w:ascii="Calibri" w:hAnsi="Calibri"/>
          <w:sz w:val="26"/>
          <w:szCs w:val="26"/>
        </w:rPr>
      </w:pPr>
      <w:r w:rsidRPr="002E7981">
        <w:rPr>
          <w:rFonts w:ascii="Calibri" w:hAnsi="Calibri"/>
          <w:b/>
          <w:i/>
          <w:iCs/>
          <w:sz w:val="26"/>
          <w:szCs w:val="26"/>
        </w:rPr>
        <w:t xml:space="preserve">TERCERO.- </w:t>
      </w:r>
      <w:r w:rsidRPr="002E7981">
        <w:rPr>
          <w:rFonts w:ascii="Calibri" w:hAnsi="Calibri"/>
          <w:sz w:val="26"/>
          <w:szCs w:val="26"/>
        </w:rPr>
        <w:t>La existe</w:t>
      </w:r>
      <w:r w:rsidR="004E36A6" w:rsidRPr="002E7981">
        <w:rPr>
          <w:rFonts w:ascii="Calibri" w:hAnsi="Calibri"/>
          <w:sz w:val="26"/>
          <w:szCs w:val="26"/>
        </w:rPr>
        <w:t xml:space="preserve">ncia de la resolución impugnada </w:t>
      </w:r>
      <w:r w:rsidRPr="002E7981">
        <w:rPr>
          <w:rFonts w:ascii="Calibri" w:hAnsi="Calibri"/>
          <w:sz w:val="26"/>
          <w:szCs w:val="26"/>
        </w:rPr>
        <w:t xml:space="preserve">se encuentra documentada en autos, con la copia fotostática de la resolución, (visible en el expediente a fojas </w:t>
      </w:r>
      <w:r w:rsidR="00036364" w:rsidRPr="002E7981">
        <w:rPr>
          <w:rFonts w:ascii="Calibri" w:hAnsi="Calibri"/>
          <w:sz w:val="26"/>
          <w:szCs w:val="26"/>
        </w:rPr>
        <w:t>8</w:t>
      </w:r>
      <w:r w:rsidRPr="002E7981">
        <w:rPr>
          <w:rFonts w:ascii="Calibri" w:hAnsi="Calibri"/>
          <w:sz w:val="26"/>
          <w:szCs w:val="26"/>
        </w:rPr>
        <w:t xml:space="preserve"> </w:t>
      </w:r>
      <w:r w:rsidR="00036364" w:rsidRPr="002E7981">
        <w:rPr>
          <w:rFonts w:ascii="Calibri" w:hAnsi="Calibri"/>
          <w:sz w:val="26"/>
          <w:szCs w:val="26"/>
        </w:rPr>
        <w:t>o</w:t>
      </w:r>
      <w:r w:rsidRPr="002E7981">
        <w:rPr>
          <w:rFonts w:ascii="Calibri" w:hAnsi="Calibri"/>
          <w:sz w:val="26"/>
          <w:szCs w:val="26"/>
        </w:rPr>
        <w:t>c</w:t>
      </w:r>
      <w:r w:rsidR="00036364" w:rsidRPr="002E7981">
        <w:rPr>
          <w:rFonts w:ascii="Calibri" w:hAnsi="Calibri"/>
          <w:sz w:val="26"/>
          <w:szCs w:val="26"/>
        </w:rPr>
        <w:t>h</w:t>
      </w:r>
      <w:r w:rsidRPr="002E7981">
        <w:rPr>
          <w:rFonts w:ascii="Calibri" w:hAnsi="Calibri"/>
          <w:sz w:val="26"/>
          <w:szCs w:val="26"/>
        </w:rPr>
        <w:t>o a la 1</w:t>
      </w:r>
      <w:r w:rsidR="00036364" w:rsidRPr="002E7981">
        <w:rPr>
          <w:rFonts w:ascii="Calibri" w:hAnsi="Calibri"/>
          <w:sz w:val="26"/>
          <w:szCs w:val="26"/>
        </w:rPr>
        <w:t>2</w:t>
      </w:r>
      <w:r w:rsidRPr="002E7981">
        <w:rPr>
          <w:rFonts w:ascii="Calibri" w:hAnsi="Calibri"/>
          <w:sz w:val="26"/>
          <w:szCs w:val="26"/>
        </w:rPr>
        <w:t xml:space="preserve"> </w:t>
      </w:r>
      <w:r w:rsidR="00A03FDE" w:rsidRPr="002E7981">
        <w:rPr>
          <w:rFonts w:ascii="Calibri" w:hAnsi="Calibri"/>
          <w:sz w:val="26"/>
          <w:szCs w:val="26"/>
        </w:rPr>
        <w:t>d</w:t>
      </w:r>
      <w:r w:rsidR="00036364" w:rsidRPr="002E7981">
        <w:rPr>
          <w:rFonts w:ascii="Calibri" w:hAnsi="Calibri"/>
          <w:sz w:val="26"/>
          <w:szCs w:val="26"/>
        </w:rPr>
        <w:t>oc</w:t>
      </w:r>
      <w:r w:rsidRPr="002E7981">
        <w:rPr>
          <w:rFonts w:ascii="Calibri" w:hAnsi="Calibri"/>
          <w:sz w:val="26"/>
          <w:szCs w:val="26"/>
        </w:rPr>
        <w:t>e</w:t>
      </w:r>
      <w:r w:rsidR="00036364" w:rsidRPr="002E7981">
        <w:rPr>
          <w:rFonts w:ascii="Calibri" w:hAnsi="Calibri"/>
          <w:sz w:val="26"/>
          <w:szCs w:val="26"/>
        </w:rPr>
        <w:t>)</w:t>
      </w:r>
      <w:r w:rsidRPr="002E7981">
        <w:rPr>
          <w:rFonts w:ascii="Calibri" w:hAnsi="Calibri"/>
          <w:sz w:val="26"/>
          <w:szCs w:val="26"/>
        </w:rPr>
        <w:t xml:space="preserve">; misma que ofrecida por la parte actora, le fue admitida como prueba de su intención; a la que con sustento en los artículos 78, 117, 119, 121 y 131 del Código de Procedimiento y Justicia Administrativa para el Estado y los Municipios de Guanajuato, se le otorga pleno valor probatorio, ya que constituye un documento público al haber sido expedido por </w:t>
      </w:r>
      <w:r w:rsidR="00244D1C" w:rsidRPr="002E7981">
        <w:rPr>
          <w:rFonts w:ascii="Calibri" w:hAnsi="Calibri"/>
          <w:sz w:val="26"/>
          <w:szCs w:val="26"/>
        </w:rPr>
        <w:t>l</w:t>
      </w:r>
      <w:r w:rsidRPr="002E7981">
        <w:rPr>
          <w:rFonts w:ascii="Calibri" w:hAnsi="Calibri"/>
          <w:sz w:val="26"/>
          <w:szCs w:val="26"/>
        </w:rPr>
        <w:t xml:space="preserve">a autoridad demandada en el ejercicio de sus funciones, dentro de un procedimiento administrativo de inspección; </w:t>
      </w:r>
      <w:r w:rsidR="004E36A6" w:rsidRPr="002E7981">
        <w:rPr>
          <w:rFonts w:ascii="Calibri" w:hAnsi="Calibri" w:cs="Calibri"/>
          <w:sz w:val="26"/>
          <w:szCs w:val="26"/>
        </w:rPr>
        <w:t>aunada la circunstancia de que al contestar</w:t>
      </w:r>
      <w:r w:rsidR="004E36A6" w:rsidRPr="002E7981">
        <w:rPr>
          <w:rFonts w:ascii="Calibri" w:hAnsi="Calibri"/>
          <w:sz w:val="26"/>
          <w:szCs w:val="26"/>
        </w:rPr>
        <w:t xml:space="preserve"> </w:t>
      </w:r>
      <w:r w:rsidR="004E36A6" w:rsidRPr="002E7981">
        <w:rPr>
          <w:rFonts w:ascii="Calibri" w:hAnsi="Calibri" w:cs="Calibri"/>
          <w:sz w:val="26"/>
          <w:szCs w:val="26"/>
        </w:rPr>
        <w:t xml:space="preserve">la demanda, el enjuiciado </w:t>
      </w:r>
      <w:r w:rsidR="004E36A6" w:rsidRPr="002E7981">
        <w:rPr>
          <w:rFonts w:ascii="Calibri" w:hAnsi="Calibri" w:cs="Calibri"/>
          <w:b/>
          <w:sz w:val="26"/>
          <w:szCs w:val="26"/>
        </w:rPr>
        <w:t>reconoció</w:t>
      </w:r>
      <w:r w:rsidR="004E36A6" w:rsidRPr="002E7981">
        <w:rPr>
          <w:rFonts w:ascii="Calibri" w:hAnsi="Calibri" w:cs="Calibri"/>
          <w:sz w:val="26"/>
          <w:szCs w:val="26"/>
        </w:rPr>
        <w:t xml:space="preserve"> haber </w:t>
      </w:r>
      <w:r w:rsidR="004E36A6" w:rsidRPr="002E7981">
        <w:rPr>
          <w:rFonts w:ascii="Calibri" w:hAnsi="Calibri" w:cs="Calibri"/>
          <w:b/>
          <w:sz w:val="26"/>
          <w:szCs w:val="26"/>
        </w:rPr>
        <w:t>realizado</w:t>
      </w:r>
      <w:r w:rsidR="004E36A6" w:rsidRPr="002E7981">
        <w:rPr>
          <w:rFonts w:ascii="Calibri" w:hAnsi="Calibri" w:cs="Calibri"/>
          <w:sz w:val="26"/>
          <w:szCs w:val="26"/>
        </w:rPr>
        <w:t>, con formalidades establecidas,</w:t>
      </w:r>
      <w:r w:rsidR="004E36A6" w:rsidRPr="002E7981">
        <w:rPr>
          <w:rFonts w:ascii="Calibri" w:hAnsi="Calibri" w:cs="Calibri"/>
          <w:b/>
          <w:sz w:val="26"/>
          <w:szCs w:val="26"/>
        </w:rPr>
        <w:t xml:space="preserve"> </w:t>
      </w:r>
      <w:r w:rsidR="004E36A6" w:rsidRPr="002E7981">
        <w:rPr>
          <w:rFonts w:ascii="Calibri" w:hAnsi="Calibri" w:cs="Calibri"/>
          <w:sz w:val="26"/>
          <w:szCs w:val="26"/>
        </w:rPr>
        <w:t xml:space="preserve">el acto controvertido, lo que se traduce en una </w:t>
      </w:r>
      <w:r w:rsidR="004E36A6" w:rsidRPr="002E7981">
        <w:rPr>
          <w:rFonts w:ascii="Calibri" w:hAnsi="Calibri" w:cs="Calibri"/>
          <w:b/>
          <w:sz w:val="26"/>
          <w:szCs w:val="26"/>
        </w:rPr>
        <w:t>confesión expresa</w:t>
      </w:r>
      <w:r w:rsidR="004E36A6" w:rsidRPr="002E7981">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Estad0</w:t>
      </w:r>
      <w:r w:rsidR="006821A1" w:rsidRPr="002E7981">
        <w:rPr>
          <w:rFonts w:ascii="Calibri" w:hAnsi="Calibri"/>
          <w:sz w:val="26"/>
          <w:szCs w:val="26"/>
        </w:rPr>
        <w:t xml:space="preserve">. . . . . . </w:t>
      </w:r>
    </w:p>
    <w:p w:rsidR="00F6726C" w:rsidRPr="002E7981" w:rsidRDefault="00F6726C" w:rsidP="00F6726C">
      <w:pPr>
        <w:ind w:firstLine="708"/>
        <w:jc w:val="both"/>
        <w:rPr>
          <w:rFonts w:ascii="Calibri" w:hAnsi="Calibri"/>
          <w:sz w:val="26"/>
          <w:szCs w:val="26"/>
        </w:rPr>
      </w:pPr>
    </w:p>
    <w:p w:rsidR="00F6726C" w:rsidRPr="002E7981" w:rsidRDefault="00F6726C" w:rsidP="00F6726C">
      <w:pPr>
        <w:ind w:firstLine="708"/>
        <w:jc w:val="both"/>
        <w:rPr>
          <w:rFonts w:ascii="Calibri" w:hAnsi="Calibri"/>
          <w:bCs/>
          <w:iCs/>
          <w:sz w:val="26"/>
          <w:szCs w:val="26"/>
        </w:rPr>
      </w:pPr>
      <w:r w:rsidRPr="002E7981">
        <w:rPr>
          <w:rFonts w:ascii="Calibri" w:hAnsi="Calibri" w:cs="Arial"/>
          <w:b/>
          <w:bCs/>
          <w:i/>
          <w:iCs/>
          <w:sz w:val="26"/>
          <w:szCs w:val="26"/>
        </w:rPr>
        <w:t xml:space="preserve">CUARTO.- </w:t>
      </w:r>
      <w:r w:rsidRPr="002E7981">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E7981">
        <w:rPr>
          <w:rFonts w:ascii="Calibri" w:hAnsi="Calibri"/>
          <w:bCs/>
          <w:iCs/>
          <w:sz w:val="26"/>
          <w:szCs w:val="26"/>
        </w:rPr>
        <w:t>Administrativa  para</w:t>
      </w:r>
      <w:proofErr w:type="gramEnd"/>
      <w:r w:rsidRPr="002E7981">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F6726C" w:rsidRPr="002E7981" w:rsidRDefault="00F6726C" w:rsidP="00F6726C">
      <w:pPr>
        <w:ind w:firstLine="708"/>
        <w:jc w:val="both"/>
        <w:rPr>
          <w:rFonts w:ascii="Calibri" w:hAnsi="Calibri"/>
          <w:bCs/>
          <w:iCs/>
          <w:sz w:val="26"/>
          <w:szCs w:val="26"/>
        </w:rPr>
      </w:pPr>
    </w:p>
    <w:p w:rsidR="00244D1C" w:rsidRPr="002E7981" w:rsidRDefault="00F6726C" w:rsidP="00F6726C">
      <w:pPr>
        <w:ind w:firstLine="708"/>
        <w:jc w:val="both"/>
        <w:rPr>
          <w:rFonts w:asciiTheme="minorHAnsi" w:hAnsiTheme="minorHAnsi"/>
          <w:sz w:val="26"/>
          <w:szCs w:val="26"/>
        </w:rPr>
      </w:pPr>
      <w:r w:rsidRPr="002E7981">
        <w:rPr>
          <w:rFonts w:asciiTheme="minorHAnsi" w:hAnsiTheme="minorHAnsi"/>
          <w:sz w:val="26"/>
          <w:szCs w:val="26"/>
        </w:rPr>
        <w:t>En la especie, en esta causa administrativa, la autoridad demandada –Director</w:t>
      </w:r>
      <w:r w:rsidR="00244D1C" w:rsidRPr="002E7981">
        <w:rPr>
          <w:rFonts w:asciiTheme="minorHAnsi" w:hAnsiTheme="minorHAnsi"/>
          <w:sz w:val="26"/>
          <w:szCs w:val="26"/>
        </w:rPr>
        <w:t>a</w:t>
      </w:r>
      <w:r w:rsidRPr="002E7981">
        <w:rPr>
          <w:rFonts w:asciiTheme="minorHAnsi" w:hAnsiTheme="minorHAnsi"/>
          <w:sz w:val="26"/>
          <w:szCs w:val="26"/>
        </w:rPr>
        <w:t xml:space="preserve"> de Verificación Urbana-, planteó en su escrito de contestación, que se actualiza</w:t>
      </w:r>
      <w:r w:rsidR="00244D1C" w:rsidRPr="002E7981">
        <w:rPr>
          <w:rFonts w:asciiTheme="minorHAnsi" w:hAnsiTheme="minorHAnsi"/>
          <w:sz w:val="26"/>
          <w:szCs w:val="26"/>
        </w:rPr>
        <w:t>ba</w:t>
      </w:r>
      <w:r w:rsidRPr="002E7981">
        <w:rPr>
          <w:rFonts w:asciiTheme="minorHAnsi" w:hAnsiTheme="minorHAnsi"/>
          <w:sz w:val="26"/>
          <w:szCs w:val="26"/>
        </w:rPr>
        <w:t xml:space="preserve"> en el presente asunto, la </w:t>
      </w:r>
      <w:r w:rsidR="00244D1C" w:rsidRPr="002E7981">
        <w:rPr>
          <w:rFonts w:asciiTheme="minorHAnsi" w:hAnsiTheme="minorHAnsi"/>
          <w:sz w:val="26"/>
          <w:szCs w:val="26"/>
        </w:rPr>
        <w:t>causal prevista en la fracción V</w:t>
      </w:r>
      <w:r w:rsidRPr="002E7981">
        <w:rPr>
          <w:rFonts w:asciiTheme="minorHAnsi" w:hAnsiTheme="minorHAnsi"/>
          <w:sz w:val="26"/>
          <w:szCs w:val="26"/>
        </w:rPr>
        <w:t xml:space="preserve">, del artículo 261 del Código de Procedimiento y Justicia Administrativa para el Estado y los Municipios de Guanajuato; ya que adujo que </w:t>
      </w:r>
      <w:r w:rsidR="00244D1C" w:rsidRPr="002E7981">
        <w:rPr>
          <w:rFonts w:asciiTheme="minorHAnsi" w:hAnsiTheme="minorHAnsi"/>
          <w:sz w:val="26"/>
          <w:szCs w:val="26"/>
        </w:rPr>
        <w:t xml:space="preserve">la parte actora interpuso un proceso administrativo </w:t>
      </w:r>
      <w:r w:rsidR="00602807" w:rsidRPr="002E7981">
        <w:rPr>
          <w:rFonts w:asciiTheme="minorHAnsi" w:hAnsiTheme="minorHAnsi"/>
          <w:sz w:val="26"/>
          <w:szCs w:val="26"/>
        </w:rPr>
        <w:t>ante el Juzgado Primero Administrativo Municipal, el número 641/2015-JN, y que se encontraba pendiente de resolución</w:t>
      </w:r>
      <w:r w:rsidR="00FD6545" w:rsidRPr="002E7981">
        <w:rPr>
          <w:rFonts w:asciiTheme="minorHAnsi" w:hAnsiTheme="minorHAnsi"/>
          <w:sz w:val="26"/>
          <w:szCs w:val="26"/>
        </w:rPr>
        <w:t>; proceso en el que dijo, se impugnaron los mismos actos que en el presente proceso</w:t>
      </w:r>
      <w:r w:rsidR="00602807" w:rsidRPr="002E7981">
        <w:rPr>
          <w:rFonts w:asciiTheme="minorHAnsi" w:hAnsiTheme="minorHAnsi"/>
          <w:sz w:val="26"/>
          <w:szCs w:val="26"/>
        </w:rPr>
        <w:t xml:space="preserve">. . . . . . . . . . . . . . . . . . </w:t>
      </w:r>
    </w:p>
    <w:p w:rsidR="00F6726C" w:rsidRPr="002E7981" w:rsidRDefault="00F6726C" w:rsidP="00F6726C">
      <w:pPr>
        <w:jc w:val="both"/>
        <w:rPr>
          <w:rFonts w:asciiTheme="minorHAnsi" w:hAnsiTheme="minorHAnsi"/>
          <w:sz w:val="26"/>
          <w:szCs w:val="26"/>
        </w:rPr>
      </w:pPr>
    </w:p>
    <w:p w:rsidR="00F6726C" w:rsidRPr="002E7981" w:rsidRDefault="00F6726C" w:rsidP="00DC30B5">
      <w:pPr>
        <w:ind w:firstLine="708"/>
        <w:jc w:val="both"/>
        <w:rPr>
          <w:rFonts w:asciiTheme="minorHAnsi" w:hAnsiTheme="minorHAnsi"/>
          <w:sz w:val="26"/>
          <w:szCs w:val="26"/>
        </w:rPr>
      </w:pPr>
      <w:r w:rsidRPr="002E7981">
        <w:rPr>
          <w:rFonts w:asciiTheme="minorHAnsi" w:hAnsiTheme="minorHAnsi"/>
          <w:sz w:val="26"/>
          <w:szCs w:val="26"/>
        </w:rPr>
        <w:t xml:space="preserve">Causal que </w:t>
      </w:r>
      <w:r w:rsidRPr="002E7981">
        <w:rPr>
          <w:rFonts w:asciiTheme="minorHAnsi" w:hAnsiTheme="minorHAnsi"/>
          <w:b/>
          <w:sz w:val="26"/>
          <w:szCs w:val="26"/>
        </w:rPr>
        <w:t>no se actualiza</w:t>
      </w:r>
      <w:r w:rsidRPr="002E7981">
        <w:rPr>
          <w:rFonts w:asciiTheme="minorHAnsi" w:hAnsiTheme="minorHAnsi"/>
          <w:sz w:val="26"/>
          <w:szCs w:val="26"/>
        </w:rPr>
        <w:t xml:space="preserve"> en el presente asunto, toda vez que </w:t>
      </w:r>
      <w:r w:rsidR="00F57CD5" w:rsidRPr="002E7981">
        <w:rPr>
          <w:rFonts w:asciiTheme="minorHAnsi" w:hAnsiTheme="minorHAnsi"/>
          <w:b/>
          <w:sz w:val="26"/>
          <w:szCs w:val="26"/>
        </w:rPr>
        <w:t>no se acreditó</w:t>
      </w:r>
      <w:r w:rsidR="00F57CD5" w:rsidRPr="002E7981">
        <w:rPr>
          <w:rFonts w:asciiTheme="minorHAnsi" w:hAnsiTheme="minorHAnsi"/>
          <w:sz w:val="26"/>
          <w:szCs w:val="26"/>
        </w:rPr>
        <w:t xml:space="preserve"> </w:t>
      </w:r>
      <w:r w:rsidR="00DC30B5" w:rsidRPr="002E7981">
        <w:rPr>
          <w:rFonts w:asciiTheme="minorHAnsi" w:hAnsiTheme="minorHAnsi"/>
          <w:sz w:val="26"/>
          <w:szCs w:val="26"/>
        </w:rPr>
        <w:t>por la demandada, que efectivamente la parte actora haya promovido otro proceso administrativo con en número señalado, y que a la fecha en que se presentó este proceso, se encontrara pendiente de resolución; ya que no aportó probanza alguna en ese sentido, lo que le correspondía probar,</w:t>
      </w:r>
      <w:r w:rsidR="006D5341" w:rsidRPr="002E7981">
        <w:rPr>
          <w:rFonts w:asciiTheme="minorHAnsi" w:hAnsiTheme="minorHAnsi"/>
          <w:sz w:val="26"/>
          <w:szCs w:val="26"/>
        </w:rPr>
        <w:t xml:space="preserve"> al tratarse de una afirmación,</w:t>
      </w:r>
      <w:r w:rsidR="00DC30B5" w:rsidRPr="002E7981">
        <w:rPr>
          <w:rFonts w:asciiTheme="minorHAnsi" w:hAnsiTheme="minorHAnsi"/>
          <w:sz w:val="26"/>
          <w:szCs w:val="26"/>
        </w:rPr>
        <w:t xml:space="preserve"> de acuerdo a lo señalado en el artículo 51</w:t>
      </w:r>
      <w:r w:rsidR="00587E49" w:rsidRPr="002E7981">
        <w:rPr>
          <w:rFonts w:asciiTheme="minorHAnsi" w:hAnsiTheme="minorHAnsi"/>
          <w:sz w:val="26"/>
          <w:szCs w:val="26"/>
        </w:rPr>
        <w:t xml:space="preserve">, primer párrafo, interpretado </w:t>
      </w:r>
      <w:r w:rsidR="00587E49" w:rsidRPr="002E7981">
        <w:rPr>
          <w:rFonts w:asciiTheme="minorHAnsi" w:hAnsiTheme="minorHAnsi"/>
          <w:i/>
          <w:sz w:val="26"/>
          <w:szCs w:val="26"/>
        </w:rPr>
        <w:t xml:space="preserve">“a contrario sensu”, </w:t>
      </w:r>
      <w:r w:rsidR="00587E49" w:rsidRPr="002E7981">
        <w:rPr>
          <w:rFonts w:asciiTheme="minorHAnsi" w:hAnsiTheme="minorHAnsi"/>
          <w:sz w:val="26"/>
          <w:szCs w:val="26"/>
        </w:rPr>
        <w:t>del Código de Procedimiento y Justicia Administrativa</w:t>
      </w:r>
      <w:r w:rsidR="00DC30B5" w:rsidRPr="002E7981">
        <w:rPr>
          <w:rFonts w:asciiTheme="minorHAnsi" w:hAnsiTheme="minorHAnsi"/>
          <w:sz w:val="26"/>
          <w:szCs w:val="26"/>
        </w:rPr>
        <w:t xml:space="preserve"> </w:t>
      </w:r>
      <w:r w:rsidR="00587E49" w:rsidRPr="002E7981">
        <w:rPr>
          <w:rFonts w:asciiTheme="minorHAnsi" w:hAnsiTheme="minorHAnsi"/>
          <w:sz w:val="26"/>
          <w:szCs w:val="26"/>
        </w:rPr>
        <w:t>para el Estado y los Municipios de Guanajuato</w:t>
      </w:r>
      <w:r w:rsidR="00DC30B5" w:rsidRPr="002E7981">
        <w:rPr>
          <w:rFonts w:asciiTheme="minorHAnsi" w:hAnsiTheme="minorHAnsi"/>
          <w:sz w:val="26"/>
          <w:szCs w:val="26"/>
        </w:rPr>
        <w:t>. . . . . . . . . . . . . . . . . .</w:t>
      </w:r>
    </w:p>
    <w:p w:rsidR="00DC30B5" w:rsidRPr="002E7981" w:rsidRDefault="00DC30B5" w:rsidP="00DC30B5">
      <w:pPr>
        <w:ind w:firstLine="708"/>
        <w:jc w:val="both"/>
        <w:rPr>
          <w:rFonts w:asciiTheme="minorHAnsi" w:hAnsiTheme="minorHAnsi"/>
          <w:sz w:val="26"/>
          <w:szCs w:val="26"/>
        </w:rPr>
      </w:pPr>
    </w:p>
    <w:p w:rsidR="00DF2021" w:rsidRPr="002E7981" w:rsidRDefault="00FB6569" w:rsidP="006D5341">
      <w:pPr>
        <w:pStyle w:val="NormalWeb"/>
        <w:jc w:val="both"/>
        <w:rPr>
          <w:rFonts w:ascii="Calibri" w:hAnsi="Calibri" w:cs="Arial"/>
          <w:b/>
          <w:bCs/>
          <w:iCs/>
          <w:sz w:val="26"/>
          <w:szCs w:val="26"/>
        </w:rPr>
      </w:pPr>
      <w:r w:rsidRPr="002E7981">
        <w:rPr>
          <w:rFonts w:asciiTheme="minorHAnsi" w:hAnsiTheme="minorHAnsi"/>
          <w:sz w:val="26"/>
          <w:szCs w:val="26"/>
        </w:rPr>
        <w:lastRenderedPageBreak/>
        <w:t xml:space="preserve">La autoridad demandada, también hizo valer la causal de improcedencia prevista en la fracción I </w:t>
      </w:r>
      <w:r w:rsidR="0023488F" w:rsidRPr="002E7981">
        <w:rPr>
          <w:rFonts w:asciiTheme="minorHAnsi" w:hAnsiTheme="minorHAnsi"/>
          <w:sz w:val="26"/>
          <w:szCs w:val="26"/>
        </w:rPr>
        <w:t xml:space="preserve">del artículo 261 del Código de Procedimiento y Justicia Administrativa para el Estado y los Municipios de Guanajuato; ya que adujo que no se afectaban los intereses jurídicos de la impetrante con la resolución impugnada, pues a la actora no le asistía ningún derecho que hubiese sido vulnerado. . . . . . . . . . . . . . . . . . . . </w:t>
      </w:r>
      <w:r w:rsidR="006D5341" w:rsidRPr="002E7981">
        <w:rPr>
          <w:rFonts w:ascii="Calibri" w:hAnsi="Calibri" w:cs="Arial"/>
          <w:b/>
          <w:bCs/>
          <w:iCs/>
          <w:sz w:val="26"/>
          <w:szCs w:val="26"/>
        </w:rPr>
        <w:t xml:space="preserve">. . . . . . . . . . . . . . . . . . . . . . . . . . . . . . . . . . . . . . . . </w:t>
      </w:r>
    </w:p>
    <w:p w:rsidR="00DF2021" w:rsidRPr="002E7981" w:rsidRDefault="00DF2021" w:rsidP="00726845">
      <w:pPr>
        <w:ind w:firstLine="708"/>
        <w:jc w:val="both"/>
        <w:rPr>
          <w:rFonts w:ascii="Calibri" w:hAnsi="Calibri" w:cs="Arial"/>
          <w:bCs/>
          <w:iCs/>
          <w:sz w:val="26"/>
          <w:szCs w:val="26"/>
        </w:rPr>
      </w:pPr>
      <w:r w:rsidRPr="002E7981">
        <w:rPr>
          <w:rFonts w:ascii="Calibri" w:hAnsi="Calibri" w:cs="Arial"/>
          <w:bCs/>
          <w:iCs/>
          <w:sz w:val="26"/>
          <w:szCs w:val="26"/>
        </w:rPr>
        <w:t xml:space="preserve">Ahora bien, por lo que hace a la causal de improcedencia contenida en la fracción I del artículo  261 del ya mencionado Código de Procedimiento, </w:t>
      </w:r>
      <w:r w:rsidRPr="002E7981">
        <w:rPr>
          <w:rFonts w:ascii="Calibri" w:hAnsi="Calibri" w:cs="Arial"/>
          <w:b/>
          <w:bCs/>
          <w:iCs/>
          <w:sz w:val="26"/>
          <w:szCs w:val="26"/>
        </w:rPr>
        <w:t>no se actualiza</w:t>
      </w:r>
      <w:r w:rsidRPr="002E7981">
        <w:rPr>
          <w:rFonts w:ascii="Calibri" w:hAnsi="Calibri" w:cs="Arial"/>
          <w:bCs/>
          <w:iCs/>
          <w:sz w:val="26"/>
          <w:szCs w:val="26"/>
        </w:rPr>
        <w:t xml:space="preserve">; en virtud de que, sin duda alguna, sí se ven afectados los intereses jurídicos de la parte actora con la emisión del acto impugnado, pues la impetrante del proceso, es la </w:t>
      </w:r>
      <w:r w:rsidRPr="002E7981">
        <w:rPr>
          <w:rFonts w:ascii="Calibri" w:hAnsi="Calibri" w:cs="Arial"/>
          <w:b/>
          <w:bCs/>
          <w:iCs/>
          <w:sz w:val="26"/>
          <w:szCs w:val="26"/>
        </w:rPr>
        <w:t>destinataria</w:t>
      </w:r>
      <w:r w:rsidRPr="002E7981">
        <w:rPr>
          <w:rFonts w:ascii="Calibri" w:hAnsi="Calibri" w:cs="Arial"/>
          <w:bCs/>
          <w:iCs/>
          <w:sz w:val="26"/>
          <w:szCs w:val="26"/>
        </w:rPr>
        <w:t xml:space="preserve"> </w:t>
      </w:r>
      <w:r w:rsidR="00726845" w:rsidRPr="002E7981">
        <w:rPr>
          <w:rFonts w:ascii="Calibri" w:hAnsi="Calibri" w:cs="Arial"/>
          <w:bCs/>
          <w:iCs/>
          <w:sz w:val="26"/>
          <w:szCs w:val="26"/>
        </w:rPr>
        <w:t>de la resolución combatida</w:t>
      </w:r>
      <w:r w:rsidRPr="002E7981">
        <w:rPr>
          <w:rFonts w:ascii="Calibri" w:hAnsi="Calibri" w:cs="Arial"/>
          <w:bCs/>
          <w:iCs/>
          <w:sz w:val="26"/>
          <w:szCs w:val="26"/>
        </w:rPr>
        <w:t>; además de que</w:t>
      </w:r>
      <w:r w:rsidR="00726845" w:rsidRPr="002E7981">
        <w:rPr>
          <w:rFonts w:ascii="Calibri" w:hAnsi="Calibri" w:cs="Arial"/>
          <w:bCs/>
          <w:iCs/>
          <w:sz w:val="26"/>
          <w:szCs w:val="26"/>
        </w:rPr>
        <w:t xml:space="preserve">, en la misma, se le </w:t>
      </w:r>
      <w:r w:rsidR="00726845" w:rsidRPr="002E7981">
        <w:rPr>
          <w:rFonts w:ascii="Calibri" w:hAnsi="Calibri" w:cs="Arial"/>
          <w:b/>
          <w:bCs/>
          <w:iCs/>
          <w:sz w:val="26"/>
          <w:szCs w:val="26"/>
        </w:rPr>
        <w:t>impuso</w:t>
      </w:r>
      <w:r w:rsidR="00726845" w:rsidRPr="002E7981">
        <w:rPr>
          <w:rFonts w:ascii="Calibri" w:hAnsi="Calibri" w:cs="Arial"/>
          <w:bCs/>
          <w:iCs/>
          <w:sz w:val="26"/>
          <w:szCs w:val="26"/>
        </w:rPr>
        <w:t xml:space="preserve"> una sanción pecuniaria, consistente en una </w:t>
      </w:r>
      <w:r w:rsidR="00726845" w:rsidRPr="002E7981">
        <w:rPr>
          <w:rFonts w:ascii="Calibri" w:hAnsi="Calibri" w:cs="Arial"/>
          <w:b/>
          <w:bCs/>
          <w:iCs/>
          <w:sz w:val="26"/>
          <w:szCs w:val="26"/>
        </w:rPr>
        <w:t>multa</w:t>
      </w:r>
      <w:r w:rsidR="00726845" w:rsidRPr="002E7981">
        <w:rPr>
          <w:rFonts w:ascii="Calibri" w:hAnsi="Calibri" w:cs="Arial"/>
          <w:bCs/>
          <w:iCs/>
          <w:sz w:val="26"/>
          <w:szCs w:val="26"/>
        </w:rPr>
        <w:t xml:space="preserve"> por la cantidad de </w:t>
      </w:r>
      <w:r w:rsidRPr="002E7981">
        <w:rPr>
          <w:rFonts w:ascii="Calibri" w:hAnsi="Calibri" w:cs="Arial"/>
          <w:bCs/>
          <w:iCs/>
          <w:sz w:val="26"/>
          <w:szCs w:val="26"/>
        </w:rPr>
        <w:t xml:space="preserve"> </w:t>
      </w:r>
      <w:r w:rsidR="00726845" w:rsidRPr="002E7981">
        <w:rPr>
          <w:rFonts w:ascii="Calibri" w:hAnsi="Calibri"/>
          <w:bCs/>
          <w:sz w:val="26"/>
          <w:szCs w:val="26"/>
        </w:rPr>
        <w:t xml:space="preserve">$4,910.00 (Cuatro mil novecientos diez pesos 40/100 Moneda Nacional), lo que conlleva a que, de hacerse efectiva, provocaría un detrimento en el patrimonio de la justiciable, </w:t>
      </w:r>
      <w:r w:rsidRPr="002E7981">
        <w:rPr>
          <w:rFonts w:ascii="Calibri" w:hAnsi="Calibri" w:cs="Arial"/>
          <w:bCs/>
          <w:iCs/>
          <w:sz w:val="26"/>
          <w:szCs w:val="26"/>
        </w:rPr>
        <w:t xml:space="preserve">por lo que sin duda, </w:t>
      </w:r>
      <w:r w:rsidRPr="002E7981">
        <w:rPr>
          <w:rFonts w:ascii="Calibri" w:hAnsi="Calibri" w:cs="Arial"/>
          <w:b/>
          <w:bCs/>
          <w:iCs/>
          <w:sz w:val="26"/>
          <w:szCs w:val="26"/>
        </w:rPr>
        <w:t xml:space="preserve">sí </w:t>
      </w:r>
      <w:r w:rsidR="00726845" w:rsidRPr="002E7981">
        <w:rPr>
          <w:rFonts w:ascii="Calibri" w:hAnsi="Calibri" w:cs="Arial"/>
          <w:b/>
          <w:bCs/>
          <w:iCs/>
          <w:sz w:val="26"/>
          <w:szCs w:val="26"/>
        </w:rPr>
        <w:t xml:space="preserve">hay </w:t>
      </w:r>
      <w:r w:rsidRPr="002E7981">
        <w:rPr>
          <w:rFonts w:ascii="Calibri" w:hAnsi="Calibri" w:cs="Arial"/>
          <w:b/>
          <w:bCs/>
          <w:iCs/>
          <w:sz w:val="26"/>
          <w:szCs w:val="26"/>
        </w:rPr>
        <w:t>afecta</w:t>
      </w:r>
      <w:r w:rsidR="00726845" w:rsidRPr="002E7981">
        <w:rPr>
          <w:rFonts w:ascii="Calibri" w:hAnsi="Calibri" w:cs="Arial"/>
          <w:b/>
          <w:bCs/>
          <w:iCs/>
          <w:sz w:val="26"/>
          <w:szCs w:val="26"/>
        </w:rPr>
        <w:t>ción</w:t>
      </w:r>
      <w:r w:rsidR="00726845" w:rsidRPr="002E7981">
        <w:rPr>
          <w:rFonts w:ascii="Calibri" w:hAnsi="Calibri" w:cs="Arial"/>
          <w:bCs/>
          <w:iCs/>
          <w:sz w:val="26"/>
          <w:szCs w:val="26"/>
        </w:rPr>
        <w:t xml:space="preserve"> a </w:t>
      </w:r>
      <w:r w:rsidRPr="002E7981">
        <w:rPr>
          <w:rFonts w:ascii="Calibri" w:hAnsi="Calibri" w:cs="Arial"/>
          <w:bCs/>
          <w:iCs/>
          <w:sz w:val="26"/>
          <w:szCs w:val="26"/>
        </w:rPr>
        <w:t>su inter</w:t>
      </w:r>
      <w:r w:rsidR="00726845" w:rsidRPr="002E7981">
        <w:rPr>
          <w:rFonts w:ascii="Calibri" w:hAnsi="Calibri" w:cs="Arial"/>
          <w:bCs/>
          <w:iCs/>
          <w:sz w:val="26"/>
          <w:szCs w:val="26"/>
        </w:rPr>
        <w:t xml:space="preserve">és </w:t>
      </w:r>
      <w:r w:rsidRPr="002E7981">
        <w:rPr>
          <w:rFonts w:ascii="Calibri" w:hAnsi="Calibri" w:cs="Arial"/>
          <w:bCs/>
          <w:iCs/>
          <w:sz w:val="26"/>
          <w:szCs w:val="26"/>
        </w:rPr>
        <w:t>jurídico. . . . . . . . .. . . . . . . . . . . . . . . . . . . . . . .</w:t>
      </w:r>
      <w:r w:rsidR="00DD220E" w:rsidRPr="002E7981">
        <w:rPr>
          <w:rFonts w:ascii="Calibri" w:hAnsi="Calibri" w:cs="Arial"/>
          <w:bCs/>
          <w:iCs/>
          <w:sz w:val="26"/>
          <w:szCs w:val="26"/>
        </w:rPr>
        <w:t xml:space="preserve"> . </w:t>
      </w:r>
      <w:proofErr w:type="gramStart"/>
      <w:r w:rsidR="00DD220E" w:rsidRPr="002E7981">
        <w:rPr>
          <w:rFonts w:ascii="Calibri" w:hAnsi="Calibri" w:cs="Arial"/>
          <w:bCs/>
          <w:iCs/>
          <w:sz w:val="26"/>
          <w:szCs w:val="26"/>
        </w:rPr>
        <w:t xml:space="preserve">.  </w:t>
      </w:r>
      <w:proofErr w:type="gramEnd"/>
      <w:r w:rsidR="00DD220E" w:rsidRPr="002E7981">
        <w:rPr>
          <w:rFonts w:ascii="Calibri" w:hAnsi="Calibri" w:cs="Arial"/>
          <w:bCs/>
          <w:iCs/>
          <w:sz w:val="26"/>
          <w:szCs w:val="26"/>
        </w:rPr>
        <w:t>. . . . . . . . . . . . . . . . . . . . . . . . . . . . .</w:t>
      </w:r>
    </w:p>
    <w:p w:rsidR="00DF2021" w:rsidRPr="002E7981" w:rsidRDefault="00DF2021" w:rsidP="00DF2021">
      <w:pPr>
        <w:ind w:firstLine="708"/>
        <w:jc w:val="both"/>
        <w:rPr>
          <w:rFonts w:ascii="Calibri" w:hAnsi="Calibri" w:cs="Arial"/>
          <w:bCs/>
          <w:iCs/>
          <w:sz w:val="26"/>
          <w:szCs w:val="26"/>
        </w:rPr>
      </w:pPr>
    </w:p>
    <w:p w:rsidR="00DF2021" w:rsidRPr="002E7981" w:rsidRDefault="00DF2021" w:rsidP="00DF2021">
      <w:pPr>
        <w:spacing w:after="120"/>
        <w:ind w:firstLine="708"/>
        <w:jc w:val="both"/>
        <w:rPr>
          <w:rFonts w:ascii="Calibri" w:hAnsi="Calibri"/>
          <w:sz w:val="26"/>
          <w:szCs w:val="26"/>
        </w:rPr>
      </w:pPr>
      <w:r w:rsidRPr="002E7981">
        <w:rPr>
          <w:rFonts w:ascii="Calibri" w:hAnsi="Calibri" w:cs="Calibri"/>
          <w:sz w:val="26"/>
          <w:szCs w:val="26"/>
        </w:rPr>
        <w:t xml:space="preserve">Sirve de apoyo a lo anterior, el criterio de la primera época, años 1994-1995, sustentado por la Segunda Sala del hoy denominado: </w:t>
      </w:r>
      <w:r w:rsidRPr="002E7981">
        <w:rPr>
          <w:rFonts w:ascii="Calibri" w:hAnsi="Calibri" w:cs="Calibri"/>
          <w:i/>
          <w:sz w:val="26"/>
          <w:szCs w:val="26"/>
        </w:rPr>
        <w:t>“Tribunal de Justicia Administrativa del Estado</w:t>
      </w:r>
      <w:r w:rsidRPr="002E7981">
        <w:rPr>
          <w:rFonts w:ascii="Calibri" w:hAnsi="Calibri" w:cs="Calibri"/>
          <w:sz w:val="26"/>
          <w:szCs w:val="26"/>
        </w:rPr>
        <w:t>”, que a la letra señala:</w:t>
      </w:r>
      <w:r w:rsidRPr="002E7981">
        <w:rPr>
          <w:rFonts w:ascii="Calibri" w:hAnsi="Calibri"/>
          <w:sz w:val="26"/>
          <w:szCs w:val="26"/>
        </w:rPr>
        <w:t xml:space="preserve"> </w:t>
      </w:r>
      <w:r w:rsidRPr="002E7981">
        <w:rPr>
          <w:rFonts w:ascii="Calibri" w:hAnsi="Calibri" w:cs="Calibri"/>
          <w:sz w:val="26"/>
          <w:szCs w:val="26"/>
        </w:rPr>
        <w:t xml:space="preserve">. . . . . . . . . . . . . . . . . . . . . . . . . . . . </w:t>
      </w:r>
    </w:p>
    <w:p w:rsidR="00DF2021" w:rsidRPr="002E7981" w:rsidRDefault="00DF2021" w:rsidP="00DF2021">
      <w:pPr>
        <w:spacing w:after="120"/>
        <w:ind w:firstLine="283"/>
        <w:jc w:val="both"/>
        <w:rPr>
          <w:rFonts w:ascii="Calibri" w:hAnsi="Calibri"/>
          <w:b/>
          <w:sz w:val="20"/>
          <w:szCs w:val="20"/>
        </w:rPr>
      </w:pPr>
      <w:r w:rsidRPr="002E7981">
        <w:rPr>
          <w:rFonts w:ascii="Calibri" w:hAnsi="Calibri"/>
          <w:sz w:val="20"/>
          <w:szCs w:val="20"/>
        </w:rPr>
        <w:t xml:space="preserve"> </w:t>
      </w:r>
    </w:p>
    <w:p w:rsidR="00DF2021" w:rsidRPr="002E7981" w:rsidRDefault="00DF2021" w:rsidP="00726845">
      <w:pPr>
        <w:spacing w:after="120"/>
        <w:ind w:firstLine="708"/>
        <w:jc w:val="both"/>
        <w:rPr>
          <w:rFonts w:ascii="Calibri" w:hAnsi="Calibri"/>
          <w:b/>
          <w:i/>
          <w:sz w:val="20"/>
          <w:szCs w:val="20"/>
        </w:rPr>
      </w:pPr>
      <w:r w:rsidRPr="002E7981">
        <w:rPr>
          <w:rFonts w:ascii="Calibri" w:hAnsi="Calibri"/>
          <w:b/>
          <w:bCs/>
          <w:i/>
          <w:sz w:val="26"/>
          <w:szCs w:val="26"/>
        </w:rPr>
        <w:t>“INTERÉS JURÍDICO. LO TIENEN QUIENES SON DESTINATARIOS DE UN ACTO ADMINISTRATIVO.</w:t>
      </w:r>
      <w:r w:rsidRPr="002E7981">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2E7981">
        <w:rPr>
          <w:rFonts w:ascii="Calibri" w:hAnsi="Calibri"/>
          <w:i/>
          <w:sz w:val="20"/>
          <w:szCs w:val="20"/>
        </w:rPr>
        <w:t xml:space="preserve"> </w:t>
      </w:r>
      <w:r w:rsidRPr="002E7981">
        <w:rPr>
          <w:rFonts w:ascii="Calibri" w:hAnsi="Calibri"/>
          <w:i/>
          <w:iCs/>
          <w:sz w:val="20"/>
          <w:szCs w:val="20"/>
        </w:rPr>
        <w:t>EXP. NUM. 19/954/1994. SENTENCIA DE FECHA 9 DE ENERO DE 1994. ACTOR: JESÚS SÁNCHEZ TRAPP.</w:t>
      </w:r>
      <w:proofErr w:type="gramStart"/>
      <w:r w:rsidRPr="002E7981">
        <w:rPr>
          <w:rFonts w:ascii="Calibri" w:hAnsi="Calibri"/>
          <w:i/>
          <w:iCs/>
          <w:sz w:val="20"/>
          <w:szCs w:val="20"/>
        </w:rPr>
        <w:t>” .</w:t>
      </w:r>
      <w:proofErr w:type="gramEnd"/>
      <w:r w:rsidRPr="002E7981">
        <w:rPr>
          <w:rFonts w:ascii="Calibri" w:hAnsi="Calibri"/>
          <w:i/>
          <w:iCs/>
          <w:sz w:val="20"/>
          <w:szCs w:val="20"/>
        </w:rPr>
        <w:t xml:space="preserve"> . . . . . . . . . . . . . . . . . . . . . . . . . . . . . . . . . . . . . . . . . . . . . . . </w:t>
      </w:r>
      <w:r w:rsidRPr="002E7981">
        <w:rPr>
          <w:rFonts w:ascii="Calibri" w:hAnsi="Calibri" w:cs="Arial"/>
          <w:bCs/>
          <w:iCs/>
          <w:sz w:val="26"/>
          <w:szCs w:val="26"/>
        </w:rPr>
        <w:t xml:space="preserve">  </w:t>
      </w:r>
    </w:p>
    <w:p w:rsidR="00FB6569" w:rsidRPr="002E7981" w:rsidRDefault="00FB6569" w:rsidP="00EE009B">
      <w:pPr>
        <w:jc w:val="both"/>
        <w:rPr>
          <w:rFonts w:asciiTheme="minorHAnsi" w:hAnsiTheme="minorHAnsi"/>
          <w:sz w:val="26"/>
          <w:szCs w:val="26"/>
        </w:rPr>
      </w:pPr>
    </w:p>
    <w:p w:rsidR="00F6726C" w:rsidRPr="002E7981" w:rsidRDefault="00F6726C" w:rsidP="00F6726C">
      <w:pPr>
        <w:ind w:firstLine="708"/>
        <w:jc w:val="both"/>
        <w:rPr>
          <w:rFonts w:ascii="Calibri" w:hAnsi="Calibri"/>
          <w:bCs/>
          <w:iCs/>
          <w:sz w:val="26"/>
          <w:szCs w:val="26"/>
        </w:rPr>
      </w:pPr>
      <w:r w:rsidRPr="002E7981">
        <w:rPr>
          <w:rFonts w:asciiTheme="minorHAnsi" w:hAnsiTheme="minorHAnsi"/>
          <w:sz w:val="26"/>
          <w:szCs w:val="26"/>
        </w:rPr>
        <w:t>Así</w:t>
      </w:r>
      <w:r w:rsidR="00DC30B5" w:rsidRPr="002E7981">
        <w:rPr>
          <w:rFonts w:asciiTheme="minorHAnsi" w:hAnsiTheme="minorHAnsi"/>
          <w:sz w:val="26"/>
          <w:szCs w:val="26"/>
        </w:rPr>
        <w:t xml:space="preserve"> las cosas</w:t>
      </w:r>
      <w:r w:rsidRPr="002E7981">
        <w:rPr>
          <w:rFonts w:asciiTheme="minorHAnsi" w:hAnsiTheme="minorHAnsi"/>
          <w:sz w:val="26"/>
          <w:szCs w:val="26"/>
        </w:rPr>
        <w:t>, al no actualizarse la</w:t>
      </w:r>
      <w:r w:rsidR="00FB6569" w:rsidRPr="002E7981">
        <w:rPr>
          <w:rFonts w:asciiTheme="minorHAnsi" w:hAnsiTheme="minorHAnsi"/>
          <w:sz w:val="26"/>
          <w:szCs w:val="26"/>
        </w:rPr>
        <w:t>s</w:t>
      </w:r>
      <w:r w:rsidRPr="002E7981">
        <w:rPr>
          <w:rFonts w:asciiTheme="minorHAnsi" w:hAnsiTheme="minorHAnsi"/>
          <w:sz w:val="26"/>
          <w:szCs w:val="26"/>
        </w:rPr>
        <w:t xml:space="preserve"> causal</w:t>
      </w:r>
      <w:r w:rsidR="00FB6569" w:rsidRPr="002E7981">
        <w:rPr>
          <w:rFonts w:asciiTheme="minorHAnsi" w:hAnsiTheme="minorHAnsi"/>
          <w:sz w:val="26"/>
          <w:szCs w:val="26"/>
        </w:rPr>
        <w:t>es</w:t>
      </w:r>
      <w:r w:rsidRPr="002E7981">
        <w:rPr>
          <w:rFonts w:asciiTheme="minorHAnsi" w:hAnsiTheme="minorHAnsi"/>
          <w:sz w:val="26"/>
          <w:szCs w:val="26"/>
        </w:rPr>
        <w:t xml:space="preserve"> señalada</w:t>
      </w:r>
      <w:r w:rsidR="00FB6569" w:rsidRPr="002E7981">
        <w:rPr>
          <w:rFonts w:asciiTheme="minorHAnsi" w:hAnsiTheme="minorHAnsi"/>
          <w:sz w:val="26"/>
          <w:szCs w:val="26"/>
        </w:rPr>
        <w:t>s</w:t>
      </w:r>
      <w:r w:rsidRPr="002E7981">
        <w:rPr>
          <w:rFonts w:asciiTheme="minorHAnsi" w:hAnsiTheme="minorHAnsi"/>
          <w:sz w:val="26"/>
          <w:szCs w:val="26"/>
        </w:rPr>
        <w:t xml:space="preserve"> y</w:t>
      </w:r>
      <w:r w:rsidR="00726845" w:rsidRPr="002E7981">
        <w:rPr>
          <w:rFonts w:asciiTheme="minorHAnsi" w:hAnsiTheme="minorHAnsi"/>
          <w:sz w:val="26"/>
          <w:szCs w:val="26"/>
        </w:rPr>
        <w:t>,</w:t>
      </w:r>
      <w:r w:rsidRPr="002E7981">
        <w:rPr>
          <w:rFonts w:asciiTheme="minorHAnsi" w:hAnsiTheme="minorHAnsi"/>
          <w:sz w:val="26"/>
          <w:szCs w:val="26"/>
        </w:rPr>
        <w:t xml:space="preserve"> de oficio, este juzgador </w:t>
      </w:r>
      <w:r w:rsidRPr="002E7981">
        <w:rPr>
          <w:rFonts w:asciiTheme="minorHAnsi" w:hAnsiTheme="minorHAnsi"/>
          <w:b/>
          <w:sz w:val="26"/>
          <w:szCs w:val="26"/>
        </w:rPr>
        <w:t>no advierte</w:t>
      </w:r>
      <w:r w:rsidRPr="002E7981">
        <w:rPr>
          <w:rFonts w:asciiTheme="minorHAnsi" w:hAnsiTheme="minorHAnsi"/>
          <w:sz w:val="26"/>
          <w:szCs w:val="26"/>
        </w:rPr>
        <w:t xml:space="preserve"> que en el caso concreto, se actualice alguna que impida el estudio de fondo del asunto; de ahí que resulte procedente este proceso en contra de la resolución impugnada. . . . . . . . . . . . . . . . . . . . . . . . . . . . . . . . . . . . . . . . . . . . </w:t>
      </w:r>
      <w:r w:rsidR="00FB6569" w:rsidRPr="002E7981">
        <w:rPr>
          <w:rFonts w:asciiTheme="minorHAnsi" w:hAnsiTheme="minorHAnsi"/>
          <w:sz w:val="26"/>
          <w:szCs w:val="26"/>
        </w:rPr>
        <w:t>. .</w:t>
      </w:r>
    </w:p>
    <w:p w:rsidR="00F6726C" w:rsidRPr="002E7981" w:rsidRDefault="00F6726C" w:rsidP="00F6726C">
      <w:pPr>
        <w:pStyle w:val="Textoindependiente"/>
        <w:rPr>
          <w:rFonts w:ascii="Calibri" w:hAnsi="Calibri" w:cs="Arial"/>
          <w:sz w:val="22"/>
          <w:szCs w:val="26"/>
        </w:rPr>
      </w:pPr>
    </w:p>
    <w:p w:rsidR="00F6726C" w:rsidRPr="002E7981" w:rsidRDefault="00F6726C" w:rsidP="00F6726C">
      <w:pPr>
        <w:ind w:firstLine="708"/>
        <w:jc w:val="both"/>
        <w:rPr>
          <w:rFonts w:ascii="Calibri" w:hAnsi="Calibri" w:cs="Calibri"/>
          <w:sz w:val="26"/>
          <w:szCs w:val="26"/>
        </w:rPr>
      </w:pPr>
      <w:r w:rsidRPr="002E7981">
        <w:rPr>
          <w:rFonts w:ascii="Calibri" w:hAnsi="Calibri" w:cs="Calibri"/>
          <w:b/>
          <w:bCs/>
          <w:i/>
          <w:iCs/>
          <w:sz w:val="26"/>
          <w:szCs w:val="26"/>
        </w:rPr>
        <w:t>QUINTO.-</w:t>
      </w:r>
      <w:r w:rsidRPr="002E7981">
        <w:rPr>
          <w:rFonts w:ascii="Calibri" w:hAnsi="Calibri" w:cs="Calibri"/>
          <w:sz w:val="26"/>
          <w:szCs w:val="26"/>
        </w:rPr>
        <w:t xml:space="preserve"> </w:t>
      </w:r>
      <w:r w:rsidRPr="002E7981">
        <w:rPr>
          <w:rFonts w:ascii="Calibri" w:hAnsi="Calibri" w:cs="Calibri"/>
          <w:bCs/>
          <w:iCs/>
          <w:sz w:val="26"/>
          <w:szCs w:val="26"/>
        </w:rPr>
        <w:t>Previamente al análisis del planteamiento de fondo formulado por l</w:t>
      </w:r>
      <w:r w:rsidR="008179F3" w:rsidRPr="002E7981">
        <w:rPr>
          <w:rFonts w:ascii="Calibri" w:hAnsi="Calibri" w:cs="Calibri"/>
          <w:bCs/>
          <w:iCs/>
          <w:sz w:val="26"/>
          <w:szCs w:val="26"/>
        </w:rPr>
        <w:t>a</w:t>
      </w:r>
      <w:r w:rsidRPr="002E7981">
        <w:rPr>
          <w:rFonts w:ascii="Calibri" w:hAnsi="Calibri" w:cs="Calibri"/>
          <w:bCs/>
          <w:iCs/>
          <w:sz w:val="26"/>
          <w:szCs w:val="26"/>
        </w:rPr>
        <w:t xml:space="preserve"> actor</w:t>
      </w:r>
      <w:r w:rsidR="008179F3" w:rsidRPr="002E7981">
        <w:rPr>
          <w:rFonts w:ascii="Calibri" w:hAnsi="Calibri" w:cs="Calibri"/>
          <w:bCs/>
          <w:iCs/>
          <w:sz w:val="26"/>
          <w:szCs w:val="26"/>
        </w:rPr>
        <w:t>a</w:t>
      </w:r>
      <w:r w:rsidRPr="002E7981">
        <w:rPr>
          <w:rFonts w:ascii="Calibri" w:hAnsi="Calibri" w:cs="Calibri"/>
          <w:bCs/>
          <w:iCs/>
          <w:sz w:val="26"/>
          <w:szCs w:val="26"/>
        </w:rPr>
        <w:t>, es</w:t>
      </w:r>
      <w:r w:rsidRPr="002E798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6726C" w:rsidRPr="002E7981" w:rsidRDefault="00F6726C" w:rsidP="00F6726C">
      <w:pPr>
        <w:ind w:firstLine="708"/>
        <w:jc w:val="both"/>
        <w:rPr>
          <w:rFonts w:ascii="Calibri" w:hAnsi="Calibri" w:cs="Calibri"/>
          <w:sz w:val="26"/>
          <w:szCs w:val="26"/>
        </w:rPr>
      </w:pPr>
    </w:p>
    <w:p w:rsidR="00F6726C" w:rsidRPr="002E7981" w:rsidRDefault="00F6726C" w:rsidP="00F6726C">
      <w:pPr>
        <w:ind w:firstLine="708"/>
        <w:jc w:val="both"/>
        <w:rPr>
          <w:rFonts w:ascii="Calibri" w:hAnsi="Calibri"/>
          <w:sz w:val="26"/>
        </w:rPr>
      </w:pPr>
      <w:r w:rsidRPr="002E7981">
        <w:rPr>
          <w:rFonts w:ascii="Calibri" w:hAnsi="Calibri"/>
          <w:sz w:val="26"/>
        </w:rPr>
        <w:t>De lo expuesto por l</w:t>
      </w:r>
      <w:r w:rsidR="008179F3" w:rsidRPr="002E7981">
        <w:rPr>
          <w:rFonts w:ascii="Calibri" w:hAnsi="Calibri"/>
          <w:sz w:val="26"/>
        </w:rPr>
        <w:t>a</w:t>
      </w:r>
      <w:r w:rsidRPr="002E7981">
        <w:rPr>
          <w:rFonts w:ascii="Calibri" w:hAnsi="Calibri"/>
          <w:sz w:val="26"/>
        </w:rPr>
        <w:t xml:space="preserve"> impetrante en su escrito inicial de demanda,</w:t>
      </w:r>
      <w:r w:rsidR="00726845" w:rsidRPr="002E7981">
        <w:rPr>
          <w:rFonts w:ascii="Calibri" w:hAnsi="Calibri"/>
          <w:sz w:val="26"/>
        </w:rPr>
        <w:t xml:space="preserve"> de lo manifestado por la enjuiciada al contestar la demanda, </w:t>
      </w:r>
      <w:r w:rsidRPr="002E7981">
        <w:rPr>
          <w:rFonts w:ascii="Calibri" w:hAnsi="Calibri"/>
          <w:sz w:val="26"/>
        </w:rPr>
        <w:t xml:space="preserve">así como de las constancias que integran esta causa administrativa, se desprende lo siguiente: . . . . . . . . . . . . </w:t>
      </w:r>
      <w:r w:rsidR="00DD220E" w:rsidRPr="002E7981">
        <w:rPr>
          <w:rFonts w:ascii="Calibri" w:hAnsi="Calibri"/>
          <w:sz w:val="26"/>
        </w:rPr>
        <w:t xml:space="preserve">. </w:t>
      </w:r>
    </w:p>
    <w:p w:rsidR="00F6726C" w:rsidRPr="002E7981" w:rsidRDefault="00F6726C" w:rsidP="00F6726C">
      <w:pPr>
        <w:ind w:firstLine="708"/>
        <w:jc w:val="both"/>
        <w:rPr>
          <w:rFonts w:ascii="Calibri" w:hAnsi="Calibri"/>
          <w:sz w:val="26"/>
        </w:rPr>
      </w:pPr>
      <w:r w:rsidRPr="002E7981">
        <w:rPr>
          <w:rFonts w:ascii="Calibri" w:hAnsi="Calibri"/>
          <w:sz w:val="26"/>
        </w:rPr>
        <w:t xml:space="preserve"> </w:t>
      </w:r>
    </w:p>
    <w:p w:rsidR="00DD220E" w:rsidRPr="002E7981" w:rsidRDefault="00DD220E" w:rsidP="00F6726C">
      <w:pPr>
        <w:ind w:firstLine="708"/>
        <w:jc w:val="both"/>
        <w:rPr>
          <w:rFonts w:ascii="Calibri" w:hAnsi="Calibri"/>
          <w:sz w:val="26"/>
        </w:rPr>
      </w:pPr>
    </w:p>
    <w:p w:rsidR="00DD220E" w:rsidRPr="002E7981" w:rsidRDefault="00DD220E" w:rsidP="00DD220E">
      <w:pPr>
        <w:ind w:firstLine="708"/>
        <w:jc w:val="right"/>
        <w:rPr>
          <w:rFonts w:ascii="Calibri" w:hAnsi="Calibri" w:cs="Calibri"/>
          <w:b/>
          <w:sz w:val="26"/>
          <w:szCs w:val="26"/>
        </w:rPr>
      </w:pPr>
      <w:r w:rsidRPr="002E7981">
        <w:rPr>
          <w:rFonts w:ascii="Calibri" w:hAnsi="Calibri" w:cs="Calibri"/>
          <w:b/>
          <w:sz w:val="26"/>
          <w:szCs w:val="26"/>
        </w:rPr>
        <w:lastRenderedPageBreak/>
        <w:t>Expediente número 640/2015-JN</w:t>
      </w:r>
    </w:p>
    <w:p w:rsidR="00DD220E" w:rsidRPr="002E7981" w:rsidRDefault="00DD220E" w:rsidP="00F6726C">
      <w:pPr>
        <w:ind w:firstLine="708"/>
        <w:jc w:val="both"/>
        <w:rPr>
          <w:rFonts w:ascii="Calibri" w:hAnsi="Calibri"/>
          <w:sz w:val="26"/>
        </w:rPr>
      </w:pPr>
    </w:p>
    <w:p w:rsidR="00F6726C" w:rsidRPr="002E7981" w:rsidRDefault="00F6726C" w:rsidP="0097723F">
      <w:pPr>
        <w:ind w:firstLine="708"/>
        <w:jc w:val="both"/>
        <w:rPr>
          <w:rFonts w:ascii="Calibri" w:hAnsi="Calibri"/>
          <w:bCs/>
          <w:sz w:val="26"/>
          <w:szCs w:val="26"/>
        </w:rPr>
      </w:pPr>
      <w:r w:rsidRPr="002E7981">
        <w:rPr>
          <w:rFonts w:ascii="Calibri" w:hAnsi="Calibri"/>
          <w:sz w:val="26"/>
        </w:rPr>
        <w:t xml:space="preserve">Que </w:t>
      </w:r>
      <w:r w:rsidR="00C20391" w:rsidRPr="002E7981">
        <w:rPr>
          <w:rFonts w:ascii="Calibri" w:hAnsi="Calibri"/>
          <w:sz w:val="26"/>
        </w:rPr>
        <w:t xml:space="preserve">a </w:t>
      </w:r>
      <w:r w:rsidRPr="002E7981">
        <w:rPr>
          <w:rFonts w:ascii="Calibri" w:hAnsi="Calibri"/>
          <w:sz w:val="26"/>
        </w:rPr>
        <w:t>l</w:t>
      </w:r>
      <w:r w:rsidR="00D85D36" w:rsidRPr="002E7981">
        <w:rPr>
          <w:rFonts w:ascii="Calibri" w:hAnsi="Calibri"/>
          <w:sz w:val="26"/>
        </w:rPr>
        <w:t>a</w:t>
      </w:r>
      <w:r w:rsidRPr="002E7981">
        <w:rPr>
          <w:rFonts w:ascii="Calibri" w:hAnsi="Calibri"/>
          <w:sz w:val="26"/>
        </w:rPr>
        <w:t xml:space="preserve"> ciudadan</w:t>
      </w:r>
      <w:r w:rsidR="00D85D36" w:rsidRPr="002E7981">
        <w:rPr>
          <w:rFonts w:ascii="Calibri" w:hAnsi="Calibri"/>
          <w:sz w:val="26"/>
        </w:rPr>
        <w:t>a</w:t>
      </w:r>
      <w:r w:rsidRPr="002E7981">
        <w:rPr>
          <w:rFonts w:ascii="Calibri" w:hAnsi="Calibri"/>
          <w:sz w:val="26"/>
        </w:rPr>
        <w:t xml:space="preserve"> </w:t>
      </w:r>
      <w:r w:rsidR="002E7981">
        <w:rPr>
          <w:rFonts w:ascii="Calibri" w:hAnsi="Calibri"/>
          <w:sz w:val="26"/>
        </w:rPr>
        <w:t>(…)</w:t>
      </w:r>
      <w:r w:rsidR="00726845" w:rsidRPr="002E7981">
        <w:rPr>
          <w:rFonts w:ascii="Calibri" w:hAnsi="Calibri"/>
          <w:sz w:val="26"/>
        </w:rPr>
        <w:t xml:space="preserve"> (conjuntamente con una Sociedad Mercantil)</w:t>
      </w:r>
      <w:r w:rsidR="00D85D36" w:rsidRPr="002E7981">
        <w:rPr>
          <w:rFonts w:ascii="Calibri" w:hAnsi="Calibri"/>
          <w:sz w:val="26"/>
        </w:rPr>
        <w:t>,</w:t>
      </w:r>
      <w:r w:rsidRPr="002E7981">
        <w:rPr>
          <w:rFonts w:ascii="Calibri" w:hAnsi="Calibri"/>
          <w:sz w:val="26"/>
        </w:rPr>
        <w:t xml:space="preserve"> </w:t>
      </w:r>
      <w:r w:rsidR="00C20391" w:rsidRPr="002E7981">
        <w:rPr>
          <w:rFonts w:ascii="Calibri" w:hAnsi="Calibri"/>
          <w:sz w:val="26"/>
        </w:rPr>
        <w:t xml:space="preserve">se le siguió el procedimiento administrativo de inspección con número </w:t>
      </w:r>
      <w:r w:rsidR="00693FE5" w:rsidRPr="002E7981">
        <w:rPr>
          <w:rFonts w:ascii="Calibri" w:hAnsi="Calibri"/>
          <w:sz w:val="26"/>
        </w:rPr>
        <w:t xml:space="preserve">431/2013-A, </w:t>
      </w:r>
      <w:r w:rsidR="0097723F" w:rsidRPr="002E7981">
        <w:rPr>
          <w:rFonts w:ascii="Calibri" w:hAnsi="Calibri"/>
          <w:sz w:val="26"/>
        </w:rPr>
        <w:t xml:space="preserve">respecto de un anuncio espectacular </w:t>
      </w:r>
      <w:proofErr w:type="spellStart"/>
      <w:r w:rsidR="0097723F" w:rsidRPr="002E7981">
        <w:rPr>
          <w:rFonts w:ascii="Calibri" w:hAnsi="Calibri"/>
          <w:sz w:val="26"/>
        </w:rPr>
        <w:t>autosoportado</w:t>
      </w:r>
      <w:proofErr w:type="spellEnd"/>
      <w:r w:rsidR="0097723F" w:rsidRPr="002E7981">
        <w:rPr>
          <w:rFonts w:ascii="Calibri" w:hAnsi="Calibri"/>
          <w:sz w:val="26"/>
        </w:rPr>
        <w:t xml:space="preserve"> de doble caratula, instalado en el inmueble </w:t>
      </w:r>
      <w:r w:rsidR="00693FE5" w:rsidRPr="002E7981">
        <w:rPr>
          <w:rFonts w:ascii="Calibri" w:hAnsi="Calibri"/>
          <w:sz w:val="26"/>
        </w:rPr>
        <w:t>ubicado en</w:t>
      </w:r>
      <w:r w:rsidRPr="002E7981">
        <w:rPr>
          <w:rFonts w:ascii="Calibri" w:hAnsi="Calibri"/>
          <w:sz w:val="26"/>
        </w:rPr>
        <w:t xml:space="preserve"> </w:t>
      </w:r>
      <w:r w:rsidR="00693FE5" w:rsidRPr="002E7981">
        <w:rPr>
          <w:rFonts w:ascii="Calibri" w:hAnsi="Calibri"/>
          <w:sz w:val="26"/>
        </w:rPr>
        <w:t>la calle Grabadores de Aurora con número 222 dosc</w:t>
      </w:r>
      <w:r w:rsidR="0097723F" w:rsidRPr="002E7981">
        <w:rPr>
          <w:rFonts w:ascii="Calibri" w:hAnsi="Calibri"/>
          <w:sz w:val="26"/>
        </w:rPr>
        <w:t xml:space="preserve">ientos veintidós de la colonia </w:t>
      </w:r>
      <w:r w:rsidR="00693FE5" w:rsidRPr="002E7981">
        <w:rPr>
          <w:rFonts w:ascii="Calibri" w:hAnsi="Calibri"/>
          <w:sz w:val="26"/>
        </w:rPr>
        <w:t xml:space="preserve">Ciudad Aurora </w:t>
      </w:r>
      <w:r w:rsidRPr="002E7981">
        <w:rPr>
          <w:rFonts w:ascii="Calibri" w:hAnsi="Calibri"/>
          <w:bCs/>
          <w:sz w:val="26"/>
          <w:szCs w:val="26"/>
        </w:rPr>
        <w:t>de esta ciudad</w:t>
      </w:r>
      <w:r w:rsidR="00B93997" w:rsidRPr="002E7981">
        <w:rPr>
          <w:rFonts w:ascii="Calibri" w:hAnsi="Calibri"/>
          <w:sz w:val="26"/>
        </w:rPr>
        <w:t xml:space="preserve">; mismo </w:t>
      </w:r>
      <w:r w:rsidRPr="002E7981">
        <w:rPr>
          <w:rFonts w:ascii="Calibri" w:hAnsi="Calibri"/>
          <w:sz w:val="26"/>
        </w:rPr>
        <w:t xml:space="preserve">que concluyó con la resolución </w:t>
      </w:r>
      <w:r w:rsidRPr="002E7981">
        <w:rPr>
          <w:rFonts w:ascii="Calibri" w:hAnsi="Calibri"/>
          <w:bCs/>
          <w:sz w:val="26"/>
          <w:szCs w:val="26"/>
        </w:rPr>
        <w:t xml:space="preserve">de fecha </w:t>
      </w:r>
      <w:r w:rsidR="00B93997" w:rsidRPr="002E7981">
        <w:rPr>
          <w:rFonts w:ascii="Calibri" w:hAnsi="Calibri"/>
          <w:bCs/>
          <w:sz w:val="26"/>
          <w:szCs w:val="26"/>
        </w:rPr>
        <w:t>22</w:t>
      </w:r>
      <w:r w:rsidRPr="002E7981">
        <w:rPr>
          <w:rFonts w:ascii="Calibri" w:hAnsi="Calibri"/>
          <w:bCs/>
          <w:sz w:val="26"/>
          <w:szCs w:val="26"/>
        </w:rPr>
        <w:t xml:space="preserve"> </w:t>
      </w:r>
      <w:r w:rsidR="00B93997" w:rsidRPr="002E7981">
        <w:rPr>
          <w:rFonts w:ascii="Calibri" w:hAnsi="Calibri"/>
          <w:bCs/>
          <w:sz w:val="26"/>
          <w:szCs w:val="26"/>
        </w:rPr>
        <w:t>veintidós</w:t>
      </w:r>
      <w:r w:rsidRPr="002E7981">
        <w:rPr>
          <w:rFonts w:ascii="Calibri" w:hAnsi="Calibri"/>
          <w:bCs/>
          <w:sz w:val="26"/>
          <w:szCs w:val="26"/>
        </w:rPr>
        <w:t xml:space="preserve"> de </w:t>
      </w:r>
      <w:r w:rsidR="00B93997" w:rsidRPr="002E7981">
        <w:rPr>
          <w:rFonts w:ascii="Calibri" w:hAnsi="Calibri"/>
          <w:bCs/>
          <w:sz w:val="26"/>
          <w:szCs w:val="26"/>
        </w:rPr>
        <w:t>junio</w:t>
      </w:r>
      <w:r w:rsidRPr="002E7981">
        <w:rPr>
          <w:rFonts w:ascii="Calibri" w:hAnsi="Calibri"/>
          <w:bCs/>
          <w:sz w:val="26"/>
          <w:szCs w:val="26"/>
        </w:rPr>
        <w:t xml:space="preserve"> del año 201</w:t>
      </w:r>
      <w:r w:rsidR="00B93997" w:rsidRPr="002E7981">
        <w:rPr>
          <w:rFonts w:ascii="Calibri" w:hAnsi="Calibri"/>
          <w:bCs/>
          <w:sz w:val="26"/>
          <w:szCs w:val="26"/>
        </w:rPr>
        <w:t>5</w:t>
      </w:r>
      <w:r w:rsidRPr="002E7981">
        <w:rPr>
          <w:rFonts w:ascii="Calibri" w:hAnsi="Calibri"/>
          <w:bCs/>
          <w:sz w:val="26"/>
          <w:szCs w:val="26"/>
        </w:rPr>
        <w:t xml:space="preserve"> dos mil </w:t>
      </w:r>
      <w:r w:rsidR="00B93997" w:rsidRPr="002E7981">
        <w:rPr>
          <w:rFonts w:ascii="Calibri" w:hAnsi="Calibri"/>
          <w:bCs/>
          <w:sz w:val="26"/>
          <w:szCs w:val="26"/>
        </w:rPr>
        <w:t>quin</w:t>
      </w:r>
      <w:r w:rsidRPr="002E7981">
        <w:rPr>
          <w:rFonts w:ascii="Calibri" w:hAnsi="Calibri"/>
          <w:bCs/>
          <w:sz w:val="26"/>
          <w:szCs w:val="26"/>
        </w:rPr>
        <w:t>ce, por  la que se impuso una multa por la cantidad de $4</w:t>
      </w:r>
      <w:r w:rsidR="00B93997" w:rsidRPr="002E7981">
        <w:rPr>
          <w:rFonts w:ascii="Calibri" w:hAnsi="Calibri"/>
          <w:bCs/>
          <w:sz w:val="26"/>
          <w:szCs w:val="26"/>
        </w:rPr>
        <w:t>,910</w:t>
      </w:r>
      <w:r w:rsidRPr="002E7981">
        <w:rPr>
          <w:rFonts w:ascii="Calibri" w:hAnsi="Calibri"/>
          <w:bCs/>
          <w:sz w:val="26"/>
          <w:szCs w:val="26"/>
        </w:rPr>
        <w:t>.</w:t>
      </w:r>
      <w:r w:rsidR="00B93997" w:rsidRPr="002E7981">
        <w:rPr>
          <w:rFonts w:ascii="Calibri" w:hAnsi="Calibri"/>
          <w:bCs/>
          <w:sz w:val="26"/>
          <w:szCs w:val="26"/>
        </w:rPr>
        <w:t>4</w:t>
      </w:r>
      <w:r w:rsidRPr="002E7981">
        <w:rPr>
          <w:rFonts w:ascii="Calibri" w:hAnsi="Calibri"/>
          <w:bCs/>
          <w:sz w:val="26"/>
          <w:szCs w:val="26"/>
        </w:rPr>
        <w:t>0</w:t>
      </w:r>
      <w:r w:rsidR="00B93997" w:rsidRPr="002E7981">
        <w:rPr>
          <w:rFonts w:ascii="Calibri" w:hAnsi="Calibri"/>
          <w:bCs/>
          <w:sz w:val="26"/>
          <w:szCs w:val="26"/>
        </w:rPr>
        <w:t xml:space="preserve"> (Cuatro mil novecientos diez pesos 40/100 Moneda Nacional) por </w:t>
      </w:r>
      <w:r w:rsidR="0097723F" w:rsidRPr="002E7981">
        <w:rPr>
          <w:rFonts w:ascii="Calibri" w:hAnsi="Calibri"/>
          <w:bCs/>
          <w:sz w:val="26"/>
          <w:szCs w:val="26"/>
        </w:rPr>
        <w:t>colocar y exhibir el anuncio sin contar con la licencia o permiso correspondiente</w:t>
      </w:r>
      <w:r w:rsidRPr="002E7981">
        <w:rPr>
          <w:rFonts w:ascii="Calibri" w:hAnsi="Calibri"/>
          <w:bCs/>
          <w:sz w:val="26"/>
          <w:szCs w:val="26"/>
        </w:rPr>
        <w:t xml:space="preserve">. . . . . . . . . . . </w:t>
      </w:r>
      <w:r w:rsidR="00867F6B" w:rsidRPr="002E7981">
        <w:rPr>
          <w:rFonts w:ascii="Calibri" w:hAnsi="Calibri"/>
          <w:bCs/>
          <w:sz w:val="26"/>
          <w:szCs w:val="26"/>
        </w:rPr>
        <w:t>. . . . .</w:t>
      </w:r>
    </w:p>
    <w:p w:rsidR="00F6726C" w:rsidRPr="002E7981" w:rsidRDefault="00F6726C" w:rsidP="00F6726C">
      <w:pPr>
        <w:jc w:val="both"/>
        <w:rPr>
          <w:rFonts w:ascii="Calibri" w:hAnsi="Calibri"/>
          <w:sz w:val="26"/>
          <w:szCs w:val="26"/>
        </w:rPr>
      </w:pPr>
    </w:p>
    <w:p w:rsidR="00F6726C" w:rsidRPr="002E7981" w:rsidRDefault="00F6726C" w:rsidP="00F6726C">
      <w:pPr>
        <w:ind w:firstLine="708"/>
        <w:jc w:val="both"/>
        <w:rPr>
          <w:rFonts w:ascii="Calibri" w:hAnsi="Calibri"/>
          <w:sz w:val="26"/>
        </w:rPr>
      </w:pPr>
      <w:r w:rsidRPr="002E7981">
        <w:rPr>
          <w:rFonts w:ascii="Calibri" w:hAnsi="Calibri"/>
          <w:sz w:val="26"/>
        </w:rPr>
        <w:t>Así las cosas, l</w:t>
      </w:r>
      <w:r w:rsidR="00B93997" w:rsidRPr="002E7981">
        <w:rPr>
          <w:rFonts w:ascii="Calibri" w:hAnsi="Calibri"/>
          <w:sz w:val="26"/>
        </w:rPr>
        <w:t>a</w:t>
      </w:r>
      <w:r w:rsidRPr="002E7981">
        <w:rPr>
          <w:rFonts w:ascii="Calibri" w:hAnsi="Calibri"/>
          <w:sz w:val="26"/>
        </w:rPr>
        <w:t xml:space="preserve"> justiciable considera ilegal la resolución impugnada, toda vez que refirió que incumple lo dispuesto en el artículo 137, fracción V</w:t>
      </w:r>
      <w:r w:rsidR="00BB50F2" w:rsidRPr="002E7981">
        <w:rPr>
          <w:rFonts w:ascii="Calibri" w:hAnsi="Calibri"/>
          <w:sz w:val="26"/>
        </w:rPr>
        <w:t>II</w:t>
      </w:r>
      <w:r w:rsidRPr="002E7981">
        <w:rPr>
          <w:rFonts w:ascii="Calibri" w:hAnsi="Calibri"/>
          <w:sz w:val="26"/>
        </w:rPr>
        <w:t xml:space="preserve">I, del Código </w:t>
      </w:r>
      <w:r w:rsidRPr="002E7981">
        <w:rPr>
          <w:rFonts w:asciiTheme="minorHAnsi" w:hAnsiTheme="minorHAnsi"/>
          <w:sz w:val="26"/>
          <w:szCs w:val="26"/>
        </w:rPr>
        <w:t xml:space="preserve">de Procedimiento y Justicia Administrativa para el Estado y los Municipios de Guanajuato; ya que no </w:t>
      </w:r>
      <w:r w:rsidR="00BB50F2" w:rsidRPr="002E7981">
        <w:rPr>
          <w:rFonts w:asciiTheme="minorHAnsi" w:hAnsiTheme="minorHAnsi"/>
          <w:sz w:val="26"/>
          <w:szCs w:val="26"/>
        </w:rPr>
        <w:t xml:space="preserve">se respetaron las formalidades del procedimiento, y que </w:t>
      </w:r>
      <w:r w:rsidRPr="002E7981">
        <w:rPr>
          <w:rFonts w:asciiTheme="minorHAnsi" w:hAnsiTheme="minorHAnsi"/>
          <w:sz w:val="26"/>
          <w:szCs w:val="26"/>
        </w:rPr>
        <w:t xml:space="preserve">no </w:t>
      </w:r>
      <w:r w:rsidR="00BB50F2" w:rsidRPr="002E7981">
        <w:rPr>
          <w:rFonts w:asciiTheme="minorHAnsi" w:hAnsiTheme="minorHAnsi"/>
          <w:sz w:val="26"/>
          <w:szCs w:val="26"/>
        </w:rPr>
        <w:t>se</w:t>
      </w:r>
      <w:r w:rsidR="00B93997" w:rsidRPr="002E7981">
        <w:rPr>
          <w:rFonts w:asciiTheme="minorHAnsi" w:hAnsiTheme="minorHAnsi"/>
          <w:sz w:val="26"/>
          <w:szCs w:val="26"/>
        </w:rPr>
        <w:t xml:space="preserve"> individualiz</w:t>
      </w:r>
      <w:r w:rsidR="00BB50F2" w:rsidRPr="002E7981">
        <w:rPr>
          <w:rFonts w:asciiTheme="minorHAnsi" w:hAnsiTheme="minorHAnsi"/>
          <w:sz w:val="26"/>
          <w:szCs w:val="26"/>
        </w:rPr>
        <w:t>ó debidamente</w:t>
      </w:r>
      <w:r w:rsidR="00B93997" w:rsidRPr="002E7981">
        <w:rPr>
          <w:rFonts w:asciiTheme="minorHAnsi" w:hAnsiTheme="minorHAnsi"/>
          <w:sz w:val="26"/>
          <w:szCs w:val="26"/>
        </w:rPr>
        <w:t xml:space="preserve"> la sanción</w:t>
      </w:r>
      <w:r w:rsidR="00BB50F2" w:rsidRPr="002E7981">
        <w:rPr>
          <w:rFonts w:asciiTheme="minorHAnsi" w:hAnsiTheme="minorHAnsi"/>
          <w:sz w:val="26"/>
          <w:szCs w:val="26"/>
        </w:rPr>
        <w:t xml:space="preserve"> que se impuso</w:t>
      </w:r>
      <w:r w:rsidRPr="002E7981">
        <w:rPr>
          <w:rFonts w:ascii="Calibri" w:hAnsi="Calibri"/>
          <w:sz w:val="26"/>
        </w:rPr>
        <w:t xml:space="preserve">. . . . . . . . </w:t>
      </w:r>
      <w:r w:rsidR="00BB50F2" w:rsidRPr="002E7981">
        <w:rPr>
          <w:rFonts w:ascii="Calibri" w:hAnsi="Calibri"/>
          <w:sz w:val="26"/>
        </w:rPr>
        <w:t xml:space="preserve">. . . . . . . . . . . . </w:t>
      </w:r>
    </w:p>
    <w:p w:rsidR="00F6726C" w:rsidRPr="002E7981" w:rsidRDefault="00F6726C" w:rsidP="00F6726C">
      <w:pPr>
        <w:ind w:firstLine="708"/>
        <w:jc w:val="both"/>
        <w:rPr>
          <w:rFonts w:ascii="Calibri" w:hAnsi="Calibri"/>
          <w:sz w:val="26"/>
        </w:rPr>
      </w:pPr>
    </w:p>
    <w:p w:rsidR="00F6726C" w:rsidRPr="002E7981" w:rsidRDefault="00F6726C" w:rsidP="00F6726C">
      <w:pPr>
        <w:ind w:firstLine="708"/>
        <w:jc w:val="both"/>
        <w:rPr>
          <w:rFonts w:ascii="Calibri" w:hAnsi="Calibri" w:cs="Calibri"/>
          <w:b/>
          <w:bCs/>
          <w:i/>
          <w:iCs/>
          <w:sz w:val="26"/>
          <w:szCs w:val="26"/>
        </w:rPr>
      </w:pPr>
      <w:r w:rsidRPr="002E7981">
        <w:rPr>
          <w:rFonts w:ascii="Calibri" w:hAnsi="Calibri"/>
          <w:sz w:val="26"/>
        </w:rPr>
        <w:t>A lo antedicho por l</w:t>
      </w:r>
      <w:r w:rsidR="004A6ABF" w:rsidRPr="002E7981">
        <w:rPr>
          <w:rFonts w:ascii="Calibri" w:hAnsi="Calibri"/>
          <w:sz w:val="26"/>
        </w:rPr>
        <w:t>a</w:t>
      </w:r>
      <w:r w:rsidRPr="002E7981">
        <w:rPr>
          <w:rFonts w:ascii="Calibri" w:hAnsi="Calibri"/>
          <w:sz w:val="26"/>
        </w:rPr>
        <w:t xml:space="preserve"> impetrante, la autoridad demandada</w:t>
      </w:r>
      <w:r w:rsidR="0097723F" w:rsidRPr="002E7981">
        <w:rPr>
          <w:rFonts w:ascii="Calibri" w:hAnsi="Calibri"/>
          <w:sz w:val="26"/>
        </w:rPr>
        <w:t xml:space="preserve">, </w:t>
      </w:r>
      <w:r w:rsidRPr="002E7981">
        <w:rPr>
          <w:rFonts w:ascii="Calibri" w:hAnsi="Calibri"/>
          <w:sz w:val="26"/>
        </w:rPr>
        <w:t xml:space="preserve">se concretó a sostener la legalidad de la resolución, </w:t>
      </w:r>
      <w:r w:rsidR="0097723F" w:rsidRPr="002E7981">
        <w:rPr>
          <w:rFonts w:ascii="Calibri" w:hAnsi="Calibri"/>
          <w:sz w:val="26"/>
        </w:rPr>
        <w:t xml:space="preserve">arguyendo </w:t>
      </w:r>
      <w:r w:rsidRPr="002E7981">
        <w:rPr>
          <w:rFonts w:ascii="Calibri" w:hAnsi="Calibri"/>
          <w:sz w:val="26"/>
        </w:rPr>
        <w:t xml:space="preserve">que se encuentra debidamente fundada y motivada y que los </w:t>
      </w:r>
      <w:r w:rsidR="009F0E0C" w:rsidRPr="002E7981">
        <w:rPr>
          <w:rFonts w:ascii="Calibri" w:hAnsi="Calibri"/>
          <w:sz w:val="26"/>
        </w:rPr>
        <w:t>conceptos de impugnación</w:t>
      </w:r>
      <w:r w:rsidRPr="002E7981">
        <w:rPr>
          <w:rFonts w:ascii="Calibri" w:hAnsi="Calibri"/>
          <w:sz w:val="26"/>
        </w:rPr>
        <w:t xml:space="preserve"> formulados eran inatendibles. . . . . . . . . . . . . . . . . . . . . . . . . . . . . . . . . . . . . </w:t>
      </w:r>
      <w:r w:rsidR="009F0E0C" w:rsidRPr="002E7981">
        <w:rPr>
          <w:rFonts w:ascii="Calibri" w:hAnsi="Calibri"/>
          <w:sz w:val="26"/>
        </w:rPr>
        <w:t xml:space="preserve">. . . . . . . . </w:t>
      </w:r>
      <w:r w:rsidR="00867F6B" w:rsidRPr="002E7981">
        <w:rPr>
          <w:rFonts w:ascii="Calibri" w:hAnsi="Calibri"/>
          <w:sz w:val="26"/>
        </w:rPr>
        <w:t>. . . . . . . . . . . . . .</w:t>
      </w:r>
    </w:p>
    <w:p w:rsidR="00F6726C" w:rsidRPr="002E7981" w:rsidRDefault="00F6726C" w:rsidP="00F6726C">
      <w:pPr>
        <w:jc w:val="both"/>
        <w:rPr>
          <w:rFonts w:ascii="Calibri" w:hAnsi="Calibri"/>
          <w:sz w:val="26"/>
        </w:rPr>
      </w:pPr>
    </w:p>
    <w:p w:rsidR="00F6726C" w:rsidRPr="002E7981" w:rsidRDefault="00F6726C" w:rsidP="00F6726C">
      <w:pPr>
        <w:ind w:firstLine="708"/>
        <w:jc w:val="both"/>
        <w:rPr>
          <w:rFonts w:ascii="Calibri" w:hAnsi="Calibri"/>
          <w:bCs/>
          <w:sz w:val="26"/>
          <w:szCs w:val="26"/>
        </w:rPr>
      </w:pPr>
      <w:r w:rsidRPr="002E7981">
        <w:rPr>
          <w:rFonts w:ascii="Calibri" w:hAnsi="Calibri" w:cs="Calibri"/>
          <w:sz w:val="26"/>
        </w:rPr>
        <w:t>Así las cosas, la “</w:t>
      </w:r>
      <w:proofErr w:type="spellStart"/>
      <w:r w:rsidRPr="002E7981">
        <w:rPr>
          <w:rFonts w:ascii="Calibri" w:hAnsi="Calibri" w:cs="Calibri"/>
          <w:sz w:val="26"/>
        </w:rPr>
        <w:t>litis</w:t>
      </w:r>
      <w:proofErr w:type="spellEnd"/>
      <w:r w:rsidRPr="002E7981">
        <w:rPr>
          <w:rFonts w:ascii="Calibri" w:hAnsi="Calibri" w:cs="Calibri"/>
          <w:sz w:val="26"/>
        </w:rPr>
        <w:t>” planteada se hace consistir en determinar la legalidad o ilegalidad de l</w:t>
      </w:r>
      <w:r w:rsidRPr="002E7981">
        <w:rPr>
          <w:rFonts w:ascii="Calibri" w:hAnsi="Calibri"/>
          <w:bCs/>
          <w:sz w:val="26"/>
          <w:szCs w:val="26"/>
        </w:rPr>
        <w:t>a</w:t>
      </w:r>
      <w:r w:rsidR="00235E24" w:rsidRPr="002E7981">
        <w:rPr>
          <w:rFonts w:ascii="Calibri" w:hAnsi="Calibri"/>
          <w:bCs/>
          <w:sz w:val="26"/>
          <w:szCs w:val="26"/>
        </w:rPr>
        <w:t xml:space="preserve"> resolución dictada el día 22 veintidós de junio del año 2015 dos mil quince, dentro del procedimiento administrativo de inspección con número 431/2013-A, por la que se impuso a la persona moral denominada </w:t>
      </w:r>
      <w:r w:rsidR="002E7981">
        <w:rPr>
          <w:rFonts w:ascii="Calibri" w:hAnsi="Calibri"/>
          <w:sz w:val="26"/>
        </w:rPr>
        <w:t>(…)</w:t>
      </w:r>
      <w:r w:rsidR="00235E24" w:rsidRPr="002E7981">
        <w:rPr>
          <w:rFonts w:ascii="Calibri" w:hAnsi="Calibri"/>
          <w:bCs/>
          <w:i/>
          <w:sz w:val="26"/>
          <w:szCs w:val="26"/>
        </w:rPr>
        <w:t xml:space="preserve">, </w:t>
      </w:r>
      <w:r w:rsidR="00235E24" w:rsidRPr="002E7981">
        <w:rPr>
          <w:rFonts w:ascii="Calibri" w:hAnsi="Calibri"/>
          <w:bCs/>
          <w:sz w:val="26"/>
          <w:szCs w:val="26"/>
        </w:rPr>
        <w:t>y/o a la propia actora</w:t>
      </w:r>
      <w:r w:rsidR="00235E24" w:rsidRPr="002E7981">
        <w:rPr>
          <w:rFonts w:ascii="Calibri" w:hAnsi="Calibri"/>
          <w:bCs/>
          <w:i/>
          <w:sz w:val="26"/>
          <w:szCs w:val="26"/>
        </w:rPr>
        <w:t xml:space="preserve">, </w:t>
      </w:r>
      <w:r w:rsidR="000B0509" w:rsidRPr="002E7981">
        <w:rPr>
          <w:rFonts w:ascii="Calibri" w:hAnsi="Calibri"/>
          <w:bCs/>
          <w:sz w:val="26"/>
          <w:szCs w:val="26"/>
        </w:rPr>
        <w:t xml:space="preserve">como sanciones, una </w:t>
      </w:r>
      <w:r w:rsidR="0097723F" w:rsidRPr="002E7981">
        <w:rPr>
          <w:rFonts w:ascii="Calibri" w:hAnsi="Calibri"/>
          <w:bCs/>
          <w:sz w:val="26"/>
          <w:szCs w:val="26"/>
        </w:rPr>
        <w:t>multa por la cantidad de $4,910.40 (C</w:t>
      </w:r>
      <w:r w:rsidR="00235E24" w:rsidRPr="002E7981">
        <w:rPr>
          <w:rFonts w:ascii="Calibri" w:hAnsi="Calibri"/>
          <w:bCs/>
          <w:sz w:val="26"/>
          <w:szCs w:val="26"/>
        </w:rPr>
        <w:t>uatro mil novecientos diez pesos 40/100 Moneda Nacional), por no contar con licencia de anuncio</w:t>
      </w:r>
      <w:r w:rsidR="000B0509" w:rsidRPr="002E7981">
        <w:rPr>
          <w:rFonts w:ascii="Calibri" w:hAnsi="Calibri"/>
          <w:bCs/>
          <w:sz w:val="26"/>
          <w:szCs w:val="26"/>
        </w:rPr>
        <w:t>;</w:t>
      </w:r>
      <w:r w:rsidR="00235E24" w:rsidRPr="002E7981">
        <w:rPr>
          <w:rFonts w:ascii="Calibri" w:hAnsi="Calibri"/>
          <w:bCs/>
          <w:sz w:val="26"/>
          <w:szCs w:val="26"/>
        </w:rPr>
        <w:t xml:space="preserve"> así como el retiro del </w:t>
      </w:r>
      <w:r w:rsidR="0097723F" w:rsidRPr="002E7981">
        <w:rPr>
          <w:rFonts w:ascii="Calibri" w:hAnsi="Calibri"/>
          <w:bCs/>
          <w:sz w:val="26"/>
          <w:szCs w:val="26"/>
        </w:rPr>
        <w:t>mismo</w:t>
      </w:r>
      <w:r w:rsidRPr="002E7981">
        <w:rPr>
          <w:rFonts w:ascii="Calibri" w:hAnsi="Calibri"/>
          <w:bCs/>
          <w:sz w:val="26"/>
          <w:szCs w:val="26"/>
        </w:rPr>
        <w:t xml:space="preserve">. . . . . . . . . </w:t>
      </w:r>
      <w:r w:rsidR="00235E24" w:rsidRPr="002E7981">
        <w:rPr>
          <w:rFonts w:ascii="Calibri" w:hAnsi="Calibri"/>
          <w:bCs/>
          <w:sz w:val="26"/>
          <w:szCs w:val="26"/>
        </w:rPr>
        <w:t>. . . . . . . . . . . . . . . . . . . . .</w:t>
      </w:r>
      <w:r w:rsidR="00E75151" w:rsidRPr="002E7981">
        <w:rPr>
          <w:rFonts w:ascii="Calibri" w:hAnsi="Calibri"/>
          <w:bCs/>
          <w:sz w:val="26"/>
          <w:szCs w:val="26"/>
        </w:rPr>
        <w:t xml:space="preserve"> . . . . . . . .</w:t>
      </w:r>
    </w:p>
    <w:p w:rsidR="00F6726C" w:rsidRPr="002E7981" w:rsidRDefault="00F6726C" w:rsidP="00F6726C">
      <w:pPr>
        <w:pStyle w:val="Textoindependiente"/>
        <w:rPr>
          <w:rFonts w:ascii="Calibri" w:hAnsi="Calibri" w:cs="Arial"/>
          <w:sz w:val="22"/>
          <w:szCs w:val="26"/>
        </w:rPr>
      </w:pPr>
    </w:p>
    <w:p w:rsidR="00084C9D" w:rsidRPr="002E7981" w:rsidRDefault="00F6726C" w:rsidP="00084C9D">
      <w:pPr>
        <w:ind w:firstLine="708"/>
        <w:jc w:val="both"/>
        <w:rPr>
          <w:rFonts w:asciiTheme="minorHAnsi" w:hAnsiTheme="minorHAnsi"/>
          <w:sz w:val="26"/>
          <w:szCs w:val="26"/>
        </w:rPr>
      </w:pPr>
      <w:r w:rsidRPr="002E7981">
        <w:rPr>
          <w:rFonts w:ascii="Calibri" w:hAnsi="Calibri"/>
          <w:b/>
          <w:bCs/>
          <w:i/>
          <w:iCs/>
          <w:sz w:val="26"/>
          <w:szCs w:val="26"/>
        </w:rPr>
        <w:t>SEXTO.-</w:t>
      </w:r>
      <w:r w:rsidRPr="002E7981">
        <w:rPr>
          <w:rFonts w:ascii="Calibri" w:hAnsi="Calibri"/>
          <w:sz w:val="26"/>
          <w:szCs w:val="26"/>
        </w:rPr>
        <w:t xml:space="preserve"> </w:t>
      </w:r>
      <w:r w:rsidRPr="002E7981">
        <w:rPr>
          <w:rFonts w:ascii="Calibri" w:hAnsi="Calibri" w:cs="Calibri"/>
          <w:sz w:val="26"/>
          <w:szCs w:val="26"/>
        </w:rPr>
        <w:t xml:space="preserve">No existiendo impedimento legal, se procede a analizar los conceptos de impugnación hechos valer por la parte actora, </w:t>
      </w:r>
      <w:r w:rsidRPr="002E7981">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w:t>
      </w:r>
      <w:r w:rsidR="009C509F" w:rsidRPr="002E7981">
        <w:rPr>
          <w:rFonts w:ascii="Calibri" w:hAnsi="Calibri"/>
          <w:sz w:val="26"/>
        </w:rPr>
        <w:t xml:space="preserve">mo </w:t>
      </w:r>
      <w:r w:rsidR="009C509F" w:rsidRPr="002E7981">
        <w:rPr>
          <w:rFonts w:ascii="Calibri" w:hAnsi="Calibri"/>
          <w:b/>
          <w:sz w:val="26"/>
        </w:rPr>
        <w:t>segund</w:t>
      </w:r>
      <w:r w:rsidRPr="002E7981">
        <w:rPr>
          <w:rFonts w:ascii="Calibri" w:hAnsi="Calibri"/>
          <w:b/>
          <w:sz w:val="26"/>
        </w:rPr>
        <w:t>o</w:t>
      </w:r>
      <w:r w:rsidRPr="002E7981">
        <w:rPr>
          <w:rFonts w:ascii="Calibri" w:hAnsi="Calibri"/>
          <w:sz w:val="26"/>
        </w:rPr>
        <w:t xml:space="preserve"> </w:t>
      </w:r>
      <w:r w:rsidR="00084C9D" w:rsidRPr="002E7981">
        <w:rPr>
          <w:rFonts w:ascii="Calibri" w:hAnsi="Calibri"/>
          <w:sz w:val="26"/>
        </w:rPr>
        <w:t>del capítulo respectivo de</w:t>
      </w:r>
      <w:r w:rsidRPr="002E7981">
        <w:rPr>
          <w:rFonts w:ascii="Calibri" w:hAnsi="Calibri"/>
          <w:sz w:val="26"/>
        </w:rPr>
        <w:t xml:space="preserve"> su escrito de demanda; referido a la deficiente motivación de la resolución</w:t>
      </w:r>
      <w:r w:rsidR="00084C9D" w:rsidRPr="002E7981">
        <w:rPr>
          <w:rFonts w:ascii="Calibri" w:hAnsi="Calibri"/>
          <w:sz w:val="26"/>
        </w:rPr>
        <w:t xml:space="preserve"> en cuanto a la individualización de la sanción</w:t>
      </w:r>
      <w:r w:rsidRPr="002E7981">
        <w:rPr>
          <w:rFonts w:ascii="Calibri" w:hAnsi="Calibri"/>
          <w:sz w:val="26"/>
        </w:rPr>
        <w:t xml:space="preserve">; sin necesidad de transcribirlo en su totalidad, así como tampoco el </w:t>
      </w:r>
      <w:r w:rsidR="00084C9D" w:rsidRPr="002E7981">
        <w:rPr>
          <w:rFonts w:ascii="Calibri" w:hAnsi="Calibri"/>
          <w:sz w:val="26"/>
        </w:rPr>
        <w:t>primer</w:t>
      </w:r>
      <w:r w:rsidRPr="002E7981">
        <w:rPr>
          <w:rFonts w:ascii="Calibri" w:hAnsi="Calibri"/>
          <w:sz w:val="26"/>
        </w:rPr>
        <w:t xml:space="preserve">o; sirviendo para ello el criterio sostenido por el Tribunal Colegiado de Circuito, mencionado en la siguiente Jurisprudencia: </w:t>
      </w:r>
      <w:r w:rsidR="00084C9D" w:rsidRPr="002E7981">
        <w:rPr>
          <w:rFonts w:asciiTheme="minorHAnsi" w:hAnsiTheme="minorHAnsi"/>
          <w:sz w:val="26"/>
          <w:szCs w:val="26"/>
        </w:rPr>
        <w:t xml:space="preserve">. . . . . . . . . . . . . . . . . . . . . . . . . . . . . . . . . . . . . . . . . . . . . . . . </w:t>
      </w:r>
    </w:p>
    <w:p w:rsidR="00F6726C" w:rsidRPr="002E7981" w:rsidRDefault="00F6726C" w:rsidP="00084C9D">
      <w:pPr>
        <w:jc w:val="both"/>
      </w:pPr>
    </w:p>
    <w:p w:rsidR="00F6726C" w:rsidRPr="002E7981" w:rsidRDefault="00F6726C" w:rsidP="00F6726C">
      <w:pPr>
        <w:ind w:firstLine="708"/>
        <w:jc w:val="both"/>
        <w:rPr>
          <w:rFonts w:ascii="Calibri" w:hAnsi="Calibri"/>
          <w:i/>
          <w:iCs/>
          <w:sz w:val="26"/>
        </w:rPr>
      </w:pPr>
      <w:r w:rsidRPr="002E7981">
        <w:rPr>
          <w:rFonts w:ascii="Calibri" w:hAnsi="Calibri"/>
          <w:b/>
          <w:bCs/>
          <w:i/>
          <w:iCs/>
          <w:sz w:val="26"/>
        </w:rPr>
        <w:t xml:space="preserve">“CONCEPTOS DE VIOLACIÓN. EL JUEZ NO ESTÁ OBLIGADO A TRANSCRIBIRLOS. </w:t>
      </w:r>
      <w:r w:rsidRPr="002E798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r w:rsidRPr="002E7981">
        <w:rPr>
          <w:rFonts w:ascii="Calibri" w:hAnsi="Calibri"/>
          <w:i/>
          <w:iCs/>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E7981">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E7981">
        <w:rPr>
          <w:rFonts w:ascii="Calibri" w:hAnsi="Calibri" w:cs="Calibri"/>
          <w:i/>
          <w:iCs/>
          <w:sz w:val="20"/>
          <w:szCs w:val="20"/>
        </w:rPr>
        <w:t>Abril</w:t>
      </w:r>
      <w:proofErr w:type="gramEnd"/>
      <w:r w:rsidRPr="002E7981">
        <w:rPr>
          <w:rFonts w:ascii="Calibri" w:hAnsi="Calibri" w:cs="Calibri"/>
          <w:i/>
          <w:iCs/>
          <w:sz w:val="20"/>
          <w:szCs w:val="20"/>
        </w:rPr>
        <w:t xml:space="preserve"> de 1998, Tesis: VI.2o. J/129. Página: 599”. . . . . . . . . . . . . . . . . . . . . . . . . . . . . . . . . . . . . .  </w:t>
      </w:r>
    </w:p>
    <w:p w:rsidR="00F6726C" w:rsidRPr="002E7981" w:rsidRDefault="00F6726C" w:rsidP="00F6726C">
      <w:pPr>
        <w:ind w:firstLine="708"/>
        <w:jc w:val="both"/>
        <w:rPr>
          <w:rFonts w:ascii="Calibri" w:hAnsi="Calibri" w:cs="Calibri"/>
          <w:i/>
          <w:iCs/>
          <w:sz w:val="22"/>
        </w:rPr>
      </w:pPr>
      <w:r w:rsidRPr="002E7981">
        <w:rPr>
          <w:rFonts w:ascii="Calibri" w:hAnsi="Calibri" w:cs="Calibri"/>
          <w:i/>
          <w:iCs/>
          <w:sz w:val="22"/>
        </w:rPr>
        <w:t xml:space="preserve"> </w:t>
      </w:r>
    </w:p>
    <w:p w:rsidR="00F6726C" w:rsidRPr="002E7981" w:rsidRDefault="00F6726C" w:rsidP="00F6726C">
      <w:pPr>
        <w:ind w:firstLine="708"/>
        <w:jc w:val="both"/>
        <w:rPr>
          <w:rFonts w:ascii="Calibri" w:hAnsi="Calibri" w:cs="Calibri"/>
          <w:sz w:val="26"/>
          <w:szCs w:val="26"/>
        </w:rPr>
      </w:pPr>
      <w:r w:rsidRPr="002E7981">
        <w:rPr>
          <w:rFonts w:ascii="Calibri" w:hAnsi="Calibri" w:cs="Calibri"/>
          <w:sz w:val="26"/>
          <w:szCs w:val="26"/>
        </w:rPr>
        <w:t xml:space="preserve">Así las cosas, en el </w:t>
      </w:r>
      <w:r w:rsidR="00084C9D" w:rsidRPr="002E7981">
        <w:rPr>
          <w:rFonts w:ascii="Calibri" w:hAnsi="Calibri" w:cs="Calibri"/>
          <w:sz w:val="26"/>
          <w:szCs w:val="26"/>
        </w:rPr>
        <w:t>segundo</w:t>
      </w:r>
      <w:r w:rsidRPr="002E7981">
        <w:rPr>
          <w:rFonts w:ascii="Calibri" w:hAnsi="Calibri" w:cs="Calibri"/>
          <w:sz w:val="26"/>
          <w:szCs w:val="26"/>
        </w:rPr>
        <w:t xml:space="preserve"> concepto de impugnación, l</w:t>
      </w:r>
      <w:r w:rsidR="00717E30" w:rsidRPr="002E7981">
        <w:rPr>
          <w:rFonts w:ascii="Calibri" w:hAnsi="Calibri" w:cs="Calibri"/>
          <w:sz w:val="26"/>
          <w:szCs w:val="26"/>
        </w:rPr>
        <w:t>a</w:t>
      </w:r>
      <w:r w:rsidRPr="002E7981">
        <w:rPr>
          <w:rFonts w:ascii="Calibri" w:hAnsi="Calibri" w:cs="Calibri"/>
          <w:sz w:val="26"/>
          <w:szCs w:val="26"/>
        </w:rPr>
        <w:t xml:space="preserve"> impetrante expuso: . . . . . . . . . . . . . . . . . . . . . . . . . . . . . . . . . . . . . . . . . . . . . . . . . . . . . . . . . . . . . . </w:t>
      </w:r>
    </w:p>
    <w:p w:rsidR="00F6726C" w:rsidRPr="002E7981" w:rsidRDefault="00F6726C" w:rsidP="00F6726C">
      <w:pPr>
        <w:pStyle w:val="Textoindependiente"/>
        <w:rPr>
          <w:rFonts w:ascii="Calibri" w:hAnsi="Calibri"/>
          <w:sz w:val="26"/>
          <w:szCs w:val="26"/>
        </w:rPr>
      </w:pPr>
    </w:p>
    <w:p w:rsidR="00F6726C" w:rsidRPr="002E7981" w:rsidRDefault="00F6726C" w:rsidP="00717E30">
      <w:pPr>
        <w:pStyle w:val="Textoindependiente"/>
        <w:ind w:firstLine="708"/>
        <w:rPr>
          <w:rFonts w:ascii="Calibri" w:hAnsi="Calibri"/>
          <w:i/>
          <w:sz w:val="26"/>
          <w:szCs w:val="26"/>
        </w:rPr>
      </w:pPr>
      <w:r w:rsidRPr="002E7981">
        <w:rPr>
          <w:rFonts w:ascii="Calibri" w:hAnsi="Calibri"/>
          <w:b/>
          <w:i/>
          <w:sz w:val="26"/>
          <w:szCs w:val="26"/>
        </w:rPr>
        <w:t>“</w:t>
      </w:r>
      <w:r w:rsidR="00084C9D" w:rsidRPr="002E7981">
        <w:rPr>
          <w:rFonts w:ascii="Calibri" w:hAnsi="Calibri"/>
          <w:b/>
          <w:i/>
          <w:sz w:val="26"/>
          <w:szCs w:val="26"/>
        </w:rPr>
        <w:t>SEGUNDO</w:t>
      </w:r>
      <w:r w:rsidRPr="002E7981">
        <w:rPr>
          <w:rFonts w:ascii="Calibri" w:hAnsi="Calibri"/>
          <w:b/>
          <w:i/>
          <w:sz w:val="26"/>
          <w:szCs w:val="26"/>
        </w:rPr>
        <w:t>.-</w:t>
      </w:r>
      <w:r w:rsidRPr="002E7981">
        <w:rPr>
          <w:rFonts w:ascii="Calibri" w:hAnsi="Calibri"/>
          <w:i/>
          <w:sz w:val="26"/>
          <w:szCs w:val="26"/>
        </w:rPr>
        <w:t xml:space="preserve"> </w:t>
      </w:r>
      <w:r w:rsidR="000B0509" w:rsidRPr="002E7981">
        <w:rPr>
          <w:rFonts w:ascii="Calibri" w:hAnsi="Calibri"/>
          <w:i/>
          <w:sz w:val="26"/>
          <w:szCs w:val="26"/>
        </w:rPr>
        <w:t>Como se precisó anteriormente…</w:t>
      </w:r>
      <w:r w:rsidR="00084C9D" w:rsidRPr="002E7981">
        <w:rPr>
          <w:rFonts w:ascii="Calibri" w:hAnsi="Calibri"/>
          <w:i/>
          <w:sz w:val="26"/>
          <w:szCs w:val="26"/>
        </w:rPr>
        <w:t>conforme a lo dispuesto por el artículo 137 fracción VI del citado ordenamiento, los actos administrativos dictados por las autoridades del Estado tienen que emitirse con la debida fundamentación y motivación legal</w:t>
      </w:r>
      <w:proofErr w:type="gramStart"/>
      <w:r w:rsidR="00084C9D" w:rsidRPr="002E7981">
        <w:rPr>
          <w:rFonts w:ascii="Calibri" w:hAnsi="Calibri"/>
          <w:i/>
          <w:sz w:val="26"/>
          <w:szCs w:val="26"/>
        </w:rPr>
        <w:t>……</w:t>
      </w:r>
      <w:r w:rsidR="00717E30" w:rsidRPr="002E7981">
        <w:rPr>
          <w:rFonts w:ascii="Calibri" w:hAnsi="Calibri"/>
          <w:i/>
          <w:sz w:val="26"/>
          <w:szCs w:val="26"/>
        </w:rPr>
        <w:t>”</w:t>
      </w:r>
      <w:proofErr w:type="gramEnd"/>
      <w:r w:rsidR="00084C9D" w:rsidRPr="002E7981">
        <w:rPr>
          <w:rFonts w:ascii="Calibri" w:hAnsi="Calibri"/>
          <w:i/>
          <w:sz w:val="26"/>
          <w:szCs w:val="26"/>
        </w:rPr>
        <w:t xml:space="preserve"> </w:t>
      </w:r>
      <w:r w:rsidR="00717E30" w:rsidRPr="002E7981">
        <w:rPr>
          <w:rFonts w:ascii="Calibri" w:hAnsi="Calibri"/>
          <w:sz w:val="26"/>
          <w:szCs w:val="26"/>
        </w:rPr>
        <w:t>(En tanto que en el reverso de la foja 5 se lee)</w:t>
      </w:r>
      <w:r w:rsidR="00717E30" w:rsidRPr="002E7981">
        <w:rPr>
          <w:rFonts w:ascii="Calibri" w:hAnsi="Calibri"/>
          <w:i/>
          <w:sz w:val="26"/>
          <w:szCs w:val="26"/>
        </w:rPr>
        <w:t>: “Conforme a lo anterior… dicha sanción fue impuesta sin tomar en cuenta los factores necesarios para la individualización de la multa, lo cual resulta contrario al requisito de debida fundamentación y motivación legal exigida…</w:t>
      </w:r>
      <w:proofErr w:type="gramStart"/>
      <w:r w:rsidR="00717E30" w:rsidRPr="002E7981">
        <w:rPr>
          <w:rFonts w:ascii="Calibri" w:hAnsi="Calibri"/>
          <w:i/>
          <w:sz w:val="26"/>
          <w:szCs w:val="26"/>
        </w:rPr>
        <w:t xml:space="preserve">” </w:t>
      </w:r>
      <w:r w:rsidR="00AF50AA" w:rsidRPr="002E7981">
        <w:rPr>
          <w:rFonts w:ascii="Calibri" w:hAnsi="Calibri"/>
          <w:i/>
          <w:sz w:val="26"/>
          <w:szCs w:val="26"/>
        </w:rPr>
        <w:t xml:space="preserve"> </w:t>
      </w:r>
      <w:proofErr w:type="gramEnd"/>
      <w:r w:rsidR="00AF50AA" w:rsidRPr="002E7981">
        <w:rPr>
          <w:rFonts w:ascii="Calibri" w:hAnsi="Calibri"/>
          <w:sz w:val="26"/>
          <w:szCs w:val="26"/>
        </w:rPr>
        <w:t xml:space="preserve">Y en el siguiente párrafo expresó: </w:t>
      </w:r>
      <w:r w:rsidR="00AF50AA" w:rsidRPr="002E7981">
        <w:rPr>
          <w:rFonts w:ascii="Calibri" w:hAnsi="Calibri"/>
          <w:i/>
          <w:sz w:val="26"/>
          <w:szCs w:val="26"/>
        </w:rPr>
        <w:t xml:space="preserve">“En efecto…. fue impuesta a la actora una multa…. sin que se fundara ni motivara de </w:t>
      </w:r>
      <w:r w:rsidR="000B0509" w:rsidRPr="002E7981">
        <w:rPr>
          <w:rFonts w:ascii="Calibri" w:hAnsi="Calibri"/>
          <w:i/>
          <w:sz w:val="26"/>
          <w:szCs w:val="26"/>
        </w:rPr>
        <w:t>qué</w:t>
      </w:r>
      <w:r w:rsidR="00AF50AA" w:rsidRPr="002E7981">
        <w:rPr>
          <w:rFonts w:ascii="Calibri" w:hAnsi="Calibri"/>
          <w:i/>
          <w:sz w:val="26"/>
          <w:szCs w:val="26"/>
        </w:rPr>
        <w:t xml:space="preserve"> forma se llegó a la conclusión de que la suscrita se hizo acreedora a una multa…..”</w:t>
      </w:r>
      <w:r w:rsidR="00AF50AA" w:rsidRPr="002E7981">
        <w:rPr>
          <w:rFonts w:asciiTheme="minorHAnsi" w:hAnsiTheme="minorHAnsi"/>
          <w:i/>
          <w:sz w:val="26"/>
          <w:szCs w:val="26"/>
        </w:rPr>
        <w:t xml:space="preserve"> </w:t>
      </w:r>
      <w:r w:rsidR="00717E30" w:rsidRPr="002E7981">
        <w:rPr>
          <w:rFonts w:asciiTheme="minorHAnsi" w:hAnsiTheme="minorHAnsi"/>
          <w:i/>
          <w:sz w:val="26"/>
          <w:szCs w:val="26"/>
        </w:rPr>
        <w:t>. . .</w:t>
      </w:r>
      <w:r w:rsidR="00AF50AA" w:rsidRPr="002E7981">
        <w:rPr>
          <w:rFonts w:asciiTheme="minorHAnsi" w:hAnsiTheme="minorHAnsi"/>
          <w:i/>
          <w:sz w:val="26"/>
          <w:szCs w:val="26"/>
        </w:rPr>
        <w:t xml:space="preserve"> . . . . . . . . . . . . . . . . . . . . . . . . . . . . . .</w:t>
      </w:r>
      <w:r w:rsidR="00D95CDC" w:rsidRPr="002E7981">
        <w:rPr>
          <w:rFonts w:asciiTheme="minorHAnsi" w:hAnsiTheme="minorHAnsi"/>
          <w:i/>
          <w:sz w:val="26"/>
          <w:szCs w:val="26"/>
        </w:rPr>
        <w:t xml:space="preserve"> . . . . . . .</w:t>
      </w:r>
      <w:r w:rsidR="00AF50AA" w:rsidRPr="002E7981">
        <w:rPr>
          <w:rFonts w:asciiTheme="minorHAnsi" w:hAnsiTheme="minorHAnsi"/>
          <w:i/>
          <w:sz w:val="26"/>
          <w:szCs w:val="26"/>
        </w:rPr>
        <w:t xml:space="preserve"> </w:t>
      </w:r>
    </w:p>
    <w:p w:rsidR="00F6726C" w:rsidRPr="002E7981" w:rsidRDefault="00F6726C" w:rsidP="00F6726C">
      <w:pPr>
        <w:pStyle w:val="Textoindependiente"/>
        <w:rPr>
          <w:rFonts w:ascii="Calibri" w:hAnsi="Calibri"/>
          <w:i/>
          <w:sz w:val="26"/>
          <w:szCs w:val="26"/>
        </w:rPr>
      </w:pPr>
    </w:p>
    <w:p w:rsidR="00F6726C" w:rsidRPr="002E7981" w:rsidRDefault="00F6726C" w:rsidP="00F6726C">
      <w:pPr>
        <w:pStyle w:val="Textoindependiente"/>
        <w:ind w:firstLine="708"/>
        <w:rPr>
          <w:rFonts w:ascii="Calibri" w:hAnsi="Calibri"/>
          <w:sz w:val="26"/>
          <w:szCs w:val="26"/>
        </w:rPr>
      </w:pPr>
      <w:r w:rsidRPr="002E7981">
        <w:rPr>
          <w:rFonts w:ascii="Calibri" w:hAnsi="Calibri"/>
          <w:sz w:val="26"/>
          <w:szCs w:val="26"/>
        </w:rPr>
        <w:t xml:space="preserve">A lo antes expresado, la autoridad demandada, únicamente adujo que no eran de atenderse ninguno de los </w:t>
      </w:r>
      <w:r w:rsidR="00B06B2F" w:rsidRPr="002E7981">
        <w:rPr>
          <w:rFonts w:ascii="Calibri" w:hAnsi="Calibri"/>
          <w:sz w:val="26"/>
          <w:szCs w:val="26"/>
        </w:rPr>
        <w:t>c</w:t>
      </w:r>
      <w:r w:rsidRPr="002E7981">
        <w:rPr>
          <w:rFonts w:ascii="Calibri" w:hAnsi="Calibri"/>
          <w:sz w:val="26"/>
          <w:szCs w:val="26"/>
        </w:rPr>
        <w:t>o</w:t>
      </w:r>
      <w:r w:rsidR="00B06B2F" w:rsidRPr="002E7981">
        <w:rPr>
          <w:rFonts w:ascii="Calibri" w:hAnsi="Calibri"/>
          <w:sz w:val="26"/>
          <w:szCs w:val="26"/>
        </w:rPr>
        <w:t>ncepto</w:t>
      </w:r>
      <w:r w:rsidRPr="002E7981">
        <w:rPr>
          <w:rFonts w:ascii="Calibri" w:hAnsi="Calibri"/>
          <w:sz w:val="26"/>
          <w:szCs w:val="26"/>
        </w:rPr>
        <w:t>s</w:t>
      </w:r>
      <w:r w:rsidR="00B06B2F" w:rsidRPr="002E7981">
        <w:rPr>
          <w:rFonts w:ascii="Calibri" w:hAnsi="Calibri"/>
          <w:sz w:val="26"/>
          <w:szCs w:val="26"/>
        </w:rPr>
        <w:t xml:space="preserve"> de impugnación</w:t>
      </w:r>
      <w:r w:rsidR="000B0509" w:rsidRPr="002E7981">
        <w:rPr>
          <w:rFonts w:ascii="Calibri" w:hAnsi="Calibri"/>
          <w:sz w:val="26"/>
          <w:szCs w:val="26"/>
        </w:rPr>
        <w:t xml:space="preserve"> por ser inatendibles e inoperantes</w:t>
      </w:r>
      <w:r w:rsidRPr="002E7981">
        <w:rPr>
          <w:rFonts w:ascii="Calibri" w:hAnsi="Calibri"/>
          <w:sz w:val="26"/>
          <w:szCs w:val="26"/>
        </w:rPr>
        <w:t>, que la resolución estaba debidamente fundada y motivada y que l</w:t>
      </w:r>
      <w:r w:rsidR="00B06B2F" w:rsidRPr="002E7981">
        <w:rPr>
          <w:rFonts w:ascii="Calibri" w:hAnsi="Calibri"/>
          <w:sz w:val="26"/>
          <w:szCs w:val="26"/>
        </w:rPr>
        <w:t>a</w:t>
      </w:r>
      <w:r w:rsidRPr="002E7981">
        <w:rPr>
          <w:rFonts w:ascii="Calibri" w:hAnsi="Calibri"/>
          <w:sz w:val="26"/>
          <w:szCs w:val="26"/>
        </w:rPr>
        <w:t xml:space="preserve"> actor</w:t>
      </w:r>
      <w:r w:rsidR="00B06B2F" w:rsidRPr="002E7981">
        <w:rPr>
          <w:rFonts w:ascii="Calibri" w:hAnsi="Calibri"/>
          <w:sz w:val="26"/>
          <w:szCs w:val="26"/>
        </w:rPr>
        <w:t>a</w:t>
      </w:r>
      <w:r w:rsidRPr="002E7981">
        <w:rPr>
          <w:rFonts w:ascii="Calibri" w:hAnsi="Calibri"/>
          <w:sz w:val="26"/>
          <w:szCs w:val="26"/>
        </w:rPr>
        <w:t xml:space="preserve"> no </w:t>
      </w:r>
      <w:r w:rsidR="00B06B2F" w:rsidRPr="002E7981">
        <w:rPr>
          <w:rFonts w:ascii="Calibri" w:hAnsi="Calibri"/>
          <w:sz w:val="26"/>
          <w:szCs w:val="26"/>
        </w:rPr>
        <w:t>demostró contar con la</w:t>
      </w:r>
      <w:r w:rsidRPr="002E7981">
        <w:rPr>
          <w:rFonts w:ascii="Calibri" w:hAnsi="Calibri"/>
          <w:sz w:val="26"/>
          <w:szCs w:val="26"/>
        </w:rPr>
        <w:t xml:space="preserve"> licencia </w:t>
      </w:r>
      <w:r w:rsidR="00B06B2F" w:rsidRPr="002E7981">
        <w:rPr>
          <w:rFonts w:ascii="Calibri" w:hAnsi="Calibri"/>
          <w:sz w:val="26"/>
          <w:szCs w:val="26"/>
        </w:rPr>
        <w:t>o permiso de anuncio requerido</w:t>
      </w:r>
      <w:proofErr w:type="gramStart"/>
      <w:r w:rsidR="00D95CDC" w:rsidRPr="002E7981">
        <w:rPr>
          <w:rFonts w:ascii="Calibri" w:hAnsi="Calibri"/>
          <w:sz w:val="26"/>
          <w:szCs w:val="26"/>
        </w:rPr>
        <w:t>. . . . . . .</w:t>
      </w:r>
      <w:proofErr w:type="gramEnd"/>
    </w:p>
    <w:p w:rsidR="00F6726C" w:rsidRPr="002E7981" w:rsidRDefault="00F6726C" w:rsidP="00F6726C">
      <w:pPr>
        <w:pStyle w:val="Textoindependiente"/>
        <w:ind w:firstLine="708"/>
        <w:rPr>
          <w:rFonts w:ascii="Calibri" w:hAnsi="Calibri"/>
          <w:sz w:val="26"/>
          <w:szCs w:val="26"/>
        </w:rPr>
      </w:pPr>
    </w:p>
    <w:p w:rsidR="00F6726C" w:rsidRPr="002E7981" w:rsidRDefault="00F6726C" w:rsidP="00F6726C">
      <w:pPr>
        <w:pStyle w:val="Textoindependiente"/>
        <w:ind w:firstLine="708"/>
        <w:rPr>
          <w:rFonts w:ascii="Calibri" w:hAnsi="Calibri"/>
          <w:sz w:val="26"/>
          <w:szCs w:val="26"/>
        </w:rPr>
      </w:pPr>
      <w:r w:rsidRPr="002E7981">
        <w:rPr>
          <w:rFonts w:ascii="Calibri" w:hAnsi="Calibri"/>
          <w:sz w:val="26"/>
          <w:szCs w:val="26"/>
        </w:rPr>
        <w:t xml:space="preserve">Una vez revisada la resolución impugnada, para quien resuelve resulta </w:t>
      </w:r>
      <w:r w:rsidRPr="002E7981">
        <w:rPr>
          <w:rFonts w:ascii="Calibri" w:hAnsi="Calibri"/>
          <w:b/>
          <w:sz w:val="26"/>
          <w:szCs w:val="26"/>
        </w:rPr>
        <w:t>fundado</w:t>
      </w:r>
      <w:r w:rsidRPr="002E7981">
        <w:rPr>
          <w:rFonts w:ascii="Calibri" w:hAnsi="Calibri"/>
          <w:sz w:val="26"/>
          <w:szCs w:val="26"/>
        </w:rPr>
        <w:t xml:space="preserve"> ese concepto de impugnación; toda vez que en efecto, la resolución impugnada, se encuentra insuficientemente motivada en el aspecto señalado por l</w:t>
      </w:r>
      <w:r w:rsidR="005E04F4" w:rsidRPr="002E7981">
        <w:rPr>
          <w:rFonts w:ascii="Calibri" w:hAnsi="Calibri"/>
          <w:sz w:val="26"/>
          <w:szCs w:val="26"/>
        </w:rPr>
        <w:t>a</w:t>
      </w:r>
      <w:r w:rsidRPr="002E7981">
        <w:rPr>
          <w:rFonts w:ascii="Calibri" w:hAnsi="Calibri"/>
          <w:sz w:val="26"/>
          <w:szCs w:val="26"/>
        </w:rPr>
        <w:t xml:space="preserve"> actor</w:t>
      </w:r>
      <w:r w:rsidR="005E04F4" w:rsidRPr="002E7981">
        <w:rPr>
          <w:rFonts w:ascii="Calibri" w:hAnsi="Calibri"/>
          <w:sz w:val="26"/>
          <w:szCs w:val="26"/>
        </w:rPr>
        <w:t xml:space="preserve">a, al no justificar la autoridad demandada las razones o motivos por los que correspondía sancionar a la ciudadana </w:t>
      </w:r>
      <w:r w:rsidR="002E7981">
        <w:rPr>
          <w:rFonts w:ascii="Calibri" w:hAnsi="Calibri"/>
          <w:sz w:val="26"/>
        </w:rPr>
        <w:t>(…)</w:t>
      </w:r>
      <w:r w:rsidR="005E04F4" w:rsidRPr="002E7981">
        <w:rPr>
          <w:rFonts w:ascii="Calibri" w:hAnsi="Calibri"/>
          <w:sz w:val="26"/>
          <w:szCs w:val="26"/>
        </w:rPr>
        <w:t xml:space="preserve">, por no contar con licencia o permiso </w:t>
      </w:r>
      <w:r w:rsidR="0086335A" w:rsidRPr="002E7981">
        <w:rPr>
          <w:rFonts w:ascii="Calibri" w:hAnsi="Calibri"/>
          <w:sz w:val="26"/>
          <w:szCs w:val="26"/>
        </w:rPr>
        <w:t>para</w:t>
      </w:r>
      <w:r w:rsidR="005E04F4" w:rsidRPr="002E7981">
        <w:rPr>
          <w:rFonts w:ascii="Calibri" w:hAnsi="Calibri"/>
          <w:sz w:val="26"/>
          <w:szCs w:val="26"/>
        </w:rPr>
        <w:t xml:space="preserve"> anuncio</w:t>
      </w:r>
      <w:r w:rsidRPr="002E7981">
        <w:rPr>
          <w:rFonts w:ascii="Calibri" w:hAnsi="Calibri"/>
          <w:sz w:val="26"/>
          <w:szCs w:val="26"/>
        </w:rPr>
        <w:t>; por lo que con ello incumple con lo dispuesto por el artículo 137, fracción VI del Código en materia adminis</w:t>
      </w:r>
      <w:r w:rsidR="005E04F4" w:rsidRPr="002E7981">
        <w:rPr>
          <w:rFonts w:ascii="Calibri" w:hAnsi="Calibri"/>
          <w:sz w:val="26"/>
          <w:szCs w:val="26"/>
        </w:rPr>
        <w:t>trativa aplicable en la materia</w:t>
      </w:r>
      <w:r w:rsidR="00EF07C8" w:rsidRPr="002E7981">
        <w:rPr>
          <w:rFonts w:ascii="Calibri" w:hAnsi="Calibri"/>
          <w:sz w:val="26"/>
          <w:szCs w:val="26"/>
        </w:rPr>
        <w:t>, que establece que un elemento de validez del acto administrativo, lo constituye la debida motivación que el mismo debe contener</w:t>
      </w:r>
      <w:r w:rsidRPr="002E7981">
        <w:rPr>
          <w:rFonts w:ascii="Calibri" w:hAnsi="Calibri"/>
          <w:sz w:val="26"/>
          <w:szCs w:val="26"/>
        </w:rPr>
        <w:t xml:space="preserve">. . . . </w:t>
      </w:r>
      <w:r w:rsidR="00EF07C8" w:rsidRPr="002E7981">
        <w:rPr>
          <w:rFonts w:ascii="Calibri" w:hAnsi="Calibri"/>
          <w:sz w:val="26"/>
          <w:szCs w:val="26"/>
        </w:rPr>
        <w:t xml:space="preserve">. . . . . . . . . . . . . . </w:t>
      </w:r>
    </w:p>
    <w:p w:rsidR="00EF07C8" w:rsidRPr="002E7981" w:rsidRDefault="00EF07C8" w:rsidP="00EF07C8">
      <w:pPr>
        <w:pStyle w:val="Textoindependiente"/>
        <w:rPr>
          <w:rFonts w:ascii="Calibri" w:hAnsi="Calibri"/>
          <w:bCs/>
          <w:sz w:val="26"/>
        </w:rPr>
      </w:pPr>
    </w:p>
    <w:p w:rsidR="00EF07C8" w:rsidRPr="002E7981" w:rsidRDefault="000B0509" w:rsidP="00EF07C8">
      <w:pPr>
        <w:ind w:firstLine="708"/>
        <w:jc w:val="both"/>
        <w:rPr>
          <w:rFonts w:ascii="Calibri" w:hAnsi="Calibri"/>
          <w:sz w:val="26"/>
          <w:szCs w:val="27"/>
        </w:rPr>
      </w:pPr>
      <w:r w:rsidRPr="002E7981">
        <w:rPr>
          <w:rFonts w:ascii="Calibri" w:hAnsi="Calibri"/>
          <w:sz w:val="26"/>
          <w:szCs w:val="27"/>
        </w:rPr>
        <w:t>Al respecto</w:t>
      </w:r>
      <w:r w:rsidR="00EF07C8" w:rsidRPr="002E7981">
        <w:rPr>
          <w:rFonts w:ascii="Calibri" w:hAnsi="Calibri"/>
          <w:sz w:val="26"/>
          <w:szCs w:val="27"/>
        </w:rPr>
        <w:t xml:space="preserve">, caber precisar que la debida </w:t>
      </w:r>
      <w:r w:rsidR="00EF07C8" w:rsidRPr="002E7981">
        <w:rPr>
          <w:rFonts w:ascii="Calibri" w:hAnsi="Calibri"/>
          <w:i/>
          <w:iCs/>
          <w:sz w:val="26"/>
          <w:szCs w:val="27"/>
        </w:rPr>
        <w:t xml:space="preserve">motivación </w:t>
      </w:r>
      <w:r w:rsidR="00EF07C8" w:rsidRPr="002E7981">
        <w:rPr>
          <w:rFonts w:ascii="Calibri" w:hAnsi="Calibri"/>
          <w:sz w:val="26"/>
          <w:szCs w:val="27"/>
        </w:rPr>
        <w:t xml:space="preserve">debe entenderse como </w:t>
      </w:r>
      <w:r w:rsidR="00EF07C8" w:rsidRPr="002E7981">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00EF07C8" w:rsidRPr="002E7981">
        <w:rPr>
          <w:rFonts w:ascii="Calibri" w:hAnsi="Calibri"/>
          <w:sz w:val="26"/>
          <w:szCs w:val="27"/>
        </w:rPr>
        <w:t xml:space="preserve">; y por fundamentación: </w:t>
      </w:r>
      <w:r w:rsidR="00EF07C8" w:rsidRPr="002E7981">
        <w:rPr>
          <w:rFonts w:ascii="Calibri" w:hAnsi="Calibri"/>
          <w:i/>
          <w:iCs/>
          <w:sz w:val="26"/>
          <w:szCs w:val="27"/>
        </w:rPr>
        <w:t>“la cita del precepto exactamente aplicable al caso concreto, citando el párrafo, fracción o inciso pertinente.”</w:t>
      </w:r>
      <w:r w:rsidR="00EF07C8" w:rsidRPr="002E7981">
        <w:rPr>
          <w:rFonts w:ascii="Calibri" w:hAnsi="Calibri"/>
          <w:sz w:val="26"/>
          <w:szCs w:val="27"/>
        </w:rPr>
        <w:t xml:space="preserve"> . . . . . . . . . . . . . . . . . . . . . . . . . . . . . . . . . . . . . . . . . . . . . . . . . . . . . . . . . . </w:t>
      </w:r>
    </w:p>
    <w:p w:rsidR="00F6726C" w:rsidRPr="002E7981" w:rsidRDefault="00F6726C" w:rsidP="00896FC9">
      <w:pPr>
        <w:pStyle w:val="Textoindependiente"/>
        <w:rPr>
          <w:rFonts w:ascii="Calibri" w:hAnsi="Calibri"/>
          <w:sz w:val="26"/>
          <w:szCs w:val="26"/>
        </w:rPr>
      </w:pPr>
    </w:p>
    <w:p w:rsidR="00D95CDC" w:rsidRPr="002E7981" w:rsidRDefault="00EF07C8" w:rsidP="00637C6F">
      <w:pPr>
        <w:pStyle w:val="Textoindependiente"/>
        <w:rPr>
          <w:rFonts w:ascii="Calibri" w:hAnsi="Calibri"/>
          <w:sz w:val="26"/>
          <w:szCs w:val="26"/>
        </w:rPr>
      </w:pPr>
      <w:r w:rsidRPr="002E7981">
        <w:rPr>
          <w:rFonts w:ascii="Calibri" w:hAnsi="Calibri"/>
          <w:sz w:val="26"/>
          <w:szCs w:val="26"/>
        </w:rPr>
        <w:tab/>
        <w:t>Lo que no se cumple en el asunto que se analiza, toda vez que</w:t>
      </w:r>
      <w:r w:rsidR="00F6726C" w:rsidRPr="002E7981">
        <w:rPr>
          <w:rFonts w:ascii="Calibri" w:hAnsi="Calibri"/>
          <w:sz w:val="26"/>
          <w:szCs w:val="26"/>
        </w:rPr>
        <w:t xml:space="preserve">, para </w:t>
      </w:r>
      <w:r w:rsidR="00A120B3" w:rsidRPr="002E7981">
        <w:rPr>
          <w:rFonts w:ascii="Calibri" w:hAnsi="Calibri"/>
          <w:sz w:val="26"/>
          <w:szCs w:val="26"/>
        </w:rPr>
        <w:t xml:space="preserve">que </w:t>
      </w:r>
      <w:r w:rsidR="00F6726C" w:rsidRPr="002E7981">
        <w:rPr>
          <w:rFonts w:ascii="Calibri" w:hAnsi="Calibri"/>
          <w:sz w:val="26"/>
          <w:szCs w:val="26"/>
        </w:rPr>
        <w:t xml:space="preserve">la autoridad demandada, </w:t>
      </w:r>
      <w:r w:rsidR="00A120B3" w:rsidRPr="002E7981">
        <w:rPr>
          <w:rFonts w:ascii="Calibri" w:hAnsi="Calibri"/>
          <w:sz w:val="26"/>
          <w:szCs w:val="26"/>
        </w:rPr>
        <w:t>motivara debida y correctamente su resolución, deb</w:t>
      </w:r>
      <w:r w:rsidR="00D95CDC" w:rsidRPr="002E7981">
        <w:rPr>
          <w:rFonts w:ascii="Calibri" w:hAnsi="Calibri"/>
          <w:sz w:val="26"/>
          <w:szCs w:val="26"/>
        </w:rPr>
        <w:t>ió</w:t>
      </w:r>
      <w:r w:rsidR="00A120B3" w:rsidRPr="002E7981">
        <w:rPr>
          <w:rFonts w:ascii="Calibri" w:hAnsi="Calibri"/>
          <w:sz w:val="26"/>
          <w:szCs w:val="26"/>
        </w:rPr>
        <w:t xml:space="preserve"> </w:t>
      </w:r>
      <w:r w:rsidR="00D95CDC" w:rsidRPr="002E7981">
        <w:rPr>
          <w:rFonts w:ascii="Calibri" w:hAnsi="Calibri"/>
          <w:sz w:val="26"/>
          <w:szCs w:val="26"/>
        </w:rPr>
        <w:t xml:space="preserve">haber </w:t>
      </w:r>
      <w:r w:rsidR="00A120B3" w:rsidRPr="002E7981">
        <w:rPr>
          <w:rFonts w:ascii="Calibri" w:hAnsi="Calibri"/>
          <w:sz w:val="26"/>
          <w:szCs w:val="26"/>
        </w:rPr>
        <w:t>defini</w:t>
      </w:r>
      <w:r w:rsidR="00D95CDC" w:rsidRPr="002E7981">
        <w:rPr>
          <w:rFonts w:ascii="Calibri" w:hAnsi="Calibri"/>
          <w:sz w:val="26"/>
          <w:szCs w:val="26"/>
        </w:rPr>
        <w:t>do</w:t>
      </w:r>
      <w:r w:rsidR="00A120B3" w:rsidRPr="002E7981">
        <w:rPr>
          <w:rFonts w:ascii="Calibri" w:hAnsi="Calibri"/>
          <w:sz w:val="26"/>
          <w:szCs w:val="26"/>
        </w:rPr>
        <w:t xml:space="preserve"> el </w:t>
      </w:r>
      <w:r w:rsidRPr="002E7981">
        <w:rPr>
          <w:rFonts w:ascii="Calibri" w:hAnsi="Calibri"/>
          <w:sz w:val="26"/>
          <w:szCs w:val="26"/>
        </w:rPr>
        <w:t xml:space="preserve">carácter que cada una </w:t>
      </w:r>
      <w:r w:rsidR="000B0509" w:rsidRPr="002E7981">
        <w:rPr>
          <w:rFonts w:ascii="Calibri" w:hAnsi="Calibri"/>
          <w:sz w:val="26"/>
          <w:szCs w:val="26"/>
        </w:rPr>
        <w:t xml:space="preserve">de las personas a las que se </w:t>
      </w:r>
      <w:r w:rsidR="00F46FBA" w:rsidRPr="002E7981">
        <w:rPr>
          <w:rFonts w:ascii="Calibri" w:hAnsi="Calibri"/>
          <w:sz w:val="26"/>
          <w:szCs w:val="26"/>
        </w:rPr>
        <w:t xml:space="preserve">les instruyó el </w:t>
      </w:r>
    </w:p>
    <w:p w:rsidR="00D95CDC" w:rsidRPr="002E7981" w:rsidRDefault="00D95CDC" w:rsidP="00D95CDC">
      <w:pPr>
        <w:pStyle w:val="Textoindependiente"/>
        <w:jc w:val="right"/>
        <w:rPr>
          <w:rFonts w:ascii="Calibri" w:hAnsi="Calibri" w:cs="Calibri"/>
          <w:b/>
          <w:sz w:val="26"/>
          <w:szCs w:val="26"/>
        </w:rPr>
      </w:pPr>
      <w:r w:rsidRPr="002E7981">
        <w:rPr>
          <w:rFonts w:ascii="Calibri" w:hAnsi="Calibri" w:cs="Calibri"/>
          <w:b/>
          <w:sz w:val="26"/>
          <w:szCs w:val="26"/>
        </w:rPr>
        <w:t>Expediente número 640/2015-JN</w:t>
      </w:r>
    </w:p>
    <w:p w:rsidR="00D95CDC" w:rsidRPr="002E7981" w:rsidRDefault="00D95CDC" w:rsidP="00637C6F">
      <w:pPr>
        <w:pStyle w:val="Textoindependiente"/>
        <w:rPr>
          <w:rFonts w:ascii="Calibri" w:hAnsi="Calibri"/>
          <w:sz w:val="26"/>
          <w:szCs w:val="26"/>
        </w:rPr>
      </w:pPr>
    </w:p>
    <w:p w:rsidR="00A120B3" w:rsidRPr="002E7981" w:rsidRDefault="00F46FBA" w:rsidP="00637C6F">
      <w:pPr>
        <w:pStyle w:val="Textoindependiente"/>
        <w:rPr>
          <w:rFonts w:ascii="Calibri" w:hAnsi="Calibri"/>
          <w:sz w:val="26"/>
          <w:szCs w:val="26"/>
        </w:rPr>
      </w:pPr>
      <w:r w:rsidRPr="002E7981">
        <w:rPr>
          <w:rFonts w:ascii="Calibri" w:hAnsi="Calibri"/>
          <w:sz w:val="26"/>
          <w:szCs w:val="26"/>
        </w:rPr>
        <w:t>procedimiento,</w:t>
      </w:r>
      <w:r w:rsidR="000B0509" w:rsidRPr="002E7981">
        <w:rPr>
          <w:rFonts w:ascii="Calibri" w:hAnsi="Calibri"/>
          <w:sz w:val="26"/>
          <w:szCs w:val="26"/>
        </w:rPr>
        <w:t xml:space="preserve"> </w:t>
      </w:r>
      <w:r w:rsidR="00EF07C8" w:rsidRPr="002E7981">
        <w:rPr>
          <w:rFonts w:ascii="Calibri" w:hAnsi="Calibri"/>
          <w:sz w:val="26"/>
          <w:szCs w:val="26"/>
        </w:rPr>
        <w:t xml:space="preserve">tenía en el asunto, y no manejarlo de una forma genérica; así como el </w:t>
      </w:r>
      <w:r w:rsidR="00A120B3" w:rsidRPr="002E7981">
        <w:rPr>
          <w:rFonts w:ascii="Calibri" w:hAnsi="Calibri"/>
          <w:sz w:val="26"/>
          <w:szCs w:val="26"/>
        </w:rPr>
        <w:t xml:space="preserve">grado de responsabilidad de las dos personas señaladas como infractoras, en cuanto a la falta de licencia o permiso para anuncio espectacular, respecto del instalado en la calle </w:t>
      </w:r>
      <w:r w:rsidR="00A120B3" w:rsidRPr="002E7981">
        <w:rPr>
          <w:rFonts w:ascii="Calibri" w:hAnsi="Calibri"/>
          <w:bCs/>
          <w:sz w:val="26"/>
          <w:szCs w:val="26"/>
        </w:rPr>
        <w:t>Grabadores de Aurora, número 222 doscientos veintidós, en la colonia Ciudad Aurora, de esta ciudad; y en base</w:t>
      </w:r>
      <w:r w:rsidR="00EF07C8" w:rsidRPr="002E7981">
        <w:rPr>
          <w:rFonts w:ascii="Calibri" w:hAnsi="Calibri"/>
          <w:bCs/>
          <w:sz w:val="26"/>
          <w:szCs w:val="26"/>
        </w:rPr>
        <w:t xml:space="preserve"> a ello</w:t>
      </w:r>
      <w:r w:rsidR="00A120B3" w:rsidRPr="002E7981">
        <w:rPr>
          <w:rFonts w:ascii="Calibri" w:hAnsi="Calibri"/>
          <w:bCs/>
          <w:sz w:val="26"/>
          <w:szCs w:val="26"/>
        </w:rPr>
        <w:t xml:space="preserve"> imponer las sanciones que correspondieran; pero en lugar de formular tales argumentos razonados, de una manera gen</w:t>
      </w:r>
      <w:r w:rsidR="00EF07C8" w:rsidRPr="002E7981">
        <w:rPr>
          <w:rFonts w:ascii="Calibri" w:hAnsi="Calibri"/>
          <w:bCs/>
          <w:sz w:val="26"/>
          <w:szCs w:val="26"/>
        </w:rPr>
        <w:t>eral</w:t>
      </w:r>
      <w:r w:rsidR="00FF1012" w:rsidRPr="002E7981">
        <w:rPr>
          <w:rFonts w:ascii="Calibri" w:hAnsi="Calibri"/>
          <w:bCs/>
          <w:sz w:val="26"/>
          <w:szCs w:val="26"/>
        </w:rPr>
        <w:t xml:space="preserve"> sancionó</w:t>
      </w:r>
      <w:r w:rsidR="00A120B3" w:rsidRPr="002E7981">
        <w:rPr>
          <w:rFonts w:ascii="Calibri" w:hAnsi="Calibri"/>
          <w:bCs/>
          <w:sz w:val="26"/>
          <w:szCs w:val="26"/>
        </w:rPr>
        <w:t xml:space="preserve"> e imp</w:t>
      </w:r>
      <w:r w:rsidR="00FF1012" w:rsidRPr="002E7981">
        <w:rPr>
          <w:rFonts w:ascii="Calibri" w:hAnsi="Calibri"/>
          <w:bCs/>
          <w:sz w:val="26"/>
          <w:szCs w:val="26"/>
        </w:rPr>
        <w:t>us</w:t>
      </w:r>
      <w:r w:rsidR="00A120B3" w:rsidRPr="002E7981">
        <w:rPr>
          <w:rFonts w:ascii="Calibri" w:hAnsi="Calibri"/>
          <w:bCs/>
          <w:sz w:val="26"/>
          <w:szCs w:val="26"/>
        </w:rPr>
        <w:t xml:space="preserve">o una multa en la resolución dictada el día 22 veintidós de junio del año 2015 dos mil quince, dentro del procedimiento administrativo de inspección con número 431/2013-A; a la persona moral denominada </w:t>
      </w:r>
      <w:r w:rsidR="002E7981">
        <w:rPr>
          <w:rFonts w:ascii="Calibri" w:hAnsi="Calibri"/>
          <w:sz w:val="26"/>
        </w:rPr>
        <w:t>(…)</w:t>
      </w:r>
      <w:r w:rsidR="00A120B3" w:rsidRPr="002E7981">
        <w:rPr>
          <w:rFonts w:ascii="Calibri" w:hAnsi="Calibri"/>
          <w:bCs/>
          <w:i/>
          <w:sz w:val="26"/>
          <w:szCs w:val="26"/>
        </w:rPr>
        <w:t xml:space="preserve">, </w:t>
      </w:r>
      <w:r w:rsidR="00A120B3" w:rsidRPr="002E7981">
        <w:rPr>
          <w:rFonts w:ascii="Calibri" w:hAnsi="Calibri"/>
          <w:bCs/>
          <w:sz w:val="26"/>
          <w:szCs w:val="26"/>
        </w:rPr>
        <w:t>y/o a la propia actora,</w:t>
      </w:r>
      <w:r w:rsidR="00A120B3" w:rsidRPr="002E7981">
        <w:rPr>
          <w:rFonts w:ascii="Calibri" w:hAnsi="Calibri"/>
          <w:bCs/>
          <w:i/>
          <w:sz w:val="26"/>
          <w:szCs w:val="26"/>
        </w:rPr>
        <w:t xml:space="preserve"> </w:t>
      </w:r>
      <w:r w:rsidRPr="002E7981">
        <w:rPr>
          <w:rFonts w:ascii="Calibri" w:hAnsi="Calibri"/>
          <w:bCs/>
          <w:sz w:val="26"/>
          <w:szCs w:val="26"/>
        </w:rPr>
        <w:t>por la cantidad de $4,910.40 (C</w:t>
      </w:r>
      <w:r w:rsidR="00A120B3" w:rsidRPr="002E7981">
        <w:rPr>
          <w:rFonts w:ascii="Calibri" w:hAnsi="Calibri"/>
          <w:bCs/>
          <w:sz w:val="26"/>
          <w:szCs w:val="26"/>
        </w:rPr>
        <w:t xml:space="preserve">uatro mil novecientos diez pesos 40/100 Moneda Nacional), así como </w:t>
      </w:r>
      <w:r w:rsidR="00FF1012" w:rsidRPr="002E7981">
        <w:rPr>
          <w:rFonts w:ascii="Calibri" w:hAnsi="Calibri"/>
          <w:bCs/>
          <w:sz w:val="26"/>
          <w:szCs w:val="26"/>
        </w:rPr>
        <w:t xml:space="preserve">ordenó </w:t>
      </w:r>
      <w:r w:rsidR="00A120B3" w:rsidRPr="002E7981">
        <w:rPr>
          <w:rFonts w:ascii="Calibri" w:hAnsi="Calibri"/>
          <w:bCs/>
          <w:sz w:val="26"/>
          <w:szCs w:val="26"/>
        </w:rPr>
        <w:t>el retiro del anuncio instalado en dicha ubicación;</w:t>
      </w:r>
      <w:r w:rsidR="009B1BC4" w:rsidRPr="002E7981">
        <w:rPr>
          <w:rFonts w:ascii="Calibri" w:hAnsi="Calibri"/>
          <w:bCs/>
          <w:sz w:val="26"/>
          <w:szCs w:val="26"/>
        </w:rPr>
        <w:t xml:space="preserve"> pero </w:t>
      </w:r>
      <w:r w:rsidR="00EF07C8" w:rsidRPr="002E7981">
        <w:rPr>
          <w:rFonts w:ascii="Calibri" w:hAnsi="Calibri"/>
          <w:bCs/>
          <w:sz w:val="26"/>
          <w:szCs w:val="26"/>
        </w:rPr>
        <w:t xml:space="preserve">como se ha dicho, </w:t>
      </w:r>
      <w:r w:rsidR="009B1BC4" w:rsidRPr="002E7981">
        <w:rPr>
          <w:rFonts w:ascii="Calibri" w:hAnsi="Calibri"/>
          <w:bCs/>
          <w:sz w:val="26"/>
          <w:szCs w:val="26"/>
        </w:rPr>
        <w:t xml:space="preserve">sin precisar </w:t>
      </w:r>
      <w:r w:rsidRPr="002E7981">
        <w:rPr>
          <w:rFonts w:ascii="Calibri" w:hAnsi="Calibri"/>
          <w:bCs/>
          <w:sz w:val="26"/>
          <w:szCs w:val="26"/>
        </w:rPr>
        <w:t>qué</w:t>
      </w:r>
      <w:r w:rsidR="009B1BC4" w:rsidRPr="002E7981">
        <w:rPr>
          <w:rFonts w:ascii="Calibri" w:hAnsi="Calibri"/>
          <w:bCs/>
          <w:sz w:val="26"/>
          <w:szCs w:val="26"/>
        </w:rPr>
        <w:t xml:space="preserve"> grado de intervención o de responsabilidad ten</w:t>
      </w:r>
      <w:r w:rsidR="00EF07C8" w:rsidRPr="002E7981">
        <w:rPr>
          <w:rFonts w:ascii="Calibri" w:hAnsi="Calibri"/>
          <w:bCs/>
          <w:sz w:val="26"/>
          <w:szCs w:val="26"/>
        </w:rPr>
        <w:t>ía</w:t>
      </w:r>
      <w:r w:rsidR="009B1BC4" w:rsidRPr="002E7981">
        <w:rPr>
          <w:rFonts w:ascii="Calibri" w:hAnsi="Calibri"/>
          <w:bCs/>
          <w:sz w:val="26"/>
          <w:szCs w:val="26"/>
        </w:rPr>
        <w:t xml:space="preserve"> en la comisión de la infracción, cada una de las personas sancionadas, en el asunto; </w:t>
      </w:r>
      <w:r w:rsidR="00EF07C8" w:rsidRPr="002E7981">
        <w:rPr>
          <w:rFonts w:ascii="Calibri" w:hAnsi="Calibri"/>
          <w:bCs/>
          <w:sz w:val="26"/>
          <w:szCs w:val="26"/>
        </w:rPr>
        <w:t xml:space="preserve">pues tal y </w:t>
      </w:r>
      <w:r w:rsidR="009B1BC4" w:rsidRPr="002E7981">
        <w:rPr>
          <w:rFonts w:ascii="Calibri" w:hAnsi="Calibri"/>
          <w:bCs/>
          <w:sz w:val="26"/>
          <w:szCs w:val="26"/>
        </w:rPr>
        <w:t>como puede verse e</w:t>
      </w:r>
      <w:r w:rsidR="00EF07C8" w:rsidRPr="002E7981">
        <w:rPr>
          <w:rFonts w:ascii="Calibri" w:hAnsi="Calibri"/>
          <w:bCs/>
          <w:sz w:val="26"/>
          <w:szCs w:val="26"/>
        </w:rPr>
        <w:t>n</w:t>
      </w:r>
      <w:r w:rsidR="009B1BC4" w:rsidRPr="002E7981">
        <w:rPr>
          <w:rFonts w:ascii="Calibri" w:hAnsi="Calibri"/>
          <w:bCs/>
          <w:sz w:val="26"/>
          <w:szCs w:val="26"/>
        </w:rPr>
        <w:t xml:space="preserve"> la resolución impugnada, se les deno</w:t>
      </w:r>
      <w:r w:rsidR="00EF07C8" w:rsidRPr="002E7981">
        <w:rPr>
          <w:rFonts w:ascii="Calibri" w:hAnsi="Calibri"/>
          <w:bCs/>
          <w:sz w:val="26"/>
          <w:szCs w:val="26"/>
        </w:rPr>
        <w:t>minó</w:t>
      </w:r>
      <w:r w:rsidR="009B1BC4" w:rsidRPr="002E7981">
        <w:rPr>
          <w:rFonts w:ascii="Calibri" w:hAnsi="Calibri"/>
          <w:bCs/>
          <w:sz w:val="26"/>
          <w:szCs w:val="26"/>
        </w:rPr>
        <w:t xml:space="preserve"> simplemente como propietarias, poseedoras o arrendatarias del anuncio; pero en específico de la actora, no </w:t>
      </w:r>
      <w:r w:rsidR="00EF07C8" w:rsidRPr="002E7981">
        <w:rPr>
          <w:rFonts w:ascii="Calibri" w:hAnsi="Calibri"/>
          <w:bCs/>
          <w:sz w:val="26"/>
          <w:szCs w:val="26"/>
        </w:rPr>
        <w:t>expresó porqué se le sancionó ni particularizó</w:t>
      </w:r>
      <w:r w:rsidR="009B1BC4" w:rsidRPr="002E7981">
        <w:rPr>
          <w:rFonts w:ascii="Calibri" w:hAnsi="Calibri"/>
          <w:bCs/>
          <w:sz w:val="26"/>
          <w:szCs w:val="26"/>
        </w:rPr>
        <w:t xml:space="preserve"> si e</w:t>
      </w:r>
      <w:r w:rsidR="00EF07C8" w:rsidRPr="002E7981">
        <w:rPr>
          <w:rFonts w:ascii="Calibri" w:hAnsi="Calibri"/>
          <w:bCs/>
          <w:sz w:val="26"/>
          <w:szCs w:val="26"/>
        </w:rPr>
        <w:t xml:space="preserve">ra </w:t>
      </w:r>
      <w:r w:rsidR="009B1BC4" w:rsidRPr="002E7981">
        <w:rPr>
          <w:rFonts w:ascii="Calibri" w:hAnsi="Calibri"/>
          <w:bCs/>
          <w:sz w:val="26"/>
          <w:szCs w:val="26"/>
        </w:rPr>
        <w:t xml:space="preserve">la propietaria, poseedora o arrendataria del anuncio; sino que simplemente </w:t>
      </w:r>
      <w:r w:rsidR="00EF07C8" w:rsidRPr="002E7981">
        <w:rPr>
          <w:rFonts w:ascii="Calibri" w:hAnsi="Calibri"/>
          <w:bCs/>
          <w:sz w:val="26"/>
          <w:szCs w:val="26"/>
        </w:rPr>
        <w:t xml:space="preserve">dijo, como </w:t>
      </w:r>
      <w:r w:rsidR="009B1BC4" w:rsidRPr="002E7981">
        <w:rPr>
          <w:rFonts w:ascii="Calibri" w:hAnsi="Calibri"/>
          <w:bCs/>
          <w:sz w:val="26"/>
          <w:szCs w:val="26"/>
        </w:rPr>
        <w:t xml:space="preserve">puede leerse de manera general en el Considerando Tercero, (reverso de la foja 9 nueve): </w:t>
      </w:r>
      <w:r w:rsidR="009B1BC4" w:rsidRPr="002E7981">
        <w:rPr>
          <w:rFonts w:ascii="Calibri" w:hAnsi="Calibri"/>
          <w:bCs/>
          <w:i/>
          <w:sz w:val="26"/>
          <w:szCs w:val="26"/>
        </w:rPr>
        <w:t>“</w:t>
      </w:r>
      <w:r w:rsidR="00637C6F" w:rsidRPr="002E7981">
        <w:rPr>
          <w:rFonts w:ascii="Calibri" w:hAnsi="Calibri"/>
          <w:bCs/>
          <w:i/>
          <w:sz w:val="26"/>
          <w:szCs w:val="26"/>
        </w:rPr>
        <w:t>…</w:t>
      </w:r>
      <w:r w:rsidR="009B1BC4" w:rsidRPr="002E7981">
        <w:rPr>
          <w:rFonts w:ascii="Calibri" w:hAnsi="Calibri"/>
          <w:bCs/>
          <w:i/>
          <w:sz w:val="26"/>
          <w:szCs w:val="26"/>
        </w:rPr>
        <w:t>No obstante lo anterior, se hace notar que aún y cuando la persona jurídica colectiva</w:t>
      </w:r>
      <w:r w:rsidR="009B1BC4" w:rsidRPr="002E7981">
        <w:rPr>
          <w:rFonts w:ascii="Calibri" w:hAnsi="Calibri"/>
          <w:bCs/>
          <w:sz w:val="26"/>
          <w:szCs w:val="26"/>
        </w:rPr>
        <w:t xml:space="preserve"> </w:t>
      </w:r>
      <w:r w:rsidR="002E7981">
        <w:rPr>
          <w:rFonts w:ascii="Calibri" w:hAnsi="Calibri"/>
          <w:sz w:val="26"/>
        </w:rPr>
        <w:t>(…)</w:t>
      </w:r>
      <w:r w:rsidR="009B1BC4" w:rsidRPr="002E7981">
        <w:rPr>
          <w:rFonts w:ascii="Calibri" w:hAnsi="Calibri"/>
          <w:bCs/>
          <w:i/>
          <w:sz w:val="26"/>
          <w:szCs w:val="26"/>
        </w:rPr>
        <w:t xml:space="preserve"> y/o la Ciudadana </w:t>
      </w:r>
      <w:r w:rsidR="002E7981">
        <w:rPr>
          <w:rFonts w:ascii="Calibri" w:hAnsi="Calibri"/>
          <w:sz w:val="26"/>
        </w:rPr>
        <w:t>(…)</w:t>
      </w:r>
      <w:r w:rsidR="009B1BC4" w:rsidRPr="002E7981">
        <w:rPr>
          <w:rFonts w:ascii="Calibri" w:hAnsi="Calibri"/>
          <w:bCs/>
          <w:i/>
          <w:sz w:val="26"/>
          <w:szCs w:val="26"/>
        </w:rPr>
        <w:t>, como propietarias, poseedoras o arrendatarias del anuncio…”</w:t>
      </w:r>
      <w:r w:rsidR="00EF07C8" w:rsidRPr="002E7981">
        <w:rPr>
          <w:rFonts w:ascii="Calibri" w:hAnsi="Calibri"/>
          <w:bCs/>
          <w:i/>
          <w:sz w:val="26"/>
          <w:szCs w:val="26"/>
        </w:rPr>
        <w:t xml:space="preserve"> . . . . </w:t>
      </w:r>
    </w:p>
    <w:p w:rsidR="009B1BC4" w:rsidRPr="002E7981" w:rsidRDefault="009B1BC4" w:rsidP="00A120B3">
      <w:pPr>
        <w:pStyle w:val="Textoindependiente"/>
        <w:ind w:firstLine="708"/>
        <w:rPr>
          <w:rFonts w:ascii="Calibri" w:hAnsi="Calibri"/>
          <w:bCs/>
          <w:i/>
          <w:sz w:val="26"/>
          <w:szCs w:val="26"/>
        </w:rPr>
      </w:pPr>
    </w:p>
    <w:p w:rsidR="00AB283A" w:rsidRPr="002E7981" w:rsidRDefault="009B1BC4" w:rsidP="009975D3">
      <w:pPr>
        <w:pStyle w:val="Textoindependiente"/>
        <w:ind w:firstLine="708"/>
        <w:rPr>
          <w:rFonts w:ascii="Calibri" w:hAnsi="Calibri"/>
          <w:bCs/>
          <w:sz w:val="26"/>
          <w:szCs w:val="26"/>
        </w:rPr>
      </w:pPr>
      <w:r w:rsidRPr="002E7981">
        <w:rPr>
          <w:rFonts w:ascii="Calibri" w:hAnsi="Calibri"/>
          <w:bCs/>
          <w:sz w:val="26"/>
          <w:szCs w:val="26"/>
        </w:rPr>
        <w:t xml:space="preserve">Lo que se traduce en la deficiente e insuficiente motivación de la resolución impugnada; pues incluso no se tiene la certeza en realidad, de a quien se le está imponiendo la sanción, porque señala reiteradamente a lo largo de dicha resolución, que se sanciona a: </w:t>
      </w:r>
      <w:r w:rsidR="002E7981">
        <w:rPr>
          <w:rFonts w:ascii="Calibri" w:hAnsi="Calibri"/>
          <w:sz w:val="26"/>
        </w:rPr>
        <w:t>(…)</w:t>
      </w:r>
      <w:r w:rsidRPr="002E7981">
        <w:rPr>
          <w:rFonts w:ascii="Calibri" w:hAnsi="Calibri"/>
          <w:bCs/>
          <w:i/>
          <w:sz w:val="26"/>
          <w:szCs w:val="26"/>
        </w:rPr>
        <w:t xml:space="preserve"> </w:t>
      </w:r>
      <w:r w:rsidRPr="002E7981">
        <w:rPr>
          <w:rFonts w:ascii="Calibri" w:hAnsi="Calibri"/>
          <w:bCs/>
          <w:sz w:val="26"/>
          <w:szCs w:val="26"/>
        </w:rPr>
        <w:t xml:space="preserve">y/o la Ciudadana </w:t>
      </w:r>
      <w:r w:rsidR="002E7981">
        <w:rPr>
          <w:rFonts w:ascii="Calibri" w:hAnsi="Calibri"/>
          <w:sz w:val="26"/>
        </w:rPr>
        <w:t>(…)</w:t>
      </w:r>
      <w:r w:rsidRPr="002E7981">
        <w:rPr>
          <w:rFonts w:ascii="Calibri" w:hAnsi="Calibri"/>
          <w:bCs/>
          <w:sz w:val="26"/>
          <w:szCs w:val="26"/>
        </w:rPr>
        <w:t>. Ambigüedad que no puede permitirse en una resolución en la que se imponen sanciones; de la misma manera</w:t>
      </w:r>
      <w:r w:rsidR="00CA6BF3" w:rsidRPr="002E7981">
        <w:rPr>
          <w:rFonts w:ascii="Calibri" w:hAnsi="Calibri"/>
          <w:bCs/>
          <w:sz w:val="26"/>
          <w:szCs w:val="26"/>
        </w:rPr>
        <w:t>, al no precisar la calidad o el carácter de la ahora actora,</w:t>
      </w:r>
      <w:r w:rsidRPr="002E7981">
        <w:rPr>
          <w:rFonts w:ascii="Calibri" w:hAnsi="Calibri"/>
          <w:bCs/>
          <w:sz w:val="26"/>
          <w:szCs w:val="26"/>
        </w:rPr>
        <w:t xml:space="preserve"> no señala </w:t>
      </w:r>
      <w:r w:rsidR="00CA6BF3" w:rsidRPr="002E7981">
        <w:rPr>
          <w:rFonts w:ascii="Calibri" w:hAnsi="Calibri"/>
          <w:bCs/>
          <w:sz w:val="26"/>
          <w:szCs w:val="26"/>
        </w:rPr>
        <w:t xml:space="preserve">tampoco </w:t>
      </w:r>
      <w:r w:rsidRPr="002E7981">
        <w:rPr>
          <w:rFonts w:ascii="Calibri" w:hAnsi="Calibri"/>
          <w:bCs/>
          <w:sz w:val="26"/>
          <w:szCs w:val="26"/>
        </w:rPr>
        <w:t>porqué le correspondía el haber obtenido la licencia o permiso para el anuncio</w:t>
      </w:r>
      <w:r w:rsidR="00AB283A" w:rsidRPr="002E7981">
        <w:rPr>
          <w:rFonts w:ascii="Calibri" w:hAnsi="Calibri"/>
          <w:bCs/>
          <w:sz w:val="26"/>
          <w:szCs w:val="26"/>
        </w:rPr>
        <w:t>, ya que no enuncia las circunstancias de hecho que describan la conducta especifica atribuida a la justiciable y que la misma encuadre perfectamente en la hipótesis normativa aplicable</w:t>
      </w:r>
      <w:r w:rsidR="009975D3" w:rsidRPr="002E7981">
        <w:rPr>
          <w:rFonts w:ascii="Calibri" w:hAnsi="Calibri"/>
          <w:bCs/>
          <w:sz w:val="26"/>
          <w:szCs w:val="26"/>
        </w:rPr>
        <w:t>, ello en virtud de que</w:t>
      </w:r>
      <w:r w:rsidR="00AB283A" w:rsidRPr="002E7981">
        <w:rPr>
          <w:rFonts w:ascii="Calibri" w:hAnsi="Calibri"/>
          <w:bCs/>
          <w:sz w:val="26"/>
          <w:szCs w:val="26"/>
        </w:rPr>
        <w:t>, para que un acto de</w:t>
      </w:r>
      <w:r w:rsidR="009975D3" w:rsidRPr="002E7981">
        <w:rPr>
          <w:rFonts w:ascii="Calibri" w:hAnsi="Calibri"/>
          <w:bCs/>
          <w:sz w:val="26"/>
          <w:szCs w:val="26"/>
        </w:rPr>
        <w:t xml:space="preserve"> autoridad cumpla con la debida </w:t>
      </w:r>
      <w:r w:rsidR="00AB283A" w:rsidRPr="002E7981">
        <w:rPr>
          <w:rFonts w:ascii="Calibri" w:hAnsi="Calibri"/>
          <w:bCs/>
          <w:sz w:val="26"/>
          <w:szCs w:val="26"/>
        </w:rPr>
        <w:t xml:space="preserve">motivación, es necesario que el </w:t>
      </w:r>
      <w:r w:rsidR="009975D3" w:rsidRPr="002E7981">
        <w:rPr>
          <w:rFonts w:ascii="Calibri" w:hAnsi="Calibri"/>
          <w:bCs/>
          <w:sz w:val="26"/>
          <w:szCs w:val="26"/>
        </w:rPr>
        <w:t xml:space="preserve">mismo exprese con precisión las </w:t>
      </w:r>
      <w:r w:rsidR="00AB283A" w:rsidRPr="002E7981">
        <w:rPr>
          <w:rFonts w:ascii="Calibri" w:hAnsi="Calibri"/>
          <w:bCs/>
          <w:sz w:val="26"/>
          <w:szCs w:val="26"/>
        </w:rPr>
        <w:t>circunstancias especiales, razones p</w:t>
      </w:r>
      <w:r w:rsidR="009975D3" w:rsidRPr="002E7981">
        <w:rPr>
          <w:rFonts w:ascii="Calibri" w:hAnsi="Calibri"/>
          <w:bCs/>
          <w:sz w:val="26"/>
          <w:szCs w:val="26"/>
        </w:rPr>
        <w:t xml:space="preserve">articulares o causas inmediatas </w:t>
      </w:r>
      <w:r w:rsidR="00AB283A" w:rsidRPr="002E7981">
        <w:rPr>
          <w:rFonts w:ascii="Calibri" w:hAnsi="Calibri"/>
          <w:bCs/>
          <w:sz w:val="26"/>
          <w:szCs w:val="26"/>
        </w:rPr>
        <w:t xml:space="preserve">que se hayan tenido en consideración para la emisión del </w:t>
      </w:r>
      <w:r w:rsidR="009975D3" w:rsidRPr="002E7981">
        <w:rPr>
          <w:rFonts w:ascii="Calibri" w:hAnsi="Calibri"/>
          <w:bCs/>
          <w:sz w:val="26"/>
          <w:szCs w:val="26"/>
        </w:rPr>
        <w:t xml:space="preserve">mismo, siendo </w:t>
      </w:r>
      <w:r w:rsidR="00AB283A" w:rsidRPr="002E7981">
        <w:rPr>
          <w:rFonts w:ascii="Calibri" w:hAnsi="Calibri"/>
          <w:bCs/>
          <w:sz w:val="26"/>
          <w:szCs w:val="26"/>
        </w:rPr>
        <w:t>necesario además que exista adecuaci</w:t>
      </w:r>
      <w:r w:rsidR="009975D3" w:rsidRPr="002E7981">
        <w:rPr>
          <w:rFonts w:ascii="Calibri" w:hAnsi="Calibri"/>
          <w:bCs/>
          <w:sz w:val="26"/>
          <w:szCs w:val="26"/>
        </w:rPr>
        <w:t xml:space="preserve">ón entre los motivos aducidos y </w:t>
      </w:r>
      <w:r w:rsidR="00AB283A" w:rsidRPr="002E7981">
        <w:rPr>
          <w:rFonts w:ascii="Calibri" w:hAnsi="Calibri"/>
          <w:bCs/>
          <w:sz w:val="26"/>
          <w:szCs w:val="26"/>
        </w:rPr>
        <w:t>las normas aplicables, es decir, que en e</w:t>
      </w:r>
      <w:r w:rsidR="009975D3" w:rsidRPr="002E7981">
        <w:rPr>
          <w:rFonts w:ascii="Calibri" w:hAnsi="Calibri"/>
          <w:bCs/>
          <w:sz w:val="26"/>
          <w:szCs w:val="26"/>
        </w:rPr>
        <w:t xml:space="preserve">l caso concreto se configure la </w:t>
      </w:r>
      <w:r w:rsidR="00AB283A" w:rsidRPr="002E7981">
        <w:rPr>
          <w:rFonts w:ascii="Calibri" w:hAnsi="Calibri"/>
          <w:bCs/>
          <w:sz w:val="26"/>
          <w:szCs w:val="26"/>
        </w:rPr>
        <w:t>hipótesis normativa, para que así se pu</w:t>
      </w:r>
      <w:r w:rsidR="009975D3" w:rsidRPr="002E7981">
        <w:rPr>
          <w:rFonts w:ascii="Calibri" w:hAnsi="Calibri"/>
          <w:bCs/>
          <w:sz w:val="26"/>
          <w:szCs w:val="26"/>
        </w:rPr>
        <w:t xml:space="preserve">eda colegir que además de estar </w:t>
      </w:r>
      <w:r w:rsidR="00AB283A" w:rsidRPr="002E7981">
        <w:rPr>
          <w:rFonts w:ascii="Calibri" w:hAnsi="Calibri"/>
          <w:bCs/>
          <w:sz w:val="26"/>
          <w:szCs w:val="26"/>
        </w:rPr>
        <w:t>debidamente motivado, se encuentr</w:t>
      </w:r>
      <w:r w:rsidR="009975D3" w:rsidRPr="002E7981">
        <w:rPr>
          <w:rFonts w:ascii="Calibri" w:hAnsi="Calibri"/>
          <w:bCs/>
          <w:sz w:val="26"/>
          <w:szCs w:val="26"/>
        </w:rPr>
        <w:t xml:space="preserve">a debidamente fundado, lo que en la especie no se da, pues se reitera no queda concretada la conducta </w:t>
      </w:r>
      <w:r w:rsidR="00B706D6" w:rsidRPr="002E7981">
        <w:rPr>
          <w:rFonts w:ascii="Calibri" w:hAnsi="Calibri"/>
          <w:bCs/>
          <w:sz w:val="26"/>
          <w:szCs w:val="26"/>
        </w:rPr>
        <w:t xml:space="preserve">atribuida a </w:t>
      </w:r>
      <w:r w:rsidR="00FF1012" w:rsidRPr="002E7981">
        <w:rPr>
          <w:rFonts w:ascii="Calibri" w:hAnsi="Calibri"/>
          <w:bCs/>
          <w:sz w:val="26"/>
          <w:szCs w:val="26"/>
        </w:rPr>
        <w:t xml:space="preserve">la impetrante del proceso. </w:t>
      </w:r>
    </w:p>
    <w:p w:rsidR="00AB283A" w:rsidRPr="002E7981" w:rsidRDefault="00AB283A" w:rsidP="00A120B3">
      <w:pPr>
        <w:pStyle w:val="Textoindependiente"/>
        <w:ind w:firstLine="708"/>
        <w:rPr>
          <w:rFonts w:ascii="Calibri" w:hAnsi="Calibri"/>
          <w:bCs/>
          <w:sz w:val="26"/>
          <w:szCs w:val="26"/>
        </w:rPr>
      </w:pPr>
    </w:p>
    <w:p w:rsidR="00F6726C" w:rsidRPr="002E7981" w:rsidRDefault="00F6726C" w:rsidP="00F6726C">
      <w:pPr>
        <w:jc w:val="both"/>
        <w:rPr>
          <w:rFonts w:ascii="Calibri" w:hAnsi="Calibri"/>
          <w:sz w:val="16"/>
          <w:szCs w:val="16"/>
        </w:rPr>
      </w:pPr>
    </w:p>
    <w:p w:rsidR="00F6726C" w:rsidRPr="002E7981" w:rsidRDefault="00F6726C" w:rsidP="00F6726C">
      <w:pPr>
        <w:ind w:firstLine="708"/>
        <w:jc w:val="both"/>
        <w:rPr>
          <w:rFonts w:ascii="Calibri" w:hAnsi="Calibri" w:cs="Courier New"/>
          <w:sz w:val="26"/>
          <w:szCs w:val="27"/>
        </w:rPr>
      </w:pPr>
      <w:r w:rsidRPr="002E7981">
        <w:rPr>
          <w:rFonts w:ascii="Calibri" w:hAnsi="Calibri" w:cs="Courier New"/>
          <w:sz w:val="26"/>
          <w:szCs w:val="27"/>
        </w:rPr>
        <w:t xml:space="preserve">Al caso resulta aplicable la tesis de Jurisprudencia siguiente: . . . . . . . . . . . . </w:t>
      </w:r>
    </w:p>
    <w:p w:rsidR="00F6726C" w:rsidRPr="002E7981" w:rsidRDefault="00F6726C" w:rsidP="00F6726C">
      <w:pPr>
        <w:jc w:val="both"/>
        <w:rPr>
          <w:rFonts w:ascii="Calibri" w:hAnsi="Calibri"/>
          <w:sz w:val="16"/>
          <w:szCs w:val="16"/>
        </w:rPr>
      </w:pPr>
    </w:p>
    <w:p w:rsidR="00F6726C" w:rsidRPr="002E7981" w:rsidRDefault="00F6726C" w:rsidP="00F6726C">
      <w:pPr>
        <w:ind w:firstLine="708"/>
        <w:jc w:val="both"/>
        <w:rPr>
          <w:rFonts w:ascii="Calibri" w:hAnsi="Calibri"/>
          <w:sz w:val="26"/>
          <w:szCs w:val="27"/>
        </w:rPr>
      </w:pPr>
      <w:r w:rsidRPr="002E7981">
        <w:rPr>
          <w:rFonts w:ascii="Calibri" w:hAnsi="Calibri"/>
          <w:b/>
          <w:bCs/>
          <w:i/>
          <w:iCs/>
          <w:sz w:val="26"/>
          <w:szCs w:val="27"/>
        </w:rPr>
        <w:t>“FUNDAMENTACION Y MOTIVACION</w:t>
      </w:r>
      <w:r w:rsidRPr="002E7981">
        <w:rPr>
          <w:rFonts w:ascii="Calibri" w:hAnsi="Calibri"/>
          <w:i/>
          <w:iCs/>
          <w:sz w:val="26"/>
          <w:szCs w:val="27"/>
        </w:rPr>
        <w:t xml:space="preserve">. La debida fundamentación y motivación legal, deben entenderse, por lo primero, la cita del precepto legal </w:t>
      </w:r>
      <w:r w:rsidRPr="002E7981">
        <w:rPr>
          <w:rFonts w:ascii="Calibri" w:hAnsi="Calibri"/>
          <w:i/>
          <w:iCs/>
          <w:sz w:val="26"/>
          <w:szCs w:val="27"/>
        </w:rPr>
        <w:lastRenderedPageBreak/>
        <w:t xml:space="preserve">aplicable al caso, y por lo segundo, las razones, motivos o circunstancias especiales que llevaron a la autoridad a concluir que el caso particular encuadra en el supuesto previsto por la norma legal invocada como fundamento." </w:t>
      </w:r>
      <w:r w:rsidRPr="002E7981">
        <w:rPr>
          <w:rFonts w:ascii="Calibri" w:hAnsi="Calibri"/>
          <w:i/>
          <w:iCs/>
          <w:sz w:val="22"/>
          <w:szCs w:val="22"/>
        </w:rPr>
        <w:t>N</w:t>
      </w:r>
      <w:r w:rsidRPr="002E7981">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2E7981">
        <w:rPr>
          <w:rFonts w:ascii="Calibri" w:hAnsi="Calibri"/>
          <w:sz w:val="26"/>
          <w:szCs w:val="27"/>
        </w:rPr>
        <w:t xml:space="preserve">. . . . . . . . . . . . . . . . . . . . . . . . . . . . . . . . . . . . </w:t>
      </w:r>
      <w:r w:rsidR="004E7F65" w:rsidRPr="002E7981">
        <w:rPr>
          <w:rFonts w:ascii="Calibri" w:hAnsi="Calibri"/>
          <w:sz w:val="26"/>
          <w:szCs w:val="27"/>
        </w:rPr>
        <w:t>. . . . . . . . . . . . . . . .</w:t>
      </w:r>
    </w:p>
    <w:p w:rsidR="00F6726C" w:rsidRPr="002E7981" w:rsidRDefault="00F6726C" w:rsidP="00F6726C">
      <w:pPr>
        <w:pStyle w:val="Textoindependiente"/>
        <w:rPr>
          <w:rFonts w:ascii="Calibri" w:hAnsi="Calibri"/>
          <w:sz w:val="26"/>
          <w:szCs w:val="26"/>
        </w:rPr>
      </w:pPr>
    </w:p>
    <w:p w:rsidR="00F6726C" w:rsidRPr="002E7981" w:rsidRDefault="00F6726C" w:rsidP="00F6726C">
      <w:pPr>
        <w:pStyle w:val="Textoindependiente"/>
        <w:ind w:firstLine="708"/>
        <w:rPr>
          <w:rFonts w:ascii="Calibri" w:hAnsi="Calibri" w:cs="Calibri"/>
          <w:sz w:val="26"/>
          <w:szCs w:val="26"/>
        </w:rPr>
      </w:pPr>
      <w:r w:rsidRPr="002E7981">
        <w:rPr>
          <w:rFonts w:ascii="Calibri" w:hAnsi="Calibri" w:cs="Calibri"/>
          <w:sz w:val="26"/>
          <w:szCs w:val="26"/>
        </w:rPr>
        <w:t xml:space="preserve">Asimismo, en cuanto a la indebida motivación de la resolución impugnada, se hace propio el criterio que sostiene la Primera Sala del Tribunal de lo Contencioso Administrativo del Estado, contenida en la página 119 ciento diecinueve, de la publicación intitulada </w:t>
      </w:r>
      <w:r w:rsidRPr="002E7981">
        <w:rPr>
          <w:rFonts w:ascii="Calibri" w:hAnsi="Calibri" w:cs="Calibri"/>
          <w:i/>
          <w:sz w:val="26"/>
          <w:szCs w:val="26"/>
        </w:rPr>
        <w:t>“Criterios 2000-2008”</w:t>
      </w:r>
      <w:r w:rsidRPr="002E7981">
        <w:rPr>
          <w:rFonts w:ascii="Calibri" w:hAnsi="Calibri" w:cs="Calibri"/>
          <w:sz w:val="26"/>
          <w:szCs w:val="26"/>
        </w:rPr>
        <w:t xml:space="preserve"> del referido Tribunal, la cual es del tenor siguiente: . . . . . . . . . . . . . . . . . . . . . . . . . . . . . . . . . . . . </w:t>
      </w:r>
    </w:p>
    <w:p w:rsidR="00F6726C" w:rsidRPr="002E7981" w:rsidRDefault="00F6726C" w:rsidP="00F6726C">
      <w:pPr>
        <w:pStyle w:val="Textoindependiente"/>
        <w:rPr>
          <w:rFonts w:ascii="Calibri" w:hAnsi="Calibri" w:cs="Calibri"/>
          <w:sz w:val="22"/>
          <w:szCs w:val="26"/>
        </w:rPr>
      </w:pPr>
    </w:p>
    <w:p w:rsidR="00F6726C" w:rsidRPr="002E7981" w:rsidRDefault="00F6726C" w:rsidP="00F6726C">
      <w:pPr>
        <w:pStyle w:val="Textoindependiente"/>
        <w:ind w:firstLine="708"/>
        <w:rPr>
          <w:rFonts w:ascii="Calibri" w:hAnsi="Calibri" w:cs="Calibri"/>
          <w:i/>
          <w:iCs/>
          <w:sz w:val="26"/>
          <w:szCs w:val="26"/>
        </w:rPr>
      </w:pPr>
      <w:r w:rsidRPr="002E7981">
        <w:rPr>
          <w:rFonts w:ascii="Calibri" w:hAnsi="Calibri" w:cs="Calibri"/>
          <w:b/>
          <w:bCs/>
          <w:i/>
          <w:iCs/>
          <w:sz w:val="26"/>
          <w:szCs w:val="26"/>
        </w:rPr>
        <w:t xml:space="preserve">“INDEBIDA FUNDAMENTACIÓN Y MOTIVACIÓN.- PROCEDE DECRETAR LA NULIDAD LISA Y LLANA.- </w:t>
      </w:r>
      <w:r w:rsidRPr="002E7981">
        <w:rPr>
          <w:rFonts w:ascii="Calibri" w:hAnsi="Calibri" w:cs="Calibri"/>
          <w:i/>
          <w:iCs/>
          <w:sz w:val="26"/>
          <w:szCs w:val="26"/>
        </w:rPr>
        <w:t xml:space="preserve">La ausencia de fundamentación y motivación deriva en el </w:t>
      </w:r>
      <w:proofErr w:type="spellStart"/>
      <w:r w:rsidRPr="002E7981">
        <w:rPr>
          <w:rFonts w:ascii="Calibri" w:hAnsi="Calibri" w:cs="Calibri"/>
          <w:i/>
          <w:iCs/>
          <w:sz w:val="26"/>
          <w:szCs w:val="26"/>
        </w:rPr>
        <w:t>decretamiento</w:t>
      </w:r>
      <w:proofErr w:type="spellEnd"/>
      <w:r w:rsidRPr="002E7981">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E7981">
        <w:rPr>
          <w:rFonts w:ascii="Calibri" w:hAnsi="Calibri" w:cs="Calibri"/>
          <w:sz w:val="20"/>
          <w:szCs w:val="26"/>
        </w:rPr>
        <w:t>(</w:t>
      </w:r>
      <w:proofErr w:type="spellStart"/>
      <w:r w:rsidRPr="002E7981">
        <w:rPr>
          <w:rFonts w:ascii="Calibri" w:hAnsi="Calibri" w:cs="Calibri"/>
          <w:sz w:val="20"/>
          <w:szCs w:val="26"/>
        </w:rPr>
        <w:t>Exp</w:t>
      </w:r>
      <w:proofErr w:type="spellEnd"/>
      <w:r w:rsidRPr="002E7981">
        <w:rPr>
          <w:rFonts w:ascii="Calibri" w:hAnsi="Calibri" w:cs="Calibri"/>
          <w:sz w:val="20"/>
          <w:szCs w:val="26"/>
        </w:rPr>
        <w:t xml:space="preserve">. 4.509/02. Sentencia de fecha 09 nueve de mayo de 2003. Actor: Martha Isabel </w:t>
      </w:r>
      <w:proofErr w:type="spellStart"/>
      <w:r w:rsidRPr="002E7981">
        <w:rPr>
          <w:rFonts w:ascii="Calibri" w:hAnsi="Calibri" w:cs="Calibri"/>
          <w:sz w:val="20"/>
          <w:szCs w:val="26"/>
        </w:rPr>
        <w:t>Espriu</w:t>
      </w:r>
      <w:proofErr w:type="spellEnd"/>
      <w:r w:rsidRPr="002E7981">
        <w:rPr>
          <w:rFonts w:ascii="Calibri" w:hAnsi="Calibri" w:cs="Calibri"/>
          <w:sz w:val="20"/>
          <w:szCs w:val="26"/>
        </w:rPr>
        <w:t xml:space="preserve"> Manrique). </w:t>
      </w:r>
      <w:r w:rsidRPr="002E7981">
        <w:rPr>
          <w:rFonts w:ascii="Calibri" w:hAnsi="Calibri" w:cs="Calibri"/>
          <w:sz w:val="26"/>
          <w:szCs w:val="26"/>
        </w:rPr>
        <w:t xml:space="preserve">. . . . . . . . . . . . </w:t>
      </w:r>
    </w:p>
    <w:p w:rsidR="00F6726C" w:rsidRPr="002E7981" w:rsidRDefault="00F6726C" w:rsidP="00F6726C">
      <w:pPr>
        <w:pStyle w:val="Textoindependiente"/>
        <w:rPr>
          <w:rFonts w:ascii="Calibri" w:hAnsi="Calibri"/>
          <w:sz w:val="26"/>
          <w:szCs w:val="26"/>
        </w:rPr>
      </w:pPr>
    </w:p>
    <w:p w:rsidR="00F6726C" w:rsidRPr="002E7981" w:rsidRDefault="00F6726C" w:rsidP="00A4644C">
      <w:pPr>
        <w:ind w:firstLine="708"/>
        <w:jc w:val="both"/>
        <w:rPr>
          <w:rFonts w:ascii="Calibri" w:hAnsi="Calibri"/>
          <w:sz w:val="26"/>
          <w:szCs w:val="26"/>
        </w:rPr>
      </w:pPr>
      <w:r w:rsidRPr="002E7981">
        <w:rPr>
          <w:rFonts w:ascii="Calibri" w:hAnsi="Calibri"/>
          <w:bCs/>
          <w:sz w:val="26"/>
          <w:szCs w:val="26"/>
        </w:rPr>
        <w:t xml:space="preserve">Así las cosas, al resultar fundado el </w:t>
      </w:r>
      <w:r w:rsidR="00A4644C" w:rsidRPr="002E7981">
        <w:rPr>
          <w:rFonts w:ascii="Calibri" w:hAnsi="Calibri"/>
          <w:bCs/>
          <w:sz w:val="26"/>
          <w:szCs w:val="26"/>
        </w:rPr>
        <w:t>segundo</w:t>
      </w:r>
      <w:r w:rsidRPr="002E7981">
        <w:rPr>
          <w:rFonts w:ascii="Calibri" w:hAnsi="Calibri"/>
          <w:bCs/>
          <w:sz w:val="26"/>
          <w:szCs w:val="26"/>
        </w:rPr>
        <w:t xml:space="preserve"> concepto de impugnación hecho valer, relativo a la insuficiente motivación de la resolución impugnada, en el aspecto destacado; </w:t>
      </w:r>
      <w:r w:rsidRPr="002E7981">
        <w:rPr>
          <w:rFonts w:ascii="Calibri" w:hAnsi="Calibri"/>
          <w:sz w:val="26"/>
          <w:szCs w:val="26"/>
        </w:rPr>
        <w:t xml:space="preserve">de conformidad con lo dispuesto en los artículos 300, fracción II, y 302, fracción II del Código de Procedimiento y Justicia Administrativa para el Estado y los Municipios de Guanajuato, procede </w:t>
      </w:r>
      <w:r w:rsidRPr="002E7981">
        <w:rPr>
          <w:rFonts w:ascii="Calibri" w:hAnsi="Calibri"/>
          <w:b/>
          <w:sz w:val="26"/>
          <w:szCs w:val="26"/>
        </w:rPr>
        <w:t>decretar</w:t>
      </w:r>
      <w:r w:rsidR="009975D3" w:rsidRPr="002E7981">
        <w:rPr>
          <w:rFonts w:ascii="Calibri" w:hAnsi="Calibri"/>
          <w:sz w:val="26"/>
          <w:szCs w:val="26"/>
        </w:rPr>
        <w:t xml:space="preserve">, única y exclusivamente respecto de </w:t>
      </w:r>
      <w:r w:rsidRPr="002E7981">
        <w:rPr>
          <w:rFonts w:ascii="Calibri" w:hAnsi="Calibri"/>
          <w:sz w:val="26"/>
          <w:szCs w:val="26"/>
        </w:rPr>
        <w:t xml:space="preserve"> </w:t>
      </w:r>
      <w:r w:rsidR="009975D3" w:rsidRPr="002E7981">
        <w:rPr>
          <w:rFonts w:ascii="Calibri" w:hAnsi="Calibri"/>
          <w:bCs/>
          <w:sz w:val="26"/>
          <w:szCs w:val="26"/>
        </w:rPr>
        <w:t xml:space="preserve">la ciudadana </w:t>
      </w:r>
      <w:r w:rsidR="002E7981">
        <w:rPr>
          <w:rFonts w:ascii="Calibri" w:hAnsi="Calibri"/>
          <w:sz w:val="26"/>
        </w:rPr>
        <w:t>(…)</w:t>
      </w:r>
      <w:r w:rsidR="009975D3" w:rsidRPr="002E7981">
        <w:rPr>
          <w:rFonts w:ascii="Calibri" w:hAnsi="Calibri"/>
          <w:bCs/>
          <w:sz w:val="26"/>
          <w:szCs w:val="26"/>
        </w:rPr>
        <w:t xml:space="preserve">, </w:t>
      </w:r>
      <w:r w:rsidRPr="002E7981">
        <w:rPr>
          <w:rFonts w:ascii="Calibri" w:hAnsi="Calibri"/>
          <w:sz w:val="26"/>
          <w:szCs w:val="26"/>
        </w:rPr>
        <w:t xml:space="preserve">la </w:t>
      </w:r>
      <w:r w:rsidRPr="002E7981">
        <w:rPr>
          <w:rFonts w:ascii="Calibri" w:hAnsi="Calibri"/>
          <w:b/>
          <w:bCs/>
          <w:sz w:val="26"/>
          <w:szCs w:val="26"/>
        </w:rPr>
        <w:t xml:space="preserve">nulidad total </w:t>
      </w:r>
      <w:r w:rsidRPr="002E7981">
        <w:rPr>
          <w:rFonts w:ascii="Calibri" w:hAnsi="Calibri"/>
          <w:bCs/>
          <w:sz w:val="26"/>
          <w:szCs w:val="26"/>
        </w:rPr>
        <w:t xml:space="preserve">de la </w:t>
      </w:r>
      <w:r w:rsidRPr="002E7981">
        <w:rPr>
          <w:rFonts w:ascii="Calibri" w:hAnsi="Calibri"/>
          <w:b/>
          <w:bCs/>
          <w:sz w:val="26"/>
          <w:szCs w:val="26"/>
        </w:rPr>
        <w:t>resolución</w:t>
      </w:r>
      <w:r w:rsidR="00A4644C" w:rsidRPr="002E7981">
        <w:rPr>
          <w:rFonts w:ascii="Calibri" w:hAnsi="Calibri"/>
          <w:bCs/>
          <w:sz w:val="26"/>
          <w:szCs w:val="26"/>
        </w:rPr>
        <w:t xml:space="preserve"> dictada el día </w:t>
      </w:r>
      <w:r w:rsidR="00A4644C" w:rsidRPr="002E7981">
        <w:rPr>
          <w:rFonts w:ascii="Calibri" w:hAnsi="Calibri"/>
          <w:b/>
          <w:bCs/>
          <w:sz w:val="26"/>
          <w:szCs w:val="26"/>
        </w:rPr>
        <w:t>22</w:t>
      </w:r>
      <w:r w:rsidR="00A4644C" w:rsidRPr="002E7981">
        <w:rPr>
          <w:rFonts w:ascii="Calibri" w:hAnsi="Calibri"/>
          <w:bCs/>
          <w:sz w:val="26"/>
          <w:szCs w:val="26"/>
        </w:rPr>
        <w:t xml:space="preserve"> veintidós de </w:t>
      </w:r>
      <w:r w:rsidR="00A4644C" w:rsidRPr="002E7981">
        <w:rPr>
          <w:rFonts w:ascii="Calibri" w:hAnsi="Calibri"/>
          <w:b/>
          <w:bCs/>
          <w:sz w:val="26"/>
          <w:szCs w:val="26"/>
        </w:rPr>
        <w:t>junio</w:t>
      </w:r>
      <w:r w:rsidR="00A4644C" w:rsidRPr="002E7981">
        <w:rPr>
          <w:rFonts w:ascii="Calibri" w:hAnsi="Calibri"/>
          <w:bCs/>
          <w:sz w:val="26"/>
          <w:szCs w:val="26"/>
        </w:rPr>
        <w:t xml:space="preserve"> del año </w:t>
      </w:r>
      <w:r w:rsidR="00A4644C" w:rsidRPr="002E7981">
        <w:rPr>
          <w:rFonts w:ascii="Calibri" w:hAnsi="Calibri"/>
          <w:b/>
          <w:bCs/>
          <w:sz w:val="26"/>
          <w:szCs w:val="26"/>
        </w:rPr>
        <w:t>2015</w:t>
      </w:r>
      <w:r w:rsidR="00A4644C" w:rsidRPr="002E7981">
        <w:rPr>
          <w:rFonts w:ascii="Calibri" w:hAnsi="Calibri"/>
          <w:bCs/>
          <w:sz w:val="26"/>
          <w:szCs w:val="26"/>
        </w:rPr>
        <w:t xml:space="preserve"> dos mil quince, </w:t>
      </w:r>
      <w:r w:rsidR="00AB283A" w:rsidRPr="002E7981">
        <w:rPr>
          <w:rFonts w:ascii="Calibri" w:hAnsi="Calibri"/>
          <w:bCs/>
          <w:sz w:val="26"/>
          <w:szCs w:val="26"/>
        </w:rPr>
        <w:t xml:space="preserve">por la Directora de Verificación Urbana, </w:t>
      </w:r>
      <w:r w:rsidR="00A4644C" w:rsidRPr="002E7981">
        <w:rPr>
          <w:rFonts w:ascii="Calibri" w:hAnsi="Calibri"/>
          <w:bCs/>
          <w:sz w:val="26"/>
          <w:szCs w:val="26"/>
        </w:rPr>
        <w:t xml:space="preserve">dentro del procedimiento administrativo de inspección con número </w:t>
      </w:r>
      <w:r w:rsidR="00A4644C" w:rsidRPr="002E7981">
        <w:rPr>
          <w:rFonts w:ascii="Calibri" w:hAnsi="Calibri"/>
          <w:b/>
          <w:bCs/>
          <w:sz w:val="26"/>
          <w:szCs w:val="26"/>
        </w:rPr>
        <w:t>431/2013-A</w:t>
      </w:r>
      <w:r w:rsidR="00A4644C" w:rsidRPr="002E7981">
        <w:rPr>
          <w:rFonts w:ascii="Calibri" w:hAnsi="Calibri"/>
          <w:bCs/>
          <w:sz w:val="26"/>
          <w:szCs w:val="26"/>
        </w:rPr>
        <w:t xml:space="preserve">, por la que se impuso </w:t>
      </w:r>
      <w:r w:rsidR="00903D55" w:rsidRPr="002E7981">
        <w:rPr>
          <w:rFonts w:ascii="Calibri" w:hAnsi="Calibri"/>
          <w:bCs/>
          <w:sz w:val="26"/>
          <w:szCs w:val="26"/>
        </w:rPr>
        <w:t>una</w:t>
      </w:r>
      <w:r w:rsidR="00F46FBA" w:rsidRPr="002E7981">
        <w:rPr>
          <w:rFonts w:ascii="Calibri" w:hAnsi="Calibri"/>
          <w:bCs/>
          <w:sz w:val="26"/>
          <w:szCs w:val="26"/>
        </w:rPr>
        <w:t xml:space="preserve"> </w:t>
      </w:r>
      <w:r w:rsidR="009975D3" w:rsidRPr="002E7981">
        <w:rPr>
          <w:rFonts w:ascii="Calibri" w:hAnsi="Calibri"/>
          <w:bCs/>
          <w:sz w:val="26"/>
          <w:szCs w:val="26"/>
        </w:rPr>
        <w:t xml:space="preserve">sanción pecuniaria consistente en una </w:t>
      </w:r>
      <w:r w:rsidR="00F46FBA" w:rsidRPr="002E7981">
        <w:rPr>
          <w:rFonts w:ascii="Calibri" w:hAnsi="Calibri"/>
          <w:bCs/>
          <w:sz w:val="26"/>
          <w:szCs w:val="26"/>
        </w:rPr>
        <w:t>multa por la cantidad de $</w:t>
      </w:r>
      <w:r w:rsidR="009975D3" w:rsidRPr="002E7981">
        <w:rPr>
          <w:rFonts w:ascii="Calibri" w:hAnsi="Calibri"/>
          <w:bCs/>
          <w:sz w:val="26"/>
          <w:szCs w:val="26"/>
        </w:rPr>
        <w:t>4,910.40 (C</w:t>
      </w:r>
      <w:r w:rsidR="00A4644C" w:rsidRPr="002E7981">
        <w:rPr>
          <w:rFonts w:ascii="Calibri" w:hAnsi="Calibri"/>
          <w:bCs/>
          <w:sz w:val="26"/>
          <w:szCs w:val="26"/>
        </w:rPr>
        <w:t xml:space="preserve">uatro mil novecientos diez pesos 40/100 Moneda Nacional), por no contar con licencia </w:t>
      </w:r>
      <w:r w:rsidR="009975D3" w:rsidRPr="002E7981">
        <w:rPr>
          <w:rFonts w:ascii="Calibri" w:hAnsi="Calibri"/>
          <w:bCs/>
          <w:sz w:val="26"/>
          <w:szCs w:val="26"/>
        </w:rPr>
        <w:t xml:space="preserve">o permiso </w:t>
      </w:r>
      <w:r w:rsidR="00A4644C" w:rsidRPr="002E7981">
        <w:rPr>
          <w:rFonts w:ascii="Calibri" w:hAnsi="Calibri"/>
          <w:bCs/>
          <w:sz w:val="26"/>
          <w:szCs w:val="26"/>
        </w:rPr>
        <w:t>de anuncio en el inmueble ubicado en calle Grabadores de Aurora, número 222 doscientos veintidós, en la colonia Ciudad Aurora, de esta ciudad, así como el retiro del anuncio instalado en dicha ubicación</w:t>
      </w:r>
      <w:r w:rsidRPr="002E7981">
        <w:rPr>
          <w:rFonts w:ascii="Calibri" w:hAnsi="Calibri"/>
          <w:sz w:val="26"/>
          <w:szCs w:val="26"/>
        </w:rPr>
        <w:t xml:space="preserve">. . . . . . . . . . . . . . . </w:t>
      </w:r>
      <w:r w:rsidR="00903D55" w:rsidRPr="002E7981">
        <w:rPr>
          <w:rFonts w:ascii="Calibri" w:hAnsi="Calibri"/>
          <w:sz w:val="26"/>
          <w:szCs w:val="26"/>
        </w:rPr>
        <w:t xml:space="preserve">. . . . . . . . </w:t>
      </w:r>
    </w:p>
    <w:p w:rsidR="00F6726C" w:rsidRPr="002E7981" w:rsidRDefault="00F6726C" w:rsidP="00F6726C">
      <w:pPr>
        <w:pStyle w:val="Textoindependiente"/>
        <w:rPr>
          <w:rFonts w:ascii="Calibri" w:hAnsi="Calibri" w:cs="Arial"/>
          <w:sz w:val="22"/>
          <w:szCs w:val="26"/>
        </w:rPr>
      </w:pPr>
    </w:p>
    <w:p w:rsidR="00F6726C" w:rsidRPr="002E7981" w:rsidRDefault="00F6726C" w:rsidP="00F6726C">
      <w:pPr>
        <w:pStyle w:val="Textoindependiente"/>
        <w:ind w:firstLine="708"/>
        <w:rPr>
          <w:rFonts w:ascii="Calibri" w:hAnsi="Calibri" w:cs="Arial"/>
          <w:sz w:val="26"/>
          <w:szCs w:val="27"/>
        </w:rPr>
      </w:pPr>
      <w:r w:rsidRPr="002E7981">
        <w:rPr>
          <w:rFonts w:ascii="Calibri" w:hAnsi="Calibri" w:cs="Arial"/>
          <w:b/>
          <w:i/>
          <w:sz w:val="26"/>
          <w:szCs w:val="26"/>
        </w:rPr>
        <w:t xml:space="preserve">SÉPTIMO.- </w:t>
      </w:r>
      <w:r w:rsidRPr="002E7981">
        <w:rPr>
          <w:rFonts w:ascii="Calibri" w:hAnsi="Calibri" w:cs="Arial"/>
          <w:sz w:val="26"/>
          <w:szCs w:val="27"/>
        </w:rPr>
        <w:t xml:space="preserve">En virtud de que el </w:t>
      </w:r>
      <w:r w:rsidR="00DA1E93" w:rsidRPr="002E7981">
        <w:rPr>
          <w:rFonts w:ascii="Calibri" w:hAnsi="Calibri" w:cs="Arial"/>
          <w:sz w:val="26"/>
          <w:szCs w:val="27"/>
        </w:rPr>
        <w:t>s</w:t>
      </w:r>
      <w:r w:rsidRPr="002E7981">
        <w:rPr>
          <w:rFonts w:ascii="Calibri" w:hAnsi="Calibri" w:cs="Arial"/>
          <w:sz w:val="26"/>
          <w:szCs w:val="27"/>
        </w:rPr>
        <w:t>e</w:t>
      </w:r>
      <w:r w:rsidR="00DA1E93" w:rsidRPr="002E7981">
        <w:rPr>
          <w:rFonts w:ascii="Calibri" w:hAnsi="Calibri" w:cs="Arial"/>
          <w:sz w:val="26"/>
          <w:szCs w:val="27"/>
        </w:rPr>
        <w:t>gundo</w:t>
      </w:r>
      <w:r w:rsidRPr="002E7981">
        <w:rPr>
          <w:rFonts w:ascii="Calibri" w:hAnsi="Calibri" w:cs="Arial"/>
          <w:sz w:val="26"/>
          <w:szCs w:val="27"/>
        </w:rPr>
        <w:t xml:space="preserve"> concepto de impugnación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F6726C" w:rsidRPr="002E7981" w:rsidRDefault="00F6726C" w:rsidP="00F6726C">
      <w:pPr>
        <w:pStyle w:val="Textoindependiente"/>
        <w:rPr>
          <w:rFonts w:ascii="Calibri" w:hAnsi="Calibri" w:cs="Arial"/>
          <w:sz w:val="20"/>
          <w:szCs w:val="27"/>
        </w:rPr>
      </w:pPr>
    </w:p>
    <w:p w:rsidR="00F6726C" w:rsidRPr="002E7981" w:rsidRDefault="00F6726C" w:rsidP="00F6726C">
      <w:pPr>
        <w:pStyle w:val="Textoindependiente"/>
        <w:ind w:firstLine="708"/>
        <w:rPr>
          <w:rFonts w:ascii="Calibri" w:hAnsi="Calibri" w:cs="Arial"/>
          <w:sz w:val="26"/>
          <w:szCs w:val="27"/>
        </w:rPr>
      </w:pPr>
      <w:r w:rsidRPr="002E7981">
        <w:rPr>
          <w:rFonts w:ascii="Calibri" w:hAnsi="Calibri" w:cs="Arial"/>
          <w:sz w:val="26"/>
          <w:szCs w:val="27"/>
        </w:rPr>
        <w:t xml:space="preserve">Sirve de apoyo a lo anterior la tesis de jurisprudencia que a la letra señala: </w:t>
      </w:r>
    </w:p>
    <w:p w:rsidR="00F6726C" w:rsidRPr="002E7981" w:rsidRDefault="00F6726C" w:rsidP="00F6726C">
      <w:pPr>
        <w:pStyle w:val="Textoindependiente"/>
        <w:rPr>
          <w:rFonts w:ascii="Calibri" w:hAnsi="Calibri"/>
          <w:b/>
          <w:bCs/>
          <w:i/>
          <w:iCs/>
          <w:sz w:val="26"/>
          <w:szCs w:val="27"/>
        </w:rPr>
      </w:pPr>
    </w:p>
    <w:p w:rsidR="005F42F1" w:rsidRPr="002E7981" w:rsidRDefault="005F42F1" w:rsidP="005F42F1">
      <w:pPr>
        <w:pStyle w:val="Textoindependiente"/>
        <w:ind w:firstLine="708"/>
        <w:jc w:val="right"/>
        <w:rPr>
          <w:rFonts w:ascii="Calibri" w:hAnsi="Calibri"/>
          <w:b/>
          <w:bCs/>
          <w:i/>
          <w:iCs/>
          <w:sz w:val="26"/>
          <w:szCs w:val="27"/>
        </w:rPr>
      </w:pPr>
      <w:r w:rsidRPr="002E7981">
        <w:rPr>
          <w:rFonts w:ascii="Calibri" w:hAnsi="Calibri" w:cs="Calibri"/>
          <w:b/>
          <w:sz w:val="26"/>
          <w:szCs w:val="26"/>
        </w:rPr>
        <w:t>Expediente número 640/2015-JN</w:t>
      </w:r>
    </w:p>
    <w:p w:rsidR="005F42F1" w:rsidRPr="002E7981" w:rsidRDefault="005F42F1" w:rsidP="00F6726C">
      <w:pPr>
        <w:pStyle w:val="Textoindependiente"/>
        <w:ind w:firstLine="708"/>
        <w:rPr>
          <w:rFonts w:ascii="Calibri" w:hAnsi="Calibri"/>
          <w:b/>
          <w:bCs/>
          <w:i/>
          <w:iCs/>
          <w:sz w:val="26"/>
          <w:szCs w:val="27"/>
        </w:rPr>
      </w:pPr>
    </w:p>
    <w:p w:rsidR="00F6726C" w:rsidRPr="002E7981" w:rsidRDefault="00F6726C" w:rsidP="00F6726C">
      <w:pPr>
        <w:pStyle w:val="Textoindependiente"/>
        <w:ind w:firstLine="708"/>
        <w:rPr>
          <w:rFonts w:ascii="Calibri" w:hAnsi="Calibri"/>
          <w:i/>
          <w:iCs/>
          <w:sz w:val="26"/>
          <w:szCs w:val="27"/>
        </w:rPr>
      </w:pPr>
      <w:r w:rsidRPr="002E7981">
        <w:rPr>
          <w:rFonts w:ascii="Calibri" w:hAnsi="Calibri"/>
          <w:b/>
          <w:bCs/>
          <w:i/>
          <w:iCs/>
          <w:sz w:val="26"/>
          <w:szCs w:val="27"/>
        </w:rPr>
        <w:lastRenderedPageBreak/>
        <w:t xml:space="preserve">“CONCEPTOS DE VIOLACION. CUANDO SU ESTUDIO ES INNECESARIO. </w:t>
      </w:r>
      <w:r w:rsidRPr="002E798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E7981">
        <w:rPr>
          <w:rFonts w:ascii="Calibri" w:hAnsi="Calibri"/>
          <w:sz w:val="22"/>
          <w:szCs w:val="27"/>
        </w:rPr>
        <w:t xml:space="preserve">Segundo Tribunal Colegiado Del Quinto Circuito. No. Registro: 223,103. Jurisprudencia. Materia(s): Común. Octava Época. Instancia: Tribunales Colegiados de Circuito. </w:t>
      </w:r>
      <w:r w:rsidRPr="002E7981">
        <w:rPr>
          <w:rFonts w:ascii="Calibri" w:hAnsi="Calibri"/>
          <w:sz w:val="22"/>
          <w:szCs w:val="22"/>
        </w:rPr>
        <w:t xml:space="preserve">Fuente: Semanario Judicial de </w:t>
      </w:r>
      <w:smartTag w:uri="urn:schemas-microsoft-com:office:smarttags" w:element="PersonName">
        <w:smartTagPr>
          <w:attr w:name="ProductID" w:val="la Federaci￳n. I"/>
        </w:smartTagPr>
        <w:r w:rsidRPr="002E7981">
          <w:rPr>
            <w:rFonts w:ascii="Calibri" w:hAnsi="Calibri"/>
            <w:sz w:val="22"/>
            <w:szCs w:val="22"/>
          </w:rPr>
          <w:t>la Federación. I</w:t>
        </w:r>
      </w:smartTag>
      <w:r w:rsidRPr="002E7981">
        <w:rPr>
          <w:rFonts w:ascii="Calibri" w:hAnsi="Calibri"/>
          <w:sz w:val="22"/>
          <w:szCs w:val="22"/>
        </w:rPr>
        <w:t xml:space="preserve">, Abril de 1991. Tesis: V.2o. J/7. Página: 86. Genealogía: Gaceta número 40, Abril de 1991, página </w:t>
      </w:r>
      <w:proofErr w:type="gramStart"/>
      <w:r w:rsidRPr="002E7981">
        <w:rPr>
          <w:rFonts w:ascii="Calibri" w:hAnsi="Calibri"/>
          <w:sz w:val="22"/>
          <w:szCs w:val="22"/>
        </w:rPr>
        <w:t>125</w:t>
      </w:r>
      <w:r w:rsidRPr="002E7981">
        <w:rPr>
          <w:rFonts w:ascii="Calibri" w:hAnsi="Calibri"/>
          <w:sz w:val="26"/>
          <w:szCs w:val="26"/>
        </w:rPr>
        <w:t xml:space="preserve"> .</w:t>
      </w:r>
      <w:proofErr w:type="gramEnd"/>
      <w:r w:rsidRPr="002E7981">
        <w:rPr>
          <w:rFonts w:ascii="Calibri" w:hAnsi="Calibri"/>
          <w:sz w:val="26"/>
          <w:szCs w:val="26"/>
        </w:rPr>
        <w:t xml:space="preserve"> . . . . . . . . . . . . . . . . . . . . . . . . . . . . . . . . . . . </w:t>
      </w:r>
    </w:p>
    <w:p w:rsidR="00F6726C" w:rsidRPr="002E7981" w:rsidRDefault="00F6726C" w:rsidP="00F6726C">
      <w:pPr>
        <w:pStyle w:val="Textoindependiente"/>
        <w:rPr>
          <w:rFonts w:ascii="Calibri" w:hAnsi="Calibri" w:cs="Arial"/>
          <w:sz w:val="22"/>
          <w:szCs w:val="26"/>
        </w:rPr>
      </w:pPr>
    </w:p>
    <w:p w:rsidR="00F6726C" w:rsidRPr="002E7981" w:rsidRDefault="00F6726C" w:rsidP="00F6726C">
      <w:pPr>
        <w:pStyle w:val="Textoindependiente"/>
        <w:ind w:firstLine="708"/>
        <w:rPr>
          <w:rFonts w:ascii="Calibri" w:hAnsi="Calibri"/>
          <w:sz w:val="26"/>
          <w:szCs w:val="26"/>
        </w:rPr>
      </w:pPr>
      <w:r w:rsidRPr="002E7981">
        <w:rPr>
          <w:rFonts w:ascii="Calibri" w:hAnsi="Calibri" w:cs="Arial"/>
          <w:sz w:val="26"/>
          <w:szCs w:val="26"/>
        </w:rPr>
        <w:t xml:space="preserve">Por lo expuesto, y con fundamento además en lo dispuesto en los artículos </w:t>
      </w:r>
      <w:r w:rsidR="000D6972" w:rsidRPr="002E7981">
        <w:rPr>
          <w:rFonts w:ascii="Calibri" w:hAnsi="Calibri" w:cs="Arial"/>
          <w:sz w:val="26"/>
          <w:szCs w:val="26"/>
        </w:rPr>
        <w:t xml:space="preserve">246, fracción I de la Ley Orgánica Municipal para el Estado de Guanajuato; </w:t>
      </w:r>
      <w:r w:rsidRPr="002E7981">
        <w:rPr>
          <w:rFonts w:ascii="Calibri" w:hAnsi="Calibri" w:cs="Arial"/>
          <w:sz w:val="26"/>
          <w:szCs w:val="26"/>
        </w:rPr>
        <w:t xml:space="preserve">249, 287, 298, 299, 300 fracciones II y 302, fracción II, del </w:t>
      </w:r>
      <w:r w:rsidRPr="002E7981">
        <w:rPr>
          <w:rFonts w:ascii="Calibri" w:hAnsi="Calibri"/>
          <w:sz w:val="26"/>
          <w:szCs w:val="26"/>
        </w:rPr>
        <w:t>Código de Procedimiento y Justicia Administrativa para el Estado y los Municipios de Guanajuato,</w:t>
      </w:r>
      <w:r w:rsidRPr="002E7981">
        <w:rPr>
          <w:rFonts w:ascii="Calibri" w:hAnsi="Calibri" w:cs="Arial"/>
          <w:sz w:val="26"/>
          <w:szCs w:val="26"/>
        </w:rPr>
        <w:t xml:space="preserve"> es de resolverse y se : . . . . . . . . . . . . . . . . . . . . . . . . . . . . . . . . . . . . . . .</w:t>
      </w:r>
      <w:r w:rsidR="000D6972" w:rsidRPr="002E7981">
        <w:rPr>
          <w:rFonts w:ascii="Calibri" w:hAnsi="Calibri" w:cs="Arial"/>
          <w:sz w:val="26"/>
          <w:szCs w:val="26"/>
        </w:rPr>
        <w:t xml:space="preserve"> .</w:t>
      </w:r>
    </w:p>
    <w:p w:rsidR="00F6726C" w:rsidRPr="002E7981" w:rsidRDefault="00F6726C" w:rsidP="00F6726C">
      <w:pPr>
        <w:ind w:firstLine="708"/>
        <w:jc w:val="both"/>
        <w:rPr>
          <w:rFonts w:ascii="Calibri" w:hAnsi="Calibri"/>
          <w:sz w:val="22"/>
          <w:szCs w:val="26"/>
        </w:rPr>
      </w:pPr>
    </w:p>
    <w:p w:rsidR="00F6726C" w:rsidRPr="002E7981" w:rsidRDefault="00F6726C" w:rsidP="00F6726C">
      <w:pPr>
        <w:jc w:val="center"/>
        <w:rPr>
          <w:rFonts w:ascii="Calibri" w:hAnsi="Calibri"/>
          <w:i/>
          <w:iCs/>
          <w:sz w:val="26"/>
          <w:szCs w:val="26"/>
        </w:rPr>
      </w:pPr>
      <w:r w:rsidRPr="002E7981">
        <w:rPr>
          <w:rFonts w:ascii="Calibri" w:hAnsi="Calibri"/>
          <w:b/>
          <w:i/>
          <w:iCs/>
          <w:sz w:val="26"/>
          <w:szCs w:val="26"/>
        </w:rPr>
        <w:t>R E S U E L V E :</w:t>
      </w:r>
    </w:p>
    <w:p w:rsidR="00F6726C" w:rsidRPr="002E7981" w:rsidRDefault="00F6726C" w:rsidP="00F6726C">
      <w:pPr>
        <w:jc w:val="both"/>
        <w:rPr>
          <w:rFonts w:ascii="Calibri" w:hAnsi="Calibri"/>
          <w:sz w:val="22"/>
          <w:szCs w:val="26"/>
        </w:rPr>
      </w:pPr>
    </w:p>
    <w:p w:rsidR="00F6726C" w:rsidRPr="002E7981" w:rsidRDefault="00F6726C" w:rsidP="00F6726C">
      <w:pPr>
        <w:ind w:firstLine="708"/>
        <w:jc w:val="both"/>
        <w:rPr>
          <w:rFonts w:ascii="Calibri" w:hAnsi="Calibri"/>
          <w:sz w:val="26"/>
          <w:szCs w:val="26"/>
        </w:rPr>
      </w:pPr>
      <w:r w:rsidRPr="002E7981">
        <w:rPr>
          <w:rFonts w:ascii="Calibri" w:hAnsi="Calibri"/>
          <w:b/>
          <w:i/>
          <w:iCs/>
          <w:sz w:val="26"/>
          <w:szCs w:val="26"/>
        </w:rPr>
        <w:t>PRIMERO</w:t>
      </w:r>
      <w:r w:rsidRPr="002E7981">
        <w:rPr>
          <w:rFonts w:ascii="Calibri" w:hAnsi="Calibri"/>
          <w:b/>
          <w:sz w:val="26"/>
          <w:szCs w:val="26"/>
        </w:rPr>
        <w:t>.-</w:t>
      </w:r>
      <w:r w:rsidRPr="002E7981">
        <w:rPr>
          <w:rFonts w:ascii="Calibri" w:hAnsi="Calibri"/>
          <w:sz w:val="26"/>
          <w:szCs w:val="26"/>
        </w:rPr>
        <w:t xml:space="preserve"> Este Juzgado Segundo Administrativo Municipal resultó </w:t>
      </w:r>
      <w:r w:rsidRPr="002E7981">
        <w:rPr>
          <w:rFonts w:ascii="Calibri" w:hAnsi="Calibri"/>
          <w:b/>
          <w:sz w:val="26"/>
          <w:szCs w:val="26"/>
        </w:rPr>
        <w:t>competente</w:t>
      </w:r>
      <w:r w:rsidRPr="002E7981">
        <w:rPr>
          <w:rFonts w:ascii="Calibri" w:hAnsi="Calibri"/>
          <w:sz w:val="26"/>
          <w:szCs w:val="26"/>
        </w:rPr>
        <w:t xml:space="preserve"> para conocer y resolver el presente proceso administrativo. . . . . . . . </w:t>
      </w:r>
      <w:r w:rsidR="00823195" w:rsidRPr="002E7981">
        <w:rPr>
          <w:rFonts w:ascii="Calibri" w:hAnsi="Calibri"/>
          <w:sz w:val="26"/>
          <w:szCs w:val="26"/>
        </w:rPr>
        <w:t>.</w:t>
      </w:r>
    </w:p>
    <w:p w:rsidR="00EF07C8" w:rsidRPr="002E7981" w:rsidRDefault="00EF07C8" w:rsidP="00F6726C">
      <w:pPr>
        <w:ind w:firstLine="708"/>
        <w:jc w:val="both"/>
        <w:rPr>
          <w:rFonts w:ascii="Calibri" w:hAnsi="Calibri"/>
          <w:b/>
          <w:i/>
          <w:iCs/>
          <w:sz w:val="26"/>
          <w:szCs w:val="26"/>
        </w:rPr>
      </w:pPr>
    </w:p>
    <w:p w:rsidR="00F6726C" w:rsidRPr="002E7981" w:rsidRDefault="00F6726C" w:rsidP="00F6726C">
      <w:pPr>
        <w:ind w:firstLine="708"/>
        <w:jc w:val="both"/>
        <w:rPr>
          <w:rFonts w:ascii="Calibri" w:hAnsi="Calibri" w:cs="Arial"/>
          <w:sz w:val="26"/>
          <w:szCs w:val="26"/>
        </w:rPr>
      </w:pPr>
      <w:r w:rsidRPr="002E7981">
        <w:rPr>
          <w:rFonts w:ascii="Calibri" w:hAnsi="Calibri"/>
          <w:b/>
          <w:i/>
          <w:iCs/>
          <w:sz w:val="26"/>
          <w:szCs w:val="26"/>
        </w:rPr>
        <w:t>SEGUNDO</w:t>
      </w:r>
      <w:r w:rsidRPr="002E7981">
        <w:rPr>
          <w:rFonts w:ascii="Calibri" w:hAnsi="Calibri"/>
          <w:b/>
          <w:sz w:val="26"/>
          <w:szCs w:val="26"/>
        </w:rPr>
        <w:t xml:space="preserve">.- </w:t>
      </w:r>
      <w:r w:rsidRPr="002E7981">
        <w:rPr>
          <w:rFonts w:ascii="Calibri" w:hAnsi="Calibri" w:cs="Arial"/>
          <w:bCs/>
          <w:sz w:val="26"/>
          <w:szCs w:val="27"/>
        </w:rPr>
        <w:t xml:space="preserve">Resultó </w:t>
      </w:r>
      <w:r w:rsidRPr="002E7981">
        <w:rPr>
          <w:rFonts w:ascii="Calibri" w:hAnsi="Calibri" w:cs="Arial"/>
          <w:b/>
          <w:bCs/>
          <w:sz w:val="26"/>
          <w:szCs w:val="27"/>
        </w:rPr>
        <w:t>procedente</w:t>
      </w:r>
      <w:r w:rsidRPr="002E7981">
        <w:rPr>
          <w:rFonts w:ascii="Calibri" w:hAnsi="Calibri" w:cs="Arial"/>
          <w:bCs/>
          <w:sz w:val="26"/>
          <w:szCs w:val="27"/>
        </w:rPr>
        <w:t xml:space="preserve"> el proceso administrativo promovido por l</w:t>
      </w:r>
      <w:r w:rsidR="00823195" w:rsidRPr="002E7981">
        <w:rPr>
          <w:rFonts w:ascii="Calibri" w:hAnsi="Calibri" w:cs="Arial"/>
          <w:bCs/>
          <w:sz w:val="26"/>
          <w:szCs w:val="27"/>
        </w:rPr>
        <w:t>a</w:t>
      </w:r>
      <w:r w:rsidRPr="002E7981">
        <w:rPr>
          <w:rFonts w:ascii="Calibri" w:hAnsi="Calibri" w:cs="Arial"/>
          <w:bCs/>
          <w:sz w:val="26"/>
          <w:szCs w:val="27"/>
        </w:rPr>
        <w:t xml:space="preserve"> ciudadan</w:t>
      </w:r>
      <w:r w:rsidR="00823195" w:rsidRPr="002E7981">
        <w:rPr>
          <w:rFonts w:ascii="Calibri" w:hAnsi="Calibri" w:cs="Arial"/>
          <w:bCs/>
          <w:sz w:val="26"/>
          <w:szCs w:val="27"/>
        </w:rPr>
        <w:t>a</w:t>
      </w:r>
      <w:r w:rsidRPr="002E7981">
        <w:rPr>
          <w:rFonts w:ascii="Calibri" w:hAnsi="Calibri" w:cs="Arial"/>
          <w:bCs/>
          <w:sz w:val="26"/>
          <w:szCs w:val="27"/>
        </w:rPr>
        <w:t xml:space="preserve"> </w:t>
      </w:r>
      <w:r w:rsidR="002E7981">
        <w:rPr>
          <w:rFonts w:ascii="Calibri" w:hAnsi="Calibri"/>
          <w:sz w:val="26"/>
        </w:rPr>
        <w:t>(…)</w:t>
      </w:r>
      <w:r w:rsidRPr="002E7981">
        <w:rPr>
          <w:rFonts w:ascii="Calibri" w:hAnsi="Calibri" w:cs="Arial"/>
          <w:sz w:val="26"/>
          <w:szCs w:val="26"/>
        </w:rPr>
        <w:t xml:space="preserve">. . . . . </w:t>
      </w:r>
      <w:r w:rsidR="005F42F1" w:rsidRPr="002E7981">
        <w:rPr>
          <w:rFonts w:ascii="Calibri" w:hAnsi="Calibri" w:cs="Arial"/>
          <w:sz w:val="26"/>
          <w:szCs w:val="26"/>
        </w:rPr>
        <w:t xml:space="preserve">. . . . . . . . . . . . . . . . . . . . . . . . . . . . . . . . . </w:t>
      </w:r>
    </w:p>
    <w:p w:rsidR="00F6726C" w:rsidRPr="002E7981" w:rsidRDefault="00F6726C" w:rsidP="00F6726C">
      <w:pPr>
        <w:jc w:val="both"/>
        <w:rPr>
          <w:rFonts w:ascii="Calibri" w:hAnsi="Calibri"/>
          <w:b/>
          <w:sz w:val="20"/>
          <w:szCs w:val="20"/>
        </w:rPr>
      </w:pPr>
    </w:p>
    <w:p w:rsidR="00F6726C" w:rsidRPr="002E7981" w:rsidRDefault="00F6726C" w:rsidP="005F42F1">
      <w:pPr>
        <w:pStyle w:val="NormalWeb"/>
        <w:ind w:firstLine="708"/>
        <w:jc w:val="both"/>
        <w:rPr>
          <w:rFonts w:ascii="Calibri" w:hAnsi="Calibri" w:cs="Arial"/>
          <w:b/>
          <w:bCs/>
          <w:iCs/>
          <w:sz w:val="26"/>
          <w:szCs w:val="26"/>
        </w:rPr>
      </w:pPr>
      <w:r w:rsidRPr="002E7981">
        <w:rPr>
          <w:rFonts w:ascii="Calibri" w:hAnsi="Calibri"/>
          <w:b/>
          <w:i/>
          <w:iCs/>
          <w:sz w:val="26"/>
          <w:szCs w:val="26"/>
        </w:rPr>
        <w:t>TERCERO.-</w:t>
      </w:r>
      <w:r w:rsidRPr="002E7981">
        <w:rPr>
          <w:rFonts w:ascii="Calibri" w:hAnsi="Calibri"/>
          <w:b/>
          <w:sz w:val="26"/>
          <w:szCs w:val="26"/>
        </w:rPr>
        <w:t xml:space="preserve"> </w:t>
      </w:r>
      <w:r w:rsidRPr="002E7981">
        <w:rPr>
          <w:rFonts w:ascii="Calibri" w:hAnsi="Calibri" w:cs="Arial"/>
          <w:sz w:val="26"/>
          <w:szCs w:val="26"/>
        </w:rPr>
        <w:t xml:space="preserve">Se </w:t>
      </w:r>
      <w:r w:rsidRPr="002E7981">
        <w:rPr>
          <w:rFonts w:ascii="Calibri" w:hAnsi="Calibri" w:cs="Arial"/>
          <w:b/>
          <w:sz w:val="26"/>
          <w:szCs w:val="26"/>
        </w:rPr>
        <w:t>decreta</w:t>
      </w:r>
      <w:r w:rsidRPr="002E7981">
        <w:rPr>
          <w:rFonts w:ascii="Calibri" w:hAnsi="Calibri" w:cs="Arial"/>
          <w:sz w:val="26"/>
          <w:szCs w:val="26"/>
        </w:rPr>
        <w:t xml:space="preserve"> </w:t>
      </w:r>
      <w:r w:rsidRPr="002E7981">
        <w:rPr>
          <w:rFonts w:ascii="Calibri" w:hAnsi="Calibri" w:cs="Arial"/>
          <w:bCs/>
          <w:sz w:val="26"/>
          <w:szCs w:val="26"/>
        </w:rPr>
        <w:t>la</w:t>
      </w:r>
      <w:r w:rsidRPr="002E7981">
        <w:rPr>
          <w:rFonts w:ascii="Calibri" w:hAnsi="Calibri" w:cs="Arial"/>
          <w:b/>
          <w:bCs/>
          <w:sz w:val="26"/>
          <w:szCs w:val="26"/>
        </w:rPr>
        <w:t xml:space="preserve"> </w:t>
      </w:r>
      <w:r w:rsidR="0020056B" w:rsidRPr="002E7981">
        <w:rPr>
          <w:rFonts w:ascii="Calibri" w:hAnsi="Calibri" w:cs="Arial"/>
          <w:b/>
          <w:bCs/>
          <w:sz w:val="26"/>
          <w:szCs w:val="26"/>
        </w:rPr>
        <w:t xml:space="preserve">NULIDAD TOTAL </w:t>
      </w:r>
      <w:r w:rsidRPr="002E7981">
        <w:rPr>
          <w:rFonts w:ascii="Calibri" w:hAnsi="Calibri"/>
          <w:bCs/>
          <w:iCs/>
          <w:sz w:val="26"/>
          <w:szCs w:val="26"/>
        </w:rPr>
        <w:t xml:space="preserve">de </w:t>
      </w:r>
      <w:r w:rsidRPr="002E7981">
        <w:rPr>
          <w:rFonts w:ascii="Calibri" w:hAnsi="Calibri"/>
          <w:sz w:val="26"/>
          <w:szCs w:val="26"/>
        </w:rPr>
        <w:t xml:space="preserve">la </w:t>
      </w:r>
      <w:r w:rsidR="0020056B" w:rsidRPr="002E7981">
        <w:rPr>
          <w:rFonts w:ascii="Calibri" w:hAnsi="Calibri"/>
          <w:b/>
          <w:bCs/>
          <w:sz w:val="26"/>
          <w:szCs w:val="26"/>
        </w:rPr>
        <w:t>R</w:t>
      </w:r>
      <w:r w:rsidRPr="002E7981">
        <w:rPr>
          <w:rFonts w:ascii="Calibri" w:hAnsi="Calibri"/>
          <w:b/>
          <w:bCs/>
          <w:sz w:val="26"/>
          <w:szCs w:val="26"/>
        </w:rPr>
        <w:t>esolución</w:t>
      </w:r>
      <w:r w:rsidR="00823195" w:rsidRPr="002E7981">
        <w:rPr>
          <w:rFonts w:ascii="Calibri" w:hAnsi="Calibri"/>
          <w:bCs/>
          <w:sz w:val="26"/>
          <w:szCs w:val="26"/>
        </w:rPr>
        <w:t xml:space="preserve"> </w:t>
      </w:r>
      <w:r w:rsidR="0020056B" w:rsidRPr="002E7981">
        <w:rPr>
          <w:rFonts w:ascii="Calibri" w:hAnsi="Calibri"/>
          <w:bCs/>
          <w:sz w:val="26"/>
          <w:szCs w:val="26"/>
        </w:rPr>
        <w:t>de fecha</w:t>
      </w:r>
      <w:r w:rsidR="00823195" w:rsidRPr="002E7981">
        <w:rPr>
          <w:rFonts w:ascii="Calibri" w:hAnsi="Calibri"/>
          <w:bCs/>
          <w:sz w:val="26"/>
          <w:szCs w:val="26"/>
        </w:rPr>
        <w:t xml:space="preserve"> </w:t>
      </w:r>
      <w:r w:rsidR="00823195" w:rsidRPr="002E7981">
        <w:rPr>
          <w:rFonts w:ascii="Calibri" w:hAnsi="Calibri"/>
          <w:b/>
          <w:bCs/>
          <w:sz w:val="26"/>
          <w:szCs w:val="26"/>
        </w:rPr>
        <w:t>22</w:t>
      </w:r>
      <w:r w:rsidR="00823195" w:rsidRPr="002E7981">
        <w:rPr>
          <w:rFonts w:ascii="Calibri" w:hAnsi="Calibri"/>
          <w:bCs/>
          <w:sz w:val="26"/>
          <w:szCs w:val="26"/>
        </w:rPr>
        <w:t xml:space="preserve"> veintidós de </w:t>
      </w:r>
      <w:r w:rsidR="00823195" w:rsidRPr="002E7981">
        <w:rPr>
          <w:rFonts w:ascii="Calibri" w:hAnsi="Calibri"/>
          <w:b/>
          <w:bCs/>
          <w:sz w:val="26"/>
          <w:szCs w:val="26"/>
        </w:rPr>
        <w:t>junio</w:t>
      </w:r>
      <w:r w:rsidR="00823195" w:rsidRPr="002E7981">
        <w:rPr>
          <w:rFonts w:ascii="Calibri" w:hAnsi="Calibri"/>
          <w:bCs/>
          <w:sz w:val="26"/>
          <w:szCs w:val="26"/>
        </w:rPr>
        <w:t xml:space="preserve"> del año </w:t>
      </w:r>
      <w:r w:rsidR="00823195" w:rsidRPr="002E7981">
        <w:rPr>
          <w:rFonts w:ascii="Calibri" w:hAnsi="Calibri"/>
          <w:b/>
          <w:bCs/>
          <w:sz w:val="26"/>
          <w:szCs w:val="26"/>
        </w:rPr>
        <w:t>2015</w:t>
      </w:r>
      <w:r w:rsidR="00823195" w:rsidRPr="002E7981">
        <w:rPr>
          <w:rFonts w:ascii="Calibri" w:hAnsi="Calibri"/>
          <w:bCs/>
          <w:sz w:val="26"/>
          <w:szCs w:val="26"/>
        </w:rPr>
        <w:t xml:space="preserve"> dos mil quince, </w:t>
      </w:r>
      <w:r w:rsidR="00F46FBA" w:rsidRPr="002E7981">
        <w:rPr>
          <w:rFonts w:ascii="Calibri" w:hAnsi="Calibri"/>
          <w:b/>
          <w:bCs/>
          <w:sz w:val="26"/>
          <w:szCs w:val="26"/>
        </w:rPr>
        <w:t>pronunciada</w:t>
      </w:r>
      <w:r w:rsidR="00AB283A" w:rsidRPr="002E7981">
        <w:rPr>
          <w:rFonts w:ascii="Calibri" w:hAnsi="Calibri"/>
          <w:bCs/>
          <w:sz w:val="26"/>
          <w:szCs w:val="26"/>
        </w:rPr>
        <w:t xml:space="preserve"> por la </w:t>
      </w:r>
      <w:r w:rsidR="00AB283A" w:rsidRPr="002E7981">
        <w:rPr>
          <w:rFonts w:ascii="Calibri" w:hAnsi="Calibri"/>
          <w:b/>
          <w:bCs/>
          <w:sz w:val="26"/>
          <w:szCs w:val="26"/>
        </w:rPr>
        <w:t>Directora de Verificación Urbana</w:t>
      </w:r>
      <w:r w:rsidR="00AB283A" w:rsidRPr="002E7981">
        <w:rPr>
          <w:rFonts w:ascii="Calibri" w:hAnsi="Calibri"/>
          <w:bCs/>
          <w:sz w:val="26"/>
          <w:szCs w:val="26"/>
        </w:rPr>
        <w:t xml:space="preserve">, </w:t>
      </w:r>
      <w:r w:rsidR="00823195" w:rsidRPr="002E7981">
        <w:rPr>
          <w:rFonts w:ascii="Calibri" w:hAnsi="Calibri"/>
          <w:bCs/>
          <w:sz w:val="26"/>
          <w:szCs w:val="26"/>
        </w:rPr>
        <w:t xml:space="preserve">dentro del procedimiento administrativo de inspección número </w:t>
      </w:r>
      <w:r w:rsidR="00823195" w:rsidRPr="002E7981">
        <w:rPr>
          <w:rFonts w:ascii="Calibri" w:hAnsi="Calibri"/>
          <w:b/>
          <w:bCs/>
          <w:sz w:val="26"/>
          <w:szCs w:val="26"/>
        </w:rPr>
        <w:t>431/2013-A</w:t>
      </w:r>
      <w:r w:rsidR="009975D3" w:rsidRPr="002E7981">
        <w:rPr>
          <w:rFonts w:ascii="Calibri" w:hAnsi="Calibri"/>
          <w:bCs/>
          <w:sz w:val="26"/>
          <w:szCs w:val="26"/>
        </w:rPr>
        <w:t xml:space="preserve">, </w:t>
      </w:r>
      <w:r w:rsidR="009975D3" w:rsidRPr="002E7981">
        <w:rPr>
          <w:rFonts w:ascii="Calibri" w:hAnsi="Calibri"/>
          <w:b/>
          <w:bCs/>
          <w:sz w:val="26"/>
          <w:szCs w:val="26"/>
        </w:rPr>
        <w:t>única</w:t>
      </w:r>
      <w:r w:rsidR="009975D3" w:rsidRPr="002E7981">
        <w:rPr>
          <w:rFonts w:ascii="Calibri" w:hAnsi="Calibri"/>
          <w:bCs/>
          <w:sz w:val="26"/>
          <w:szCs w:val="26"/>
        </w:rPr>
        <w:t xml:space="preserve"> y </w:t>
      </w:r>
      <w:r w:rsidR="009975D3" w:rsidRPr="002E7981">
        <w:rPr>
          <w:rFonts w:ascii="Calibri" w:hAnsi="Calibri"/>
          <w:b/>
          <w:bCs/>
          <w:sz w:val="26"/>
          <w:szCs w:val="26"/>
        </w:rPr>
        <w:t>exclusivamente</w:t>
      </w:r>
      <w:r w:rsidR="009975D3" w:rsidRPr="002E7981">
        <w:rPr>
          <w:rFonts w:ascii="Calibri" w:hAnsi="Calibri"/>
          <w:bCs/>
          <w:sz w:val="26"/>
          <w:szCs w:val="26"/>
        </w:rPr>
        <w:t xml:space="preserve">, respecto de la ciudadana </w:t>
      </w:r>
      <w:r w:rsidR="002E7981">
        <w:rPr>
          <w:rFonts w:ascii="Calibri" w:hAnsi="Calibri"/>
          <w:sz w:val="26"/>
        </w:rPr>
        <w:t>(…)</w:t>
      </w:r>
      <w:r w:rsidR="00F46FBA" w:rsidRPr="002E7981">
        <w:rPr>
          <w:rFonts w:ascii="Calibri" w:hAnsi="Calibri"/>
          <w:b/>
          <w:bCs/>
          <w:sz w:val="26"/>
          <w:szCs w:val="26"/>
        </w:rPr>
        <w:t>;</w:t>
      </w:r>
      <w:r w:rsidRPr="002E7981">
        <w:rPr>
          <w:rFonts w:ascii="Calibri" w:hAnsi="Calibri"/>
          <w:sz w:val="26"/>
          <w:szCs w:val="26"/>
        </w:rPr>
        <w:t xml:space="preserve"> a</w:t>
      </w:r>
      <w:r w:rsidRPr="002E7981">
        <w:rPr>
          <w:rFonts w:ascii="Calibri" w:hAnsi="Calibri" w:cs="Arial"/>
          <w:sz w:val="26"/>
          <w:szCs w:val="26"/>
        </w:rPr>
        <w:t>tendiendo a los razonamientos y las consideraciones lógicas y jurídicas expresadas en el Considerando Sexto de la presente sentencia</w:t>
      </w:r>
      <w:proofErr w:type="gramStart"/>
      <w:r w:rsidRPr="002E7981">
        <w:rPr>
          <w:rFonts w:ascii="Calibri" w:hAnsi="Calibri" w:cs="Arial"/>
          <w:sz w:val="26"/>
          <w:szCs w:val="26"/>
        </w:rPr>
        <w:t>. . . . . . . .</w:t>
      </w:r>
      <w:proofErr w:type="gramEnd"/>
      <w:r w:rsidRPr="002E7981">
        <w:rPr>
          <w:rFonts w:ascii="Calibri" w:hAnsi="Calibri" w:cs="Arial"/>
          <w:sz w:val="26"/>
          <w:szCs w:val="26"/>
        </w:rPr>
        <w:t xml:space="preserve"> . </w:t>
      </w:r>
    </w:p>
    <w:p w:rsidR="00F6726C" w:rsidRPr="002E7981" w:rsidRDefault="00F6726C" w:rsidP="00F6726C">
      <w:pPr>
        <w:pStyle w:val="Textoindependiente"/>
        <w:rPr>
          <w:rFonts w:ascii="Calibri" w:hAnsi="Calibri" w:cs="Arial"/>
          <w:sz w:val="20"/>
          <w:szCs w:val="20"/>
        </w:rPr>
      </w:pPr>
    </w:p>
    <w:p w:rsidR="00F6726C" w:rsidRPr="002E7981" w:rsidRDefault="00F6726C" w:rsidP="00F6726C">
      <w:pPr>
        <w:pStyle w:val="Textoindependiente"/>
        <w:ind w:firstLine="708"/>
        <w:rPr>
          <w:rFonts w:ascii="Calibri" w:hAnsi="Calibri" w:cs="Arial"/>
          <w:sz w:val="26"/>
          <w:szCs w:val="26"/>
        </w:rPr>
      </w:pPr>
      <w:r w:rsidRPr="002E7981">
        <w:rPr>
          <w:rFonts w:ascii="Calibri" w:hAnsi="Calibri" w:cs="Arial"/>
          <w:sz w:val="26"/>
          <w:szCs w:val="26"/>
        </w:rPr>
        <w:t xml:space="preserve">Notifíquese a la autoridad demandada por oficio y a la parte actora personalmente. . . . . . . . . . . . . . . . . . . . . . . . . . . . . . . . . . . . . . . . . . . . . . . . . . . . . . . . </w:t>
      </w:r>
    </w:p>
    <w:p w:rsidR="00F6726C" w:rsidRPr="002E7981" w:rsidRDefault="00F6726C" w:rsidP="00F6726C">
      <w:pPr>
        <w:jc w:val="both"/>
        <w:rPr>
          <w:rFonts w:ascii="Calibri" w:hAnsi="Calibri"/>
          <w:sz w:val="22"/>
          <w:szCs w:val="26"/>
        </w:rPr>
      </w:pPr>
    </w:p>
    <w:p w:rsidR="00F6726C" w:rsidRPr="002E7981" w:rsidRDefault="00F6726C" w:rsidP="00F6726C">
      <w:pPr>
        <w:ind w:firstLine="708"/>
        <w:jc w:val="both"/>
        <w:rPr>
          <w:rFonts w:ascii="Calibri" w:hAnsi="Calibri"/>
          <w:sz w:val="26"/>
          <w:szCs w:val="26"/>
        </w:rPr>
      </w:pPr>
      <w:r w:rsidRPr="002E7981">
        <w:rPr>
          <w:rFonts w:ascii="Calibri" w:hAnsi="Calibri"/>
          <w:sz w:val="26"/>
          <w:szCs w:val="26"/>
        </w:rPr>
        <w:t xml:space="preserve">En su oportunidad archívese éste expediente como asunto totalmente concluido y </w:t>
      </w:r>
      <w:r w:rsidR="000D6972" w:rsidRPr="002E7981">
        <w:rPr>
          <w:rFonts w:ascii="Calibri" w:hAnsi="Calibri"/>
          <w:sz w:val="26"/>
          <w:szCs w:val="26"/>
        </w:rPr>
        <w:t>dese</w:t>
      </w:r>
      <w:r w:rsidRPr="002E7981">
        <w:rPr>
          <w:rFonts w:ascii="Calibri" w:hAnsi="Calibri"/>
          <w:sz w:val="26"/>
          <w:szCs w:val="26"/>
        </w:rPr>
        <w:t xml:space="preserve"> de baja en el Libro de Registros que se lleva con ese fin. . . . . . . . </w:t>
      </w:r>
    </w:p>
    <w:p w:rsidR="00F6726C" w:rsidRPr="002E7981" w:rsidRDefault="00F6726C" w:rsidP="00F6726C">
      <w:pPr>
        <w:ind w:firstLine="708"/>
        <w:jc w:val="both"/>
        <w:rPr>
          <w:rFonts w:ascii="Calibri" w:hAnsi="Calibri"/>
          <w:sz w:val="20"/>
          <w:szCs w:val="26"/>
        </w:rPr>
      </w:pPr>
    </w:p>
    <w:p w:rsidR="00F6726C" w:rsidRPr="002E7981" w:rsidRDefault="00F6726C" w:rsidP="00F6726C">
      <w:pPr>
        <w:pStyle w:val="Sangradetextonormal"/>
      </w:pPr>
      <w:r w:rsidRPr="002E7981">
        <w:t>Así lo resolvió y firma el</w:t>
      </w:r>
      <w:r w:rsidRPr="002E7981">
        <w:rPr>
          <w:rFonts w:eastAsia="BatangChe"/>
        </w:rPr>
        <w:t xml:space="preserve"> </w:t>
      </w:r>
      <w:r w:rsidRPr="002E7981">
        <w:rPr>
          <w:rFonts w:eastAsia="BatangChe"/>
          <w:b/>
          <w:bCs/>
        </w:rPr>
        <w:t>Licenciado</w:t>
      </w:r>
      <w:r w:rsidRPr="002E7981">
        <w:rPr>
          <w:rFonts w:eastAsia="BatangChe"/>
        </w:rPr>
        <w:t xml:space="preserve"> </w:t>
      </w:r>
      <w:r w:rsidRPr="002E7981">
        <w:rPr>
          <w:rFonts w:eastAsia="BatangChe"/>
          <w:b/>
          <w:bCs/>
        </w:rPr>
        <w:t>Ernesto Alejandro Mora Álvarez,</w:t>
      </w:r>
      <w:r w:rsidRPr="002E7981">
        <w:rPr>
          <w:rFonts w:eastAsia="BatangChe"/>
        </w:rPr>
        <w:t xml:space="preserve"> Juez Segundo Administrativo Municipal, quien actúa asistido en forma legal con Secretaria de Estudio y Cuenta, </w:t>
      </w:r>
      <w:r w:rsidRPr="002E7981">
        <w:rPr>
          <w:rFonts w:eastAsia="BatangChe"/>
          <w:b/>
          <w:bCs/>
        </w:rPr>
        <w:t>Licenciada</w:t>
      </w:r>
      <w:r w:rsidRPr="002E7981">
        <w:rPr>
          <w:rFonts w:eastAsia="BatangChe"/>
        </w:rPr>
        <w:t xml:space="preserve"> </w:t>
      </w:r>
      <w:r w:rsidRPr="002E7981">
        <w:rPr>
          <w:rFonts w:eastAsia="BatangChe"/>
          <w:b/>
          <w:bCs/>
        </w:rPr>
        <w:t>María del Rocío Villanueva Sánchez</w:t>
      </w:r>
      <w:r w:rsidRPr="002E7981">
        <w:rPr>
          <w:rFonts w:eastAsia="BatangChe"/>
        </w:rPr>
        <w:t>, quien da fe. . . . . . . . . . . . . . . . . . . . . . . . . . . . . . . . . . . . . . . . . . . . . . . . . . . . . . . . . .</w:t>
      </w:r>
      <w:r w:rsidRPr="002E7981">
        <w:t xml:space="preserve"> . .</w:t>
      </w:r>
    </w:p>
    <w:p w:rsidR="00F6726C" w:rsidRPr="002E7981" w:rsidRDefault="00F6726C" w:rsidP="00F6726C">
      <w:pPr>
        <w:ind w:firstLine="708"/>
        <w:jc w:val="both"/>
        <w:rPr>
          <w:rFonts w:ascii="Calibri" w:hAnsi="Calibri"/>
          <w:sz w:val="26"/>
          <w:szCs w:val="26"/>
        </w:rPr>
      </w:pPr>
    </w:p>
    <w:p w:rsidR="00F6726C" w:rsidRPr="002E7981" w:rsidRDefault="00F6726C" w:rsidP="00F6726C">
      <w:pPr>
        <w:ind w:firstLine="708"/>
        <w:jc w:val="both"/>
        <w:rPr>
          <w:rFonts w:ascii="Calibri" w:hAnsi="Calibri"/>
          <w:sz w:val="26"/>
          <w:szCs w:val="26"/>
        </w:rPr>
      </w:pPr>
    </w:p>
    <w:p w:rsidR="00F6726C" w:rsidRPr="002E7981" w:rsidRDefault="00F6726C" w:rsidP="00F6726C"/>
    <w:p w:rsidR="00F6726C" w:rsidRPr="002E7981" w:rsidRDefault="00F6726C" w:rsidP="00F6726C"/>
    <w:p w:rsidR="00F6726C" w:rsidRPr="002E7981" w:rsidRDefault="00F6726C" w:rsidP="00F6726C"/>
    <w:p w:rsidR="00746D3C" w:rsidRPr="002E7981" w:rsidRDefault="00746D3C"/>
    <w:sectPr w:rsidR="00746D3C" w:rsidRPr="002E7981" w:rsidSect="00A45DCA">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5F9" w:rsidRDefault="00D535F9">
      <w:r>
        <w:separator/>
      </w:r>
    </w:p>
  </w:endnote>
  <w:endnote w:type="continuationSeparator" w:id="0">
    <w:p w:rsidR="00D535F9" w:rsidRDefault="00D5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5F9" w:rsidRDefault="00D535F9">
      <w:r>
        <w:separator/>
      </w:r>
    </w:p>
  </w:footnote>
  <w:footnote w:type="continuationSeparator" w:id="0">
    <w:p w:rsidR="00D535F9" w:rsidRDefault="00D5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C4" w:rsidRDefault="009B1B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B1BC4" w:rsidRDefault="009B1B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C4" w:rsidRDefault="009B1B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4897">
      <w:rPr>
        <w:rStyle w:val="Nmerodepgina"/>
        <w:noProof/>
      </w:rPr>
      <w:t>9</w:t>
    </w:r>
    <w:r>
      <w:rPr>
        <w:rStyle w:val="Nmerodepgina"/>
      </w:rPr>
      <w:fldChar w:fldCharType="end"/>
    </w:r>
  </w:p>
  <w:p w:rsidR="009B1BC4" w:rsidRDefault="009B1B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6C"/>
    <w:rsid w:val="00036364"/>
    <w:rsid w:val="0004289B"/>
    <w:rsid w:val="00054D9F"/>
    <w:rsid w:val="00084C9D"/>
    <w:rsid w:val="000A7BEE"/>
    <w:rsid w:val="000B0509"/>
    <w:rsid w:val="000D2B85"/>
    <w:rsid w:val="000D6972"/>
    <w:rsid w:val="00131230"/>
    <w:rsid w:val="001702B9"/>
    <w:rsid w:val="00177726"/>
    <w:rsid w:val="001804C1"/>
    <w:rsid w:val="00197A16"/>
    <w:rsid w:val="0020056B"/>
    <w:rsid w:val="0023488F"/>
    <w:rsid w:val="00235E24"/>
    <w:rsid w:val="00244D1C"/>
    <w:rsid w:val="0025047F"/>
    <w:rsid w:val="00255C1C"/>
    <w:rsid w:val="00280B1A"/>
    <w:rsid w:val="002E7981"/>
    <w:rsid w:val="003064E5"/>
    <w:rsid w:val="003228C7"/>
    <w:rsid w:val="00380D30"/>
    <w:rsid w:val="00390FDE"/>
    <w:rsid w:val="003A3851"/>
    <w:rsid w:val="004234AB"/>
    <w:rsid w:val="00470634"/>
    <w:rsid w:val="00473959"/>
    <w:rsid w:val="00476940"/>
    <w:rsid w:val="004A6ABF"/>
    <w:rsid w:val="004B58BB"/>
    <w:rsid w:val="004E36A6"/>
    <w:rsid w:val="004E7F65"/>
    <w:rsid w:val="00524B4C"/>
    <w:rsid w:val="00587E49"/>
    <w:rsid w:val="00591F6A"/>
    <w:rsid w:val="005C651E"/>
    <w:rsid w:val="005E04F4"/>
    <w:rsid w:val="005F42F1"/>
    <w:rsid w:val="00600012"/>
    <w:rsid w:val="00602807"/>
    <w:rsid w:val="006070A3"/>
    <w:rsid w:val="0062170E"/>
    <w:rsid w:val="00637C6F"/>
    <w:rsid w:val="006616DB"/>
    <w:rsid w:val="00664DB3"/>
    <w:rsid w:val="006821A1"/>
    <w:rsid w:val="00693FE5"/>
    <w:rsid w:val="0069463D"/>
    <w:rsid w:val="00695041"/>
    <w:rsid w:val="006D5341"/>
    <w:rsid w:val="00717E30"/>
    <w:rsid w:val="00726845"/>
    <w:rsid w:val="00746D3C"/>
    <w:rsid w:val="00777B62"/>
    <w:rsid w:val="008179F3"/>
    <w:rsid w:val="00823195"/>
    <w:rsid w:val="0086319A"/>
    <w:rsid w:val="0086335A"/>
    <w:rsid w:val="00867F6B"/>
    <w:rsid w:val="00896FC9"/>
    <w:rsid w:val="008E4499"/>
    <w:rsid w:val="00903D55"/>
    <w:rsid w:val="0092093F"/>
    <w:rsid w:val="009540C2"/>
    <w:rsid w:val="0097723F"/>
    <w:rsid w:val="009975D3"/>
    <w:rsid w:val="009B1BC4"/>
    <w:rsid w:val="009C509F"/>
    <w:rsid w:val="009C6026"/>
    <w:rsid w:val="009F0E0C"/>
    <w:rsid w:val="00A02A49"/>
    <w:rsid w:val="00A03FDE"/>
    <w:rsid w:val="00A120B3"/>
    <w:rsid w:val="00A15A0C"/>
    <w:rsid w:val="00A45DCA"/>
    <w:rsid w:val="00A4644C"/>
    <w:rsid w:val="00AB283A"/>
    <w:rsid w:val="00AB4B98"/>
    <w:rsid w:val="00AD1F74"/>
    <w:rsid w:val="00AF50AA"/>
    <w:rsid w:val="00B06B2F"/>
    <w:rsid w:val="00B15F6B"/>
    <w:rsid w:val="00B635DB"/>
    <w:rsid w:val="00B706D6"/>
    <w:rsid w:val="00B84897"/>
    <w:rsid w:val="00B93997"/>
    <w:rsid w:val="00BB50F2"/>
    <w:rsid w:val="00BF31A2"/>
    <w:rsid w:val="00C20391"/>
    <w:rsid w:val="00C81108"/>
    <w:rsid w:val="00CA6BF3"/>
    <w:rsid w:val="00CF1E41"/>
    <w:rsid w:val="00CF30DA"/>
    <w:rsid w:val="00D10657"/>
    <w:rsid w:val="00D535F9"/>
    <w:rsid w:val="00D85D36"/>
    <w:rsid w:val="00D95CDC"/>
    <w:rsid w:val="00D966EB"/>
    <w:rsid w:val="00DA1E93"/>
    <w:rsid w:val="00DC30B5"/>
    <w:rsid w:val="00DC77B4"/>
    <w:rsid w:val="00DD220E"/>
    <w:rsid w:val="00DF2021"/>
    <w:rsid w:val="00E447C0"/>
    <w:rsid w:val="00E75151"/>
    <w:rsid w:val="00E903BC"/>
    <w:rsid w:val="00EC04E5"/>
    <w:rsid w:val="00EE009B"/>
    <w:rsid w:val="00EE5F36"/>
    <w:rsid w:val="00EF07C8"/>
    <w:rsid w:val="00F46FBA"/>
    <w:rsid w:val="00F57CD5"/>
    <w:rsid w:val="00F6726C"/>
    <w:rsid w:val="00FB6569"/>
    <w:rsid w:val="00FC0FD5"/>
    <w:rsid w:val="00FD6545"/>
    <w:rsid w:val="00FF1012"/>
    <w:rsid w:val="00FF33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CC0B4DE-1C1E-490C-98FF-7D7B5866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2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726C"/>
    <w:pPr>
      <w:spacing w:before="100" w:beforeAutospacing="1" w:after="100" w:afterAutospacing="1"/>
    </w:pPr>
  </w:style>
  <w:style w:type="paragraph" w:styleId="Textoindependiente">
    <w:name w:val="Body Text"/>
    <w:basedOn w:val="Normal"/>
    <w:link w:val="TextoindependienteCar"/>
    <w:semiHidden/>
    <w:rsid w:val="00F6726C"/>
    <w:pPr>
      <w:jc w:val="both"/>
    </w:pPr>
    <w:rPr>
      <w:rFonts w:ascii="Garamond" w:hAnsi="Garamond"/>
      <w:sz w:val="27"/>
    </w:rPr>
  </w:style>
  <w:style w:type="character" w:customStyle="1" w:styleId="TextoindependienteCar">
    <w:name w:val="Texto independiente Car"/>
    <w:basedOn w:val="Fuentedeprrafopredeter"/>
    <w:link w:val="Textoindependiente"/>
    <w:semiHidden/>
    <w:rsid w:val="00F6726C"/>
    <w:rPr>
      <w:rFonts w:ascii="Garamond" w:eastAsia="Times New Roman" w:hAnsi="Garamond" w:cs="Times New Roman"/>
      <w:sz w:val="27"/>
      <w:szCs w:val="24"/>
      <w:lang w:val="es-ES" w:eastAsia="es-ES"/>
    </w:rPr>
  </w:style>
  <w:style w:type="character" w:styleId="Nmerodepgina">
    <w:name w:val="page number"/>
    <w:basedOn w:val="Fuentedeprrafopredeter"/>
    <w:semiHidden/>
    <w:rsid w:val="00F6726C"/>
  </w:style>
  <w:style w:type="paragraph" w:styleId="Encabezado">
    <w:name w:val="header"/>
    <w:basedOn w:val="Normal"/>
    <w:link w:val="EncabezadoCar"/>
    <w:semiHidden/>
    <w:rsid w:val="00F6726C"/>
    <w:pPr>
      <w:tabs>
        <w:tab w:val="center" w:pos="4419"/>
        <w:tab w:val="right" w:pos="8838"/>
      </w:tabs>
    </w:pPr>
  </w:style>
  <w:style w:type="character" w:customStyle="1" w:styleId="EncabezadoCar">
    <w:name w:val="Encabezado Car"/>
    <w:basedOn w:val="Fuentedeprrafopredeter"/>
    <w:link w:val="Encabezado"/>
    <w:semiHidden/>
    <w:rsid w:val="00F6726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F6726C"/>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F6726C"/>
    <w:rPr>
      <w:rFonts w:ascii="Calibri" w:eastAsia="Times New Roman" w:hAnsi="Calibri" w:cs="Times New Roman"/>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8912">
      <w:bodyDiv w:val="1"/>
      <w:marLeft w:val="0"/>
      <w:marRight w:val="0"/>
      <w:marTop w:val="0"/>
      <w:marBottom w:val="0"/>
      <w:divBdr>
        <w:top w:val="none" w:sz="0" w:space="0" w:color="auto"/>
        <w:left w:val="none" w:sz="0" w:space="0" w:color="auto"/>
        <w:bottom w:val="none" w:sz="0" w:space="0" w:color="auto"/>
        <w:right w:val="none" w:sz="0" w:space="0" w:color="auto"/>
      </w:divBdr>
    </w:div>
    <w:div w:id="646664862">
      <w:bodyDiv w:val="1"/>
      <w:marLeft w:val="0"/>
      <w:marRight w:val="0"/>
      <w:marTop w:val="0"/>
      <w:marBottom w:val="0"/>
      <w:divBdr>
        <w:top w:val="none" w:sz="0" w:space="0" w:color="auto"/>
        <w:left w:val="none" w:sz="0" w:space="0" w:color="auto"/>
        <w:bottom w:val="none" w:sz="0" w:space="0" w:color="auto"/>
        <w:right w:val="none" w:sz="0" w:space="0" w:color="auto"/>
      </w:divBdr>
    </w:div>
    <w:div w:id="869414825">
      <w:bodyDiv w:val="1"/>
      <w:marLeft w:val="0"/>
      <w:marRight w:val="0"/>
      <w:marTop w:val="0"/>
      <w:marBottom w:val="0"/>
      <w:divBdr>
        <w:top w:val="none" w:sz="0" w:space="0" w:color="auto"/>
        <w:left w:val="none" w:sz="0" w:space="0" w:color="auto"/>
        <w:bottom w:val="none" w:sz="0" w:space="0" w:color="auto"/>
        <w:right w:val="none" w:sz="0" w:space="0" w:color="auto"/>
      </w:divBdr>
    </w:div>
    <w:div w:id="978533194">
      <w:bodyDiv w:val="1"/>
      <w:marLeft w:val="0"/>
      <w:marRight w:val="0"/>
      <w:marTop w:val="0"/>
      <w:marBottom w:val="0"/>
      <w:divBdr>
        <w:top w:val="none" w:sz="0" w:space="0" w:color="auto"/>
        <w:left w:val="none" w:sz="0" w:space="0" w:color="auto"/>
        <w:bottom w:val="none" w:sz="0" w:space="0" w:color="auto"/>
        <w:right w:val="none" w:sz="0" w:space="0" w:color="auto"/>
      </w:divBdr>
    </w:div>
    <w:div w:id="1360543417">
      <w:bodyDiv w:val="1"/>
      <w:marLeft w:val="0"/>
      <w:marRight w:val="0"/>
      <w:marTop w:val="0"/>
      <w:marBottom w:val="0"/>
      <w:divBdr>
        <w:top w:val="none" w:sz="0" w:space="0" w:color="auto"/>
        <w:left w:val="none" w:sz="0" w:space="0" w:color="auto"/>
        <w:bottom w:val="none" w:sz="0" w:space="0" w:color="auto"/>
        <w:right w:val="none" w:sz="0" w:space="0" w:color="auto"/>
      </w:divBdr>
    </w:div>
    <w:div w:id="1390954094">
      <w:bodyDiv w:val="1"/>
      <w:marLeft w:val="0"/>
      <w:marRight w:val="0"/>
      <w:marTop w:val="0"/>
      <w:marBottom w:val="0"/>
      <w:divBdr>
        <w:top w:val="none" w:sz="0" w:space="0" w:color="auto"/>
        <w:left w:val="none" w:sz="0" w:space="0" w:color="auto"/>
        <w:bottom w:val="none" w:sz="0" w:space="0" w:color="auto"/>
        <w:right w:val="none" w:sz="0" w:space="0" w:color="auto"/>
      </w:divBdr>
    </w:div>
    <w:div w:id="1424108719">
      <w:bodyDiv w:val="1"/>
      <w:marLeft w:val="0"/>
      <w:marRight w:val="0"/>
      <w:marTop w:val="0"/>
      <w:marBottom w:val="0"/>
      <w:divBdr>
        <w:top w:val="none" w:sz="0" w:space="0" w:color="auto"/>
        <w:left w:val="none" w:sz="0" w:space="0" w:color="auto"/>
        <w:bottom w:val="none" w:sz="0" w:space="0" w:color="auto"/>
        <w:right w:val="none" w:sz="0" w:space="0" w:color="auto"/>
      </w:divBdr>
    </w:div>
    <w:div w:id="1678800993">
      <w:bodyDiv w:val="1"/>
      <w:marLeft w:val="0"/>
      <w:marRight w:val="0"/>
      <w:marTop w:val="0"/>
      <w:marBottom w:val="0"/>
      <w:divBdr>
        <w:top w:val="none" w:sz="0" w:space="0" w:color="auto"/>
        <w:left w:val="none" w:sz="0" w:space="0" w:color="auto"/>
        <w:bottom w:val="none" w:sz="0" w:space="0" w:color="auto"/>
        <w:right w:val="none" w:sz="0" w:space="0" w:color="auto"/>
      </w:divBdr>
    </w:div>
    <w:div w:id="1739210554">
      <w:bodyDiv w:val="1"/>
      <w:marLeft w:val="0"/>
      <w:marRight w:val="0"/>
      <w:marTop w:val="0"/>
      <w:marBottom w:val="0"/>
      <w:divBdr>
        <w:top w:val="none" w:sz="0" w:space="0" w:color="auto"/>
        <w:left w:val="none" w:sz="0" w:space="0" w:color="auto"/>
        <w:bottom w:val="none" w:sz="0" w:space="0" w:color="auto"/>
        <w:right w:val="none" w:sz="0" w:space="0" w:color="auto"/>
      </w:divBdr>
    </w:div>
    <w:div w:id="18669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4415</Words>
  <Characters>24285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2019-05-28T13:32:00Z</dcterms:created>
  <dcterms:modified xsi:type="dcterms:W3CDTF">2019-05-30T17:57:00Z</dcterms:modified>
</cp:coreProperties>
</file>