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994" w:rsidRPr="006D6E8B" w:rsidRDefault="00702994" w:rsidP="00702994">
      <w:pPr>
        <w:pStyle w:val="Ttulo1"/>
        <w:ind w:firstLine="708"/>
        <w:jc w:val="both"/>
        <w:rPr>
          <w:rFonts w:ascii="Calibri" w:hAnsi="Calibri" w:cs="Calibri"/>
          <w:i w:val="0"/>
          <w:sz w:val="26"/>
          <w:szCs w:val="26"/>
        </w:rPr>
      </w:pPr>
      <w:r w:rsidRPr="006D6E8B">
        <w:rPr>
          <w:rFonts w:ascii="Calibri" w:hAnsi="Calibri" w:cs="Calibri"/>
          <w:i w:val="0"/>
          <w:sz w:val="26"/>
          <w:szCs w:val="26"/>
        </w:rPr>
        <w:t xml:space="preserve">León, Guanajuato, a </w:t>
      </w:r>
      <w:r w:rsidR="00263953" w:rsidRPr="006D6E8B">
        <w:rPr>
          <w:rFonts w:ascii="Calibri" w:hAnsi="Calibri" w:cs="Calibri"/>
          <w:i w:val="0"/>
          <w:sz w:val="26"/>
          <w:szCs w:val="26"/>
        </w:rPr>
        <w:t>26</w:t>
      </w:r>
      <w:r w:rsidRPr="006D6E8B">
        <w:rPr>
          <w:rFonts w:ascii="Calibri" w:hAnsi="Calibri" w:cs="Calibri"/>
          <w:i w:val="0"/>
          <w:sz w:val="26"/>
          <w:szCs w:val="26"/>
        </w:rPr>
        <w:t xml:space="preserve"> veinti</w:t>
      </w:r>
      <w:r w:rsidR="00263953" w:rsidRPr="006D6E8B">
        <w:rPr>
          <w:rFonts w:ascii="Calibri" w:hAnsi="Calibri" w:cs="Calibri"/>
          <w:i w:val="0"/>
          <w:sz w:val="26"/>
          <w:szCs w:val="26"/>
        </w:rPr>
        <w:t>séis</w:t>
      </w:r>
      <w:r w:rsidRPr="006D6E8B">
        <w:rPr>
          <w:rFonts w:ascii="Calibri" w:hAnsi="Calibri" w:cs="Calibri"/>
          <w:i w:val="0"/>
          <w:sz w:val="26"/>
          <w:szCs w:val="26"/>
        </w:rPr>
        <w:t xml:space="preserve"> de abril del año 2019 dos mil diecinueve. . . . . . . . . . . . . . . . . . . . . . . . . . . . . . . . . . . . . . . . . . . . . . . . . . . . . . . . . .  </w:t>
      </w:r>
    </w:p>
    <w:p w:rsidR="00702994" w:rsidRPr="006D6E8B" w:rsidRDefault="00702994" w:rsidP="00702994">
      <w:pPr>
        <w:rPr>
          <w:rFonts w:ascii="Calibri" w:hAnsi="Calibri" w:cs="Calibri"/>
          <w:sz w:val="26"/>
          <w:szCs w:val="26"/>
          <w:lang w:val="es-MX"/>
        </w:rPr>
      </w:pPr>
    </w:p>
    <w:p w:rsidR="00702994" w:rsidRPr="006D6E8B" w:rsidRDefault="00702994" w:rsidP="00702994">
      <w:pPr>
        <w:pStyle w:val="Textoindependiente"/>
        <w:ind w:firstLine="708"/>
        <w:rPr>
          <w:rFonts w:ascii="Calibri" w:hAnsi="Calibri" w:cs="Calibri"/>
          <w:b/>
          <w:sz w:val="26"/>
          <w:szCs w:val="26"/>
        </w:rPr>
      </w:pPr>
      <w:r w:rsidRPr="006D6E8B">
        <w:rPr>
          <w:rFonts w:ascii="Calibri" w:hAnsi="Calibri" w:cs="Calibri"/>
          <w:b/>
          <w:bCs/>
          <w:i/>
          <w:iCs/>
          <w:sz w:val="26"/>
          <w:szCs w:val="26"/>
          <w:lang w:val="es-ES"/>
        </w:rPr>
        <w:t>V I S T O S</w:t>
      </w:r>
      <w:r w:rsidRPr="006D6E8B">
        <w:rPr>
          <w:rFonts w:ascii="Calibri" w:hAnsi="Calibri" w:cs="Calibri"/>
          <w:bCs/>
          <w:iCs/>
          <w:sz w:val="26"/>
          <w:szCs w:val="26"/>
          <w:lang w:val="es-ES"/>
        </w:rPr>
        <w:t xml:space="preserve">, </w:t>
      </w:r>
      <w:r w:rsidRPr="006D6E8B">
        <w:rPr>
          <w:rFonts w:ascii="Calibri" w:hAnsi="Calibri" w:cs="Calibri"/>
          <w:bCs/>
          <w:iCs/>
          <w:sz w:val="26"/>
          <w:szCs w:val="26"/>
        </w:rPr>
        <w:t>para dictar sentencia definitiva,</w:t>
      </w:r>
      <w:r w:rsidRPr="006D6E8B">
        <w:rPr>
          <w:rFonts w:ascii="Calibri" w:hAnsi="Calibri" w:cs="Calibri"/>
          <w:sz w:val="26"/>
          <w:szCs w:val="26"/>
        </w:rPr>
        <w:t xml:space="preserve"> los autos del proceso administrativo identificado con el número </w:t>
      </w:r>
      <w:r w:rsidRPr="006D6E8B">
        <w:rPr>
          <w:rFonts w:ascii="Calibri" w:hAnsi="Calibri" w:cs="Calibri"/>
          <w:b/>
          <w:sz w:val="26"/>
          <w:szCs w:val="26"/>
        </w:rPr>
        <w:t>0305</w:t>
      </w:r>
      <w:r w:rsidRPr="006D6E8B">
        <w:rPr>
          <w:rFonts w:ascii="Calibri" w:hAnsi="Calibri" w:cs="Calibri"/>
          <w:b/>
          <w:bCs/>
          <w:iCs/>
          <w:sz w:val="26"/>
          <w:szCs w:val="26"/>
        </w:rPr>
        <w:t>/2doJAM/2018</w:t>
      </w:r>
      <w:r w:rsidRPr="006D6E8B">
        <w:rPr>
          <w:rFonts w:ascii="Calibri" w:hAnsi="Calibri" w:cs="Calibri"/>
          <w:b/>
          <w:iCs/>
          <w:sz w:val="26"/>
          <w:szCs w:val="26"/>
        </w:rPr>
        <w:t>-JN</w:t>
      </w:r>
      <w:r w:rsidRPr="006D6E8B">
        <w:rPr>
          <w:rFonts w:ascii="Calibri" w:hAnsi="Calibri" w:cs="Calibri"/>
          <w:sz w:val="26"/>
          <w:szCs w:val="26"/>
        </w:rPr>
        <w:t xml:space="preserve">, promovido por el ciudadano </w:t>
      </w:r>
      <w:r w:rsidR="006D6E8B" w:rsidRPr="005A17A1">
        <w:rPr>
          <w:rFonts w:ascii="Arial Narrow" w:hAnsi="Arial Narrow" w:cs="Arial"/>
          <w:sz w:val="27"/>
          <w:szCs w:val="27"/>
        </w:rPr>
        <w:t>(…)</w:t>
      </w:r>
      <w:r w:rsidRPr="006D6E8B">
        <w:rPr>
          <w:rFonts w:ascii="Calibri" w:hAnsi="Calibri" w:cs="Calibri"/>
          <w:bCs/>
          <w:iCs/>
          <w:sz w:val="26"/>
          <w:szCs w:val="26"/>
        </w:rPr>
        <w:t>;</w:t>
      </w:r>
      <w:r w:rsidRPr="006D6E8B">
        <w:rPr>
          <w:rFonts w:ascii="Calibri" w:hAnsi="Calibri" w:cs="Calibri"/>
          <w:sz w:val="26"/>
          <w:szCs w:val="26"/>
        </w:rPr>
        <w:t xml:space="preserve"> y, . . . . . . . . . . . . . . . . . . . .</w:t>
      </w:r>
      <w:r w:rsidR="00263953" w:rsidRPr="006D6E8B">
        <w:rPr>
          <w:rFonts w:ascii="Calibri" w:hAnsi="Calibri" w:cs="Calibri"/>
          <w:sz w:val="26"/>
          <w:szCs w:val="26"/>
        </w:rPr>
        <w:t xml:space="preserve"> . </w:t>
      </w:r>
      <w:proofErr w:type="gramStart"/>
      <w:r w:rsidR="00263953" w:rsidRPr="006D6E8B">
        <w:rPr>
          <w:rFonts w:ascii="Calibri" w:hAnsi="Calibri" w:cs="Calibri"/>
          <w:sz w:val="26"/>
          <w:szCs w:val="26"/>
        </w:rPr>
        <w:t xml:space="preserve">.  </w:t>
      </w:r>
      <w:proofErr w:type="gramEnd"/>
      <w:r w:rsidR="00263953" w:rsidRPr="006D6E8B">
        <w:rPr>
          <w:rFonts w:ascii="Calibri" w:hAnsi="Calibri" w:cs="Calibri"/>
          <w:sz w:val="26"/>
          <w:szCs w:val="26"/>
        </w:rPr>
        <w:t xml:space="preserve">. . . . . . . . . . </w:t>
      </w:r>
    </w:p>
    <w:p w:rsidR="00702994" w:rsidRPr="006D6E8B" w:rsidRDefault="00702994" w:rsidP="00702994">
      <w:pPr>
        <w:pStyle w:val="Textoindependiente"/>
        <w:rPr>
          <w:rFonts w:ascii="Calibri" w:hAnsi="Calibri" w:cs="Calibri"/>
          <w:sz w:val="26"/>
          <w:szCs w:val="26"/>
        </w:rPr>
      </w:pPr>
    </w:p>
    <w:p w:rsidR="00702994" w:rsidRPr="006D6E8B" w:rsidRDefault="00702994" w:rsidP="00702994">
      <w:pPr>
        <w:pStyle w:val="Textoindependiente"/>
        <w:ind w:firstLine="708"/>
        <w:jc w:val="center"/>
        <w:rPr>
          <w:rFonts w:ascii="Calibri" w:hAnsi="Calibri" w:cs="Calibri"/>
          <w:b/>
          <w:bCs/>
          <w:i/>
          <w:iCs/>
          <w:sz w:val="26"/>
          <w:szCs w:val="26"/>
        </w:rPr>
      </w:pPr>
      <w:r w:rsidRPr="006D6E8B">
        <w:rPr>
          <w:rFonts w:ascii="Calibri" w:hAnsi="Calibri" w:cs="Calibri"/>
          <w:b/>
          <w:bCs/>
          <w:i/>
          <w:iCs/>
          <w:sz w:val="26"/>
          <w:szCs w:val="26"/>
        </w:rPr>
        <w:t xml:space="preserve">R E S U L T A N D </w:t>
      </w:r>
      <w:proofErr w:type="gramStart"/>
      <w:r w:rsidRPr="006D6E8B">
        <w:rPr>
          <w:rFonts w:ascii="Calibri" w:hAnsi="Calibri" w:cs="Calibri"/>
          <w:b/>
          <w:bCs/>
          <w:i/>
          <w:iCs/>
          <w:sz w:val="26"/>
          <w:szCs w:val="26"/>
        </w:rPr>
        <w:t>O :</w:t>
      </w:r>
      <w:proofErr w:type="gramEnd"/>
    </w:p>
    <w:p w:rsidR="00702994" w:rsidRPr="006D6E8B" w:rsidRDefault="00702994" w:rsidP="00702994">
      <w:pPr>
        <w:pStyle w:val="Textoindependiente"/>
        <w:rPr>
          <w:rFonts w:ascii="Calibri" w:hAnsi="Calibri" w:cs="Calibri"/>
          <w:b/>
          <w:bCs/>
          <w:sz w:val="26"/>
          <w:szCs w:val="26"/>
        </w:rPr>
      </w:pPr>
    </w:p>
    <w:p w:rsidR="00702994" w:rsidRPr="006D6E8B" w:rsidRDefault="00702994" w:rsidP="00702994">
      <w:pPr>
        <w:ind w:firstLine="708"/>
        <w:jc w:val="both"/>
        <w:rPr>
          <w:rFonts w:ascii="Calibri" w:hAnsi="Calibri" w:cs="Calibri"/>
          <w:sz w:val="26"/>
          <w:szCs w:val="26"/>
        </w:rPr>
      </w:pPr>
      <w:r w:rsidRPr="006D6E8B">
        <w:rPr>
          <w:rFonts w:ascii="Calibri" w:hAnsi="Calibri" w:cs="Calibri"/>
          <w:b/>
          <w:bCs/>
          <w:i/>
          <w:iCs/>
          <w:sz w:val="26"/>
          <w:szCs w:val="26"/>
        </w:rPr>
        <w:t xml:space="preserve">PRIMERO.- </w:t>
      </w:r>
      <w:r w:rsidRPr="006D6E8B">
        <w:rPr>
          <w:rFonts w:ascii="Calibri" w:hAnsi="Calibri" w:cs="Calibri"/>
          <w:sz w:val="26"/>
          <w:szCs w:val="26"/>
        </w:rPr>
        <w:t xml:space="preserve">Mediante escrito de demanda administrativa, presentado el día </w:t>
      </w:r>
      <w:r w:rsidR="008E059E" w:rsidRPr="006D6E8B">
        <w:rPr>
          <w:rFonts w:ascii="Calibri" w:hAnsi="Calibri" w:cs="Calibri"/>
          <w:sz w:val="26"/>
          <w:szCs w:val="26"/>
        </w:rPr>
        <w:t>14</w:t>
      </w:r>
      <w:r w:rsidRPr="006D6E8B">
        <w:rPr>
          <w:rFonts w:ascii="Calibri" w:hAnsi="Calibri" w:cs="Calibri"/>
          <w:sz w:val="26"/>
          <w:szCs w:val="26"/>
        </w:rPr>
        <w:t xml:space="preserve"> </w:t>
      </w:r>
      <w:r w:rsidR="008E059E" w:rsidRPr="006D6E8B">
        <w:rPr>
          <w:rFonts w:ascii="Calibri" w:hAnsi="Calibri" w:cs="Calibri"/>
          <w:sz w:val="26"/>
          <w:szCs w:val="26"/>
        </w:rPr>
        <w:t>catorc</w:t>
      </w:r>
      <w:r w:rsidRPr="006D6E8B">
        <w:rPr>
          <w:rFonts w:ascii="Calibri" w:hAnsi="Calibri" w:cs="Calibri"/>
          <w:sz w:val="26"/>
          <w:szCs w:val="26"/>
        </w:rPr>
        <w:t xml:space="preserve">e de </w:t>
      </w:r>
      <w:r w:rsidR="008E059E" w:rsidRPr="006D6E8B">
        <w:rPr>
          <w:rFonts w:ascii="Calibri" w:hAnsi="Calibri" w:cs="Calibri"/>
          <w:sz w:val="26"/>
          <w:szCs w:val="26"/>
        </w:rPr>
        <w:t>fe</w:t>
      </w:r>
      <w:r w:rsidRPr="006D6E8B">
        <w:rPr>
          <w:rFonts w:ascii="Calibri" w:hAnsi="Calibri" w:cs="Calibri"/>
          <w:sz w:val="26"/>
          <w:szCs w:val="26"/>
        </w:rPr>
        <w:t>bre</w:t>
      </w:r>
      <w:r w:rsidR="008E059E" w:rsidRPr="006D6E8B">
        <w:rPr>
          <w:rFonts w:ascii="Calibri" w:hAnsi="Calibri" w:cs="Calibri"/>
          <w:sz w:val="26"/>
          <w:szCs w:val="26"/>
        </w:rPr>
        <w:t>ro</w:t>
      </w:r>
      <w:r w:rsidRPr="006D6E8B">
        <w:rPr>
          <w:rFonts w:ascii="Calibri" w:hAnsi="Calibri" w:cs="Calibri"/>
          <w:sz w:val="26"/>
          <w:szCs w:val="26"/>
        </w:rPr>
        <w:t xml:space="preserve"> del año 2018 dos mil dieciocho, en la Oficialía Común de Partes de los Juzgados Administrativos de este Municipio, el ciudadano </w:t>
      </w:r>
      <w:r w:rsidR="006D6E8B" w:rsidRPr="005A17A1">
        <w:rPr>
          <w:rFonts w:ascii="Arial Narrow" w:hAnsi="Arial Narrow" w:cs="Arial"/>
          <w:sz w:val="27"/>
          <w:szCs w:val="27"/>
        </w:rPr>
        <w:t>(…)</w:t>
      </w:r>
      <w:r w:rsidRPr="006D6E8B">
        <w:rPr>
          <w:rFonts w:ascii="Calibri" w:hAnsi="Calibri" w:cs="Calibri"/>
          <w:sz w:val="26"/>
          <w:szCs w:val="26"/>
        </w:rPr>
        <w:t xml:space="preserve">, por su propio derecho, promovió proceso administrativo, en el que señaló como: </w:t>
      </w:r>
    </w:p>
    <w:p w:rsidR="00702994" w:rsidRPr="006D6E8B" w:rsidRDefault="00702994" w:rsidP="00702994">
      <w:pPr>
        <w:ind w:firstLine="708"/>
        <w:jc w:val="both"/>
        <w:rPr>
          <w:rFonts w:ascii="Calibri" w:hAnsi="Calibri" w:cs="Calibri"/>
          <w:b/>
          <w:bCs/>
          <w:sz w:val="26"/>
          <w:szCs w:val="26"/>
        </w:rPr>
      </w:pPr>
    </w:p>
    <w:p w:rsidR="00702994" w:rsidRPr="006D6E8B" w:rsidRDefault="00702994" w:rsidP="00702994">
      <w:pPr>
        <w:jc w:val="both"/>
        <w:rPr>
          <w:rFonts w:ascii="Calibri" w:hAnsi="Calibri" w:cs="Calibri"/>
          <w:sz w:val="26"/>
          <w:szCs w:val="26"/>
        </w:rPr>
      </w:pPr>
      <w:r w:rsidRPr="006D6E8B">
        <w:rPr>
          <w:rFonts w:ascii="Calibri" w:hAnsi="Calibri" w:cs="Calibri"/>
          <w:b/>
          <w:bCs/>
          <w:sz w:val="26"/>
          <w:szCs w:val="26"/>
        </w:rPr>
        <w:t xml:space="preserve">          a).- Acto impugnado: </w:t>
      </w:r>
      <w:r w:rsidRPr="006D6E8B">
        <w:rPr>
          <w:rFonts w:ascii="Calibri" w:hAnsi="Calibri" w:cs="Calibri"/>
          <w:sz w:val="26"/>
          <w:szCs w:val="26"/>
        </w:rPr>
        <w:t>El acta de infracción con número 3</w:t>
      </w:r>
      <w:r w:rsidR="00F621CA" w:rsidRPr="006D6E8B">
        <w:rPr>
          <w:rFonts w:ascii="Calibri" w:hAnsi="Calibri" w:cs="Calibri"/>
          <w:sz w:val="26"/>
          <w:szCs w:val="26"/>
        </w:rPr>
        <w:t>67139</w:t>
      </w:r>
      <w:r w:rsidRPr="006D6E8B">
        <w:rPr>
          <w:rFonts w:ascii="Calibri" w:hAnsi="Calibri" w:cs="Calibri"/>
          <w:sz w:val="26"/>
          <w:szCs w:val="26"/>
        </w:rPr>
        <w:t xml:space="preserve"> (tres-</w:t>
      </w:r>
      <w:r w:rsidR="00F621CA" w:rsidRPr="006D6E8B">
        <w:rPr>
          <w:rFonts w:ascii="Calibri" w:hAnsi="Calibri" w:cs="Calibri"/>
          <w:sz w:val="26"/>
          <w:szCs w:val="26"/>
        </w:rPr>
        <w:t>seis</w:t>
      </w:r>
      <w:r w:rsidRPr="006D6E8B">
        <w:rPr>
          <w:rFonts w:ascii="Calibri" w:hAnsi="Calibri" w:cs="Calibri"/>
          <w:sz w:val="26"/>
          <w:szCs w:val="26"/>
        </w:rPr>
        <w:t>-si</w:t>
      </w:r>
      <w:r w:rsidR="00F621CA" w:rsidRPr="006D6E8B">
        <w:rPr>
          <w:rFonts w:ascii="Calibri" w:hAnsi="Calibri" w:cs="Calibri"/>
          <w:sz w:val="26"/>
          <w:szCs w:val="26"/>
        </w:rPr>
        <w:t>ete</w:t>
      </w:r>
      <w:r w:rsidRPr="006D6E8B">
        <w:rPr>
          <w:rFonts w:ascii="Calibri" w:hAnsi="Calibri" w:cs="Calibri"/>
          <w:sz w:val="26"/>
          <w:szCs w:val="26"/>
        </w:rPr>
        <w:t>-</w:t>
      </w:r>
      <w:r w:rsidR="00F621CA" w:rsidRPr="006D6E8B">
        <w:rPr>
          <w:rFonts w:ascii="Calibri" w:hAnsi="Calibri" w:cs="Calibri"/>
          <w:sz w:val="26"/>
          <w:szCs w:val="26"/>
        </w:rPr>
        <w:t>uno-tres-nueve</w:t>
      </w:r>
      <w:r w:rsidRPr="006D6E8B">
        <w:rPr>
          <w:rFonts w:ascii="Calibri" w:hAnsi="Calibri" w:cs="Calibri"/>
          <w:sz w:val="26"/>
          <w:szCs w:val="26"/>
        </w:rPr>
        <w:t>), de fecha 2</w:t>
      </w:r>
      <w:r w:rsidR="00DC5CFD" w:rsidRPr="006D6E8B">
        <w:rPr>
          <w:rFonts w:ascii="Calibri" w:hAnsi="Calibri" w:cs="Calibri"/>
          <w:sz w:val="26"/>
          <w:szCs w:val="26"/>
        </w:rPr>
        <w:t>5</w:t>
      </w:r>
      <w:r w:rsidRPr="006D6E8B">
        <w:rPr>
          <w:rFonts w:ascii="Calibri" w:hAnsi="Calibri" w:cs="Calibri"/>
          <w:sz w:val="26"/>
          <w:szCs w:val="26"/>
        </w:rPr>
        <w:t xml:space="preserve"> veint</w:t>
      </w:r>
      <w:r w:rsidR="00DC5CFD" w:rsidRPr="006D6E8B">
        <w:rPr>
          <w:rFonts w:ascii="Calibri" w:hAnsi="Calibri" w:cs="Calibri"/>
          <w:sz w:val="26"/>
          <w:szCs w:val="26"/>
        </w:rPr>
        <w:t>icinco</w:t>
      </w:r>
      <w:r w:rsidRPr="006D6E8B">
        <w:rPr>
          <w:rFonts w:ascii="Calibri" w:hAnsi="Calibri" w:cs="Calibri"/>
          <w:sz w:val="26"/>
          <w:szCs w:val="26"/>
        </w:rPr>
        <w:t xml:space="preserve"> de </w:t>
      </w:r>
      <w:r w:rsidR="00DC5CFD" w:rsidRPr="006D6E8B">
        <w:rPr>
          <w:rFonts w:ascii="Calibri" w:hAnsi="Calibri" w:cs="Calibri"/>
          <w:sz w:val="26"/>
          <w:szCs w:val="26"/>
        </w:rPr>
        <w:t>en</w:t>
      </w:r>
      <w:r w:rsidRPr="006D6E8B">
        <w:rPr>
          <w:rFonts w:ascii="Calibri" w:hAnsi="Calibri" w:cs="Calibri"/>
          <w:sz w:val="26"/>
          <w:szCs w:val="26"/>
        </w:rPr>
        <w:t>er</w:t>
      </w:r>
      <w:r w:rsidR="00DC5CFD" w:rsidRPr="006D6E8B">
        <w:rPr>
          <w:rFonts w:ascii="Calibri" w:hAnsi="Calibri" w:cs="Calibri"/>
          <w:sz w:val="26"/>
          <w:szCs w:val="26"/>
        </w:rPr>
        <w:t>o</w:t>
      </w:r>
      <w:r w:rsidRPr="006D6E8B">
        <w:rPr>
          <w:rFonts w:ascii="Calibri" w:hAnsi="Calibri" w:cs="Calibri"/>
          <w:sz w:val="26"/>
          <w:szCs w:val="26"/>
        </w:rPr>
        <w:t xml:space="preserve"> del año 2018 dos mil dieciocho</w:t>
      </w:r>
      <w:r w:rsidRPr="006D6E8B">
        <w:rPr>
          <w:rFonts w:ascii="Calibri" w:hAnsi="Calibri"/>
          <w:sz w:val="26"/>
          <w:szCs w:val="26"/>
        </w:rPr>
        <w:t>. . . . . . . . . . . . . . . . . . . . . . . . . . . . . . . . . . . . . . . . . . . . . . . . . . . . . . . . . . . . .</w:t>
      </w:r>
      <w:r w:rsidR="00DC5CFD" w:rsidRPr="006D6E8B">
        <w:rPr>
          <w:rFonts w:ascii="Calibri" w:hAnsi="Calibri"/>
          <w:sz w:val="26"/>
          <w:szCs w:val="26"/>
        </w:rPr>
        <w:t xml:space="preserve"> </w:t>
      </w:r>
      <w:r w:rsidRPr="006D6E8B">
        <w:rPr>
          <w:rFonts w:ascii="Calibri" w:hAnsi="Calibri"/>
          <w:sz w:val="26"/>
          <w:szCs w:val="26"/>
        </w:rPr>
        <w:t xml:space="preserve"> </w:t>
      </w:r>
    </w:p>
    <w:p w:rsidR="00702994" w:rsidRPr="006D6E8B" w:rsidRDefault="00702994" w:rsidP="00702994">
      <w:pPr>
        <w:jc w:val="both"/>
        <w:rPr>
          <w:rFonts w:ascii="Calibri" w:hAnsi="Calibri" w:cs="Calibri"/>
          <w:sz w:val="26"/>
          <w:szCs w:val="26"/>
        </w:rPr>
      </w:pPr>
    </w:p>
    <w:p w:rsidR="00702994" w:rsidRPr="006D6E8B" w:rsidRDefault="00702994" w:rsidP="00702994">
      <w:pPr>
        <w:ind w:firstLine="708"/>
        <w:jc w:val="both"/>
        <w:rPr>
          <w:rFonts w:ascii="Calibri" w:hAnsi="Calibri" w:cs="Calibri"/>
          <w:sz w:val="26"/>
          <w:szCs w:val="26"/>
        </w:rPr>
      </w:pPr>
      <w:r w:rsidRPr="006D6E8B">
        <w:rPr>
          <w:rFonts w:ascii="Calibri" w:hAnsi="Calibri" w:cs="Calibri"/>
          <w:b/>
          <w:bCs/>
          <w:sz w:val="26"/>
          <w:szCs w:val="26"/>
        </w:rPr>
        <w:t xml:space="preserve">b).- Autoridad demandada: </w:t>
      </w:r>
      <w:r w:rsidRPr="006D6E8B">
        <w:rPr>
          <w:rFonts w:ascii="Calibri" w:hAnsi="Calibri" w:cs="Calibri"/>
          <w:bCs/>
          <w:sz w:val="26"/>
          <w:szCs w:val="26"/>
        </w:rPr>
        <w:t>El</w:t>
      </w:r>
      <w:r w:rsidRPr="006D6E8B">
        <w:rPr>
          <w:rFonts w:ascii="Calibri" w:hAnsi="Calibri" w:cs="Calibri"/>
          <w:sz w:val="26"/>
          <w:szCs w:val="26"/>
        </w:rPr>
        <w:t xml:space="preserve"> Inspector de Movilidad que elaboró la boleta de infracción impugnada</w:t>
      </w:r>
      <w:r w:rsidR="00F621CA" w:rsidRPr="006D6E8B">
        <w:rPr>
          <w:rFonts w:ascii="Calibri" w:hAnsi="Calibri" w:cs="Calibri"/>
          <w:sz w:val="26"/>
          <w:szCs w:val="26"/>
        </w:rPr>
        <w:t xml:space="preserve"> de nombre </w:t>
      </w:r>
      <w:r w:rsidR="00D9395F" w:rsidRPr="005A17A1">
        <w:rPr>
          <w:rFonts w:ascii="Arial Narrow" w:hAnsi="Arial Narrow" w:cs="Arial"/>
          <w:sz w:val="27"/>
          <w:szCs w:val="27"/>
        </w:rPr>
        <w:t>(…)</w:t>
      </w:r>
      <w:r w:rsidR="00F621CA" w:rsidRPr="006D6E8B">
        <w:rPr>
          <w:rFonts w:ascii="Calibri" w:hAnsi="Calibri" w:cs="Calibri"/>
          <w:sz w:val="26"/>
          <w:szCs w:val="26"/>
        </w:rPr>
        <w:t xml:space="preserve">. . . . . . . </w:t>
      </w:r>
      <w:r w:rsidR="00263953" w:rsidRPr="006D6E8B">
        <w:rPr>
          <w:rFonts w:ascii="Calibri" w:hAnsi="Calibri" w:cs="Calibri"/>
          <w:sz w:val="26"/>
          <w:szCs w:val="26"/>
        </w:rPr>
        <w:t xml:space="preserve">. . . . . . </w:t>
      </w:r>
    </w:p>
    <w:p w:rsidR="00702994" w:rsidRPr="006D6E8B" w:rsidRDefault="00702994" w:rsidP="00702994">
      <w:pPr>
        <w:ind w:firstLine="708"/>
        <w:jc w:val="both"/>
        <w:rPr>
          <w:rFonts w:ascii="Calibri" w:hAnsi="Calibri" w:cs="Calibri"/>
          <w:sz w:val="26"/>
          <w:szCs w:val="26"/>
        </w:rPr>
      </w:pPr>
    </w:p>
    <w:p w:rsidR="00702994" w:rsidRPr="006D6E8B" w:rsidRDefault="00702994" w:rsidP="00702994">
      <w:pPr>
        <w:ind w:firstLine="708"/>
        <w:jc w:val="both"/>
        <w:rPr>
          <w:rFonts w:ascii="Calibri" w:hAnsi="Calibri"/>
          <w:bCs/>
          <w:sz w:val="26"/>
          <w:szCs w:val="26"/>
        </w:rPr>
      </w:pPr>
      <w:proofErr w:type="gramStart"/>
      <w:r w:rsidRPr="006D6E8B">
        <w:rPr>
          <w:rFonts w:ascii="Calibri" w:hAnsi="Calibri"/>
          <w:b/>
          <w:bCs/>
          <w:sz w:val="26"/>
          <w:szCs w:val="26"/>
        </w:rPr>
        <w:t>c).-</w:t>
      </w:r>
      <w:proofErr w:type="gramEnd"/>
      <w:r w:rsidRPr="006D6E8B">
        <w:rPr>
          <w:rFonts w:ascii="Calibri" w:hAnsi="Calibri"/>
          <w:b/>
          <w:bCs/>
          <w:sz w:val="26"/>
          <w:szCs w:val="26"/>
        </w:rPr>
        <w:t xml:space="preserve"> Pretensiones: </w:t>
      </w:r>
      <w:r w:rsidRPr="006D6E8B">
        <w:rPr>
          <w:rFonts w:ascii="Calibri" w:hAnsi="Calibri"/>
          <w:bCs/>
          <w:sz w:val="26"/>
          <w:szCs w:val="26"/>
        </w:rPr>
        <w:t xml:space="preserve">La nulidad del acto impugnado; y, la devolución de la </w:t>
      </w:r>
      <w:r w:rsidR="002D6675" w:rsidRPr="006D6E8B">
        <w:rPr>
          <w:rFonts w:ascii="Calibri" w:hAnsi="Calibri"/>
          <w:bCs/>
          <w:sz w:val="26"/>
          <w:szCs w:val="26"/>
        </w:rPr>
        <w:t>cantidad pagada por concepto de la multa impuesta</w:t>
      </w:r>
      <w:r w:rsidRPr="006D6E8B">
        <w:rPr>
          <w:rFonts w:ascii="Calibri" w:hAnsi="Calibri"/>
          <w:bCs/>
          <w:sz w:val="26"/>
          <w:szCs w:val="26"/>
        </w:rPr>
        <w:t>. . . . . . . . . . . . . . . . . . .</w:t>
      </w:r>
      <w:r w:rsidR="002D6675" w:rsidRPr="006D6E8B">
        <w:rPr>
          <w:rFonts w:ascii="Calibri" w:hAnsi="Calibri"/>
          <w:bCs/>
          <w:sz w:val="26"/>
          <w:szCs w:val="26"/>
        </w:rPr>
        <w:t xml:space="preserve"> . . . . . . </w:t>
      </w:r>
      <w:r w:rsidRPr="006D6E8B">
        <w:rPr>
          <w:rFonts w:ascii="Calibri" w:hAnsi="Calibri"/>
          <w:bCs/>
          <w:sz w:val="26"/>
          <w:szCs w:val="26"/>
        </w:rPr>
        <w:t xml:space="preserve"> </w:t>
      </w:r>
    </w:p>
    <w:p w:rsidR="00702994" w:rsidRPr="006D6E8B" w:rsidRDefault="00702994" w:rsidP="00702994">
      <w:pPr>
        <w:jc w:val="both"/>
        <w:rPr>
          <w:rFonts w:ascii="Calibri" w:hAnsi="Calibri" w:cs="Calibri"/>
          <w:sz w:val="26"/>
          <w:szCs w:val="26"/>
        </w:rPr>
      </w:pPr>
    </w:p>
    <w:p w:rsidR="00702994" w:rsidRPr="006D6E8B" w:rsidRDefault="00702994" w:rsidP="00702994">
      <w:pPr>
        <w:ind w:firstLine="708"/>
        <w:jc w:val="both"/>
        <w:rPr>
          <w:rFonts w:ascii="Calibri" w:hAnsi="Calibri" w:cs="Calibri"/>
          <w:sz w:val="26"/>
          <w:szCs w:val="26"/>
        </w:rPr>
      </w:pPr>
      <w:r w:rsidRPr="006D6E8B">
        <w:rPr>
          <w:rFonts w:ascii="Calibri" w:hAnsi="Calibri" w:cs="Calibri"/>
          <w:b/>
          <w:i/>
          <w:iCs/>
          <w:sz w:val="26"/>
          <w:szCs w:val="26"/>
        </w:rPr>
        <w:t xml:space="preserve">SEGUNDO.- </w:t>
      </w:r>
      <w:r w:rsidRPr="006D6E8B">
        <w:rPr>
          <w:rFonts w:ascii="Calibri" w:hAnsi="Calibri" w:cs="Calibri"/>
          <w:iCs/>
          <w:sz w:val="26"/>
          <w:szCs w:val="26"/>
        </w:rPr>
        <w:t>P</w:t>
      </w:r>
      <w:r w:rsidRPr="006D6E8B">
        <w:rPr>
          <w:rFonts w:ascii="Calibri" w:hAnsi="Calibri" w:cs="Calibri"/>
          <w:sz w:val="26"/>
          <w:szCs w:val="26"/>
        </w:rPr>
        <w:t>or razón de turno, correspondió a este Juzgado Segundo Administrat</w:t>
      </w:r>
      <w:bookmarkStart w:id="0" w:name="_GoBack"/>
      <w:bookmarkEnd w:id="0"/>
      <w:r w:rsidRPr="006D6E8B">
        <w:rPr>
          <w:rFonts w:ascii="Calibri" w:hAnsi="Calibri" w:cs="Calibri"/>
          <w:sz w:val="26"/>
          <w:szCs w:val="26"/>
        </w:rPr>
        <w:t xml:space="preserve">ivo el conocimiento del presente proceso, por lo que por auto del </w:t>
      </w:r>
      <w:r w:rsidR="00421D00" w:rsidRPr="006D6E8B">
        <w:rPr>
          <w:rFonts w:ascii="Calibri" w:hAnsi="Calibri" w:cs="Calibri"/>
          <w:sz w:val="26"/>
          <w:szCs w:val="26"/>
        </w:rPr>
        <w:t>19</w:t>
      </w:r>
      <w:r w:rsidRPr="006D6E8B">
        <w:rPr>
          <w:rFonts w:ascii="Calibri" w:hAnsi="Calibri" w:cs="Calibri"/>
          <w:sz w:val="26"/>
          <w:szCs w:val="26"/>
        </w:rPr>
        <w:t xml:space="preserve"> </w:t>
      </w:r>
      <w:r w:rsidR="00421D00" w:rsidRPr="006D6E8B">
        <w:rPr>
          <w:rFonts w:ascii="Calibri" w:hAnsi="Calibri" w:cs="Calibri"/>
          <w:sz w:val="26"/>
          <w:szCs w:val="26"/>
        </w:rPr>
        <w:t>diecinueve</w:t>
      </w:r>
      <w:r w:rsidRPr="006D6E8B">
        <w:rPr>
          <w:rFonts w:ascii="Calibri" w:hAnsi="Calibri" w:cs="Calibri"/>
          <w:sz w:val="26"/>
          <w:szCs w:val="26"/>
        </w:rPr>
        <w:t xml:space="preserve"> de </w:t>
      </w:r>
      <w:r w:rsidR="00421D00" w:rsidRPr="006D6E8B">
        <w:rPr>
          <w:rFonts w:ascii="Calibri" w:hAnsi="Calibri" w:cs="Calibri"/>
          <w:sz w:val="26"/>
          <w:szCs w:val="26"/>
        </w:rPr>
        <w:t>febrero</w:t>
      </w:r>
      <w:r w:rsidRPr="006D6E8B">
        <w:rPr>
          <w:rFonts w:ascii="Calibri" w:hAnsi="Calibri" w:cs="Calibri"/>
          <w:sz w:val="26"/>
          <w:szCs w:val="26"/>
        </w:rPr>
        <w:t xml:space="preserve"> del año 2018 dos mil dieciocho, se admitió a trámite la demanda; teniendo al actor por ofrecidas y admitidas como pruebas: la documental descrita con la</w:t>
      </w:r>
      <w:r w:rsidR="009B01A0" w:rsidRPr="006D6E8B">
        <w:rPr>
          <w:rFonts w:ascii="Calibri" w:hAnsi="Calibri" w:cs="Calibri"/>
          <w:sz w:val="26"/>
          <w:szCs w:val="26"/>
        </w:rPr>
        <w:t>s</w:t>
      </w:r>
      <w:r w:rsidRPr="006D6E8B">
        <w:rPr>
          <w:rFonts w:ascii="Calibri" w:hAnsi="Calibri" w:cs="Calibri"/>
          <w:sz w:val="26"/>
          <w:szCs w:val="26"/>
        </w:rPr>
        <w:t xml:space="preserve"> letra</w:t>
      </w:r>
      <w:r w:rsidR="009B01A0" w:rsidRPr="006D6E8B">
        <w:rPr>
          <w:rFonts w:ascii="Calibri" w:hAnsi="Calibri" w:cs="Calibri"/>
          <w:sz w:val="26"/>
          <w:szCs w:val="26"/>
        </w:rPr>
        <w:t>s</w:t>
      </w:r>
      <w:r w:rsidRPr="006D6E8B">
        <w:rPr>
          <w:rFonts w:ascii="Calibri" w:hAnsi="Calibri" w:cs="Calibri"/>
          <w:sz w:val="26"/>
          <w:szCs w:val="26"/>
        </w:rPr>
        <w:t xml:space="preserve"> a</w:t>
      </w:r>
      <w:r w:rsidR="009B01A0" w:rsidRPr="006D6E8B">
        <w:rPr>
          <w:rFonts w:ascii="Calibri" w:hAnsi="Calibri" w:cs="Calibri"/>
          <w:sz w:val="26"/>
          <w:szCs w:val="26"/>
        </w:rPr>
        <w:t xml:space="preserve"> y b</w:t>
      </w:r>
      <w:r w:rsidRPr="006D6E8B">
        <w:rPr>
          <w:rFonts w:ascii="Calibri" w:hAnsi="Calibri" w:cs="Calibri"/>
          <w:sz w:val="26"/>
          <w:szCs w:val="26"/>
        </w:rPr>
        <w:t xml:space="preserve"> del capítulo de pruebas de su escrito de demanda, la</w:t>
      </w:r>
      <w:r w:rsidR="009B01A0" w:rsidRPr="006D6E8B">
        <w:rPr>
          <w:rFonts w:ascii="Calibri" w:hAnsi="Calibri" w:cs="Calibri"/>
          <w:sz w:val="26"/>
          <w:szCs w:val="26"/>
        </w:rPr>
        <w:t>s</w:t>
      </w:r>
      <w:r w:rsidRPr="006D6E8B">
        <w:rPr>
          <w:rFonts w:ascii="Calibri" w:hAnsi="Calibri" w:cs="Calibri"/>
          <w:sz w:val="26"/>
          <w:szCs w:val="26"/>
        </w:rPr>
        <w:t xml:space="preserve"> que se tuv</w:t>
      </w:r>
      <w:r w:rsidR="009B01A0" w:rsidRPr="006D6E8B">
        <w:rPr>
          <w:rFonts w:ascii="Calibri" w:hAnsi="Calibri" w:cs="Calibri"/>
          <w:sz w:val="26"/>
          <w:szCs w:val="26"/>
        </w:rPr>
        <w:t>ier</w:t>
      </w:r>
      <w:r w:rsidRPr="006D6E8B">
        <w:rPr>
          <w:rFonts w:ascii="Calibri" w:hAnsi="Calibri" w:cs="Calibri"/>
          <w:sz w:val="26"/>
          <w:szCs w:val="26"/>
        </w:rPr>
        <w:t>o</w:t>
      </w:r>
      <w:r w:rsidR="009B01A0" w:rsidRPr="006D6E8B">
        <w:rPr>
          <w:rFonts w:ascii="Calibri" w:hAnsi="Calibri" w:cs="Calibri"/>
          <w:sz w:val="26"/>
          <w:szCs w:val="26"/>
        </w:rPr>
        <w:t>n</w:t>
      </w:r>
      <w:r w:rsidRPr="006D6E8B">
        <w:rPr>
          <w:rFonts w:ascii="Calibri" w:hAnsi="Calibri" w:cs="Calibri"/>
          <w:sz w:val="26"/>
          <w:szCs w:val="26"/>
        </w:rPr>
        <w:t xml:space="preserve"> por desahogada</w:t>
      </w:r>
      <w:r w:rsidR="009B01A0" w:rsidRPr="006D6E8B">
        <w:rPr>
          <w:rFonts w:ascii="Calibri" w:hAnsi="Calibri" w:cs="Calibri"/>
          <w:sz w:val="26"/>
          <w:szCs w:val="26"/>
        </w:rPr>
        <w:t>s</w:t>
      </w:r>
      <w:r w:rsidRPr="006D6E8B">
        <w:rPr>
          <w:rFonts w:ascii="Calibri" w:hAnsi="Calibri" w:cs="Calibri"/>
          <w:sz w:val="26"/>
          <w:szCs w:val="26"/>
        </w:rPr>
        <w:t xml:space="preserve"> desde ese momento, dada su propia naturaleza; y, la </w:t>
      </w:r>
      <w:proofErr w:type="spellStart"/>
      <w:r w:rsidRPr="006D6E8B">
        <w:rPr>
          <w:rFonts w:ascii="Calibri" w:hAnsi="Calibri" w:cs="Calibri"/>
          <w:sz w:val="26"/>
          <w:szCs w:val="26"/>
        </w:rPr>
        <w:t>presuncional</w:t>
      </w:r>
      <w:proofErr w:type="spellEnd"/>
      <w:r w:rsidRPr="006D6E8B">
        <w:rPr>
          <w:rFonts w:ascii="Calibri" w:hAnsi="Calibri" w:cs="Calibri"/>
          <w:sz w:val="26"/>
          <w:szCs w:val="26"/>
        </w:rPr>
        <w:t xml:space="preserve"> legal y humana, en lo que le b</w:t>
      </w:r>
      <w:r w:rsidR="009B01A0" w:rsidRPr="006D6E8B">
        <w:rPr>
          <w:rFonts w:ascii="Calibri" w:hAnsi="Calibri" w:cs="Calibri"/>
          <w:sz w:val="26"/>
          <w:szCs w:val="26"/>
        </w:rPr>
        <w:t xml:space="preserve">eneficie. . . . . . </w:t>
      </w:r>
    </w:p>
    <w:p w:rsidR="00702994" w:rsidRPr="006D6E8B" w:rsidRDefault="00702994" w:rsidP="00702994">
      <w:pPr>
        <w:ind w:firstLine="708"/>
        <w:jc w:val="both"/>
        <w:rPr>
          <w:rFonts w:ascii="Calibri" w:hAnsi="Calibri" w:cs="Calibri"/>
          <w:sz w:val="26"/>
          <w:szCs w:val="26"/>
        </w:rPr>
      </w:pPr>
    </w:p>
    <w:p w:rsidR="00702994" w:rsidRPr="006D6E8B" w:rsidRDefault="00702994" w:rsidP="00702994">
      <w:pPr>
        <w:ind w:firstLine="708"/>
        <w:jc w:val="both"/>
        <w:rPr>
          <w:rFonts w:ascii="Calibri" w:hAnsi="Calibri" w:cs="Calibri"/>
          <w:sz w:val="26"/>
          <w:szCs w:val="26"/>
        </w:rPr>
      </w:pPr>
      <w:r w:rsidRPr="006D6E8B">
        <w:rPr>
          <w:rFonts w:ascii="Calibri" w:hAnsi="Calibri" w:cs="Calibri"/>
          <w:sz w:val="26"/>
          <w:szCs w:val="26"/>
        </w:rPr>
        <w:t xml:space="preserve">Asimismo, se ordenó emplazar y correr traslado a la autoridad señalada como demandada, para que diera contestación a la demanda, lo que realizó el Inspector </w:t>
      </w:r>
      <w:r w:rsidR="00A67E7C" w:rsidRPr="006D6E8B">
        <w:rPr>
          <w:rFonts w:ascii="Calibri" w:hAnsi="Calibri" w:cs="Calibri"/>
          <w:sz w:val="26"/>
          <w:szCs w:val="26"/>
        </w:rPr>
        <w:t xml:space="preserve">Técnico Supervisor de Terminales </w:t>
      </w:r>
      <w:r w:rsidR="006D6E8B" w:rsidRPr="005A17A1">
        <w:rPr>
          <w:rFonts w:ascii="Arial Narrow" w:hAnsi="Arial Narrow" w:cs="Arial"/>
          <w:sz w:val="27"/>
          <w:szCs w:val="27"/>
        </w:rPr>
        <w:t>(…)</w:t>
      </w:r>
      <w:r w:rsidR="00A67E7C" w:rsidRPr="006D6E8B">
        <w:rPr>
          <w:rFonts w:ascii="Calibri" w:hAnsi="Calibri" w:cs="Calibri"/>
          <w:b/>
          <w:sz w:val="26"/>
          <w:szCs w:val="26"/>
        </w:rPr>
        <w:t>,</w:t>
      </w:r>
      <w:r w:rsidRPr="006D6E8B">
        <w:rPr>
          <w:rFonts w:ascii="Calibri" w:hAnsi="Calibri" w:cs="Calibri"/>
          <w:sz w:val="26"/>
          <w:szCs w:val="26"/>
        </w:rPr>
        <w:t xml:space="preserve"> mediante escrito presentado el día </w:t>
      </w:r>
      <w:r w:rsidR="004C694C" w:rsidRPr="006D6E8B">
        <w:rPr>
          <w:rFonts w:ascii="Calibri" w:hAnsi="Calibri" w:cs="Calibri"/>
          <w:sz w:val="26"/>
          <w:szCs w:val="26"/>
        </w:rPr>
        <w:t>7</w:t>
      </w:r>
      <w:r w:rsidRPr="006D6E8B">
        <w:rPr>
          <w:rFonts w:ascii="Calibri" w:hAnsi="Calibri" w:cs="Calibri"/>
          <w:sz w:val="26"/>
          <w:szCs w:val="26"/>
        </w:rPr>
        <w:t xml:space="preserve"> </w:t>
      </w:r>
      <w:r w:rsidR="004C694C" w:rsidRPr="006D6E8B">
        <w:rPr>
          <w:rFonts w:ascii="Calibri" w:hAnsi="Calibri" w:cs="Calibri"/>
          <w:sz w:val="26"/>
          <w:szCs w:val="26"/>
        </w:rPr>
        <w:t xml:space="preserve">siete de marzo del </w:t>
      </w:r>
      <w:r w:rsidRPr="006D6E8B">
        <w:rPr>
          <w:rFonts w:ascii="Calibri" w:hAnsi="Calibri" w:cs="Calibri"/>
          <w:sz w:val="26"/>
          <w:szCs w:val="26"/>
        </w:rPr>
        <w:t>año 2018 dos mil diec</w:t>
      </w:r>
      <w:r w:rsidR="004C694C" w:rsidRPr="006D6E8B">
        <w:rPr>
          <w:rFonts w:ascii="Calibri" w:hAnsi="Calibri" w:cs="Calibri"/>
          <w:sz w:val="26"/>
          <w:szCs w:val="26"/>
        </w:rPr>
        <w:t>iocho, (visible a fojas de la 14</w:t>
      </w:r>
      <w:r w:rsidRPr="006D6E8B">
        <w:rPr>
          <w:rFonts w:ascii="Calibri" w:hAnsi="Calibri" w:cs="Calibri"/>
          <w:sz w:val="26"/>
          <w:szCs w:val="26"/>
        </w:rPr>
        <w:t xml:space="preserve"> </w:t>
      </w:r>
      <w:r w:rsidR="004C694C" w:rsidRPr="006D6E8B">
        <w:rPr>
          <w:rFonts w:ascii="Calibri" w:hAnsi="Calibri" w:cs="Calibri"/>
          <w:sz w:val="26"/>
          <w:szCs w:val="26"/>
        </w:rPr>
        <w:t>catorce</w:t>
      </w:r>
      <w:r w:rsidRPr="006D6E8B">
        <w:rPr>
          <w:rFonts w:ascii="Calibri" w:hAnsi="Calibri" w:cs="Calibri"/>
          <w:sz w:val="26"/>
          <w:szCs w:val="26"/>
        </w:rPr>
        <w:t xml:space="preserve"> a la 1</w:t>
      </w:r>
      <w:r w:rsidR="004C694C" w:rsidRPr="006D6E8B">
        <w:rPr>
          <w:rFonts w:ascii="Calibri" w:hAnsi="Calibri" w:cs="Calibri"/>
          <w:sz w:val="26"/>
          <w:szCs w:val="26"/>
        </w:rPr>
        <w:t>8</w:t>
      </w:r>
      <w:r w:rsidRPr="006D6E8B">
        <w:rPr>
          <w:rFonts w:ascii="Calibri" w:hAnsi="Calibri" w:cs="Calibri"/>
          <w:sz w:val="26"/>
          <w:szCs w:val="26"/>
        </w:rPr>
        <w:t xml:space="preserve"> dieci</w:t>
      </w:r>
      <w:r w:rsidR="004C694C" w:rsidRPr="006D6E8B">
        <w:rPr>
          <w:rFonts w:ascii="Calibri" w:hAnsi="Calibri" w:cs="Calibri"/>
          <w:sz w:val="26"/>
          <w:szCs w:val="26"/>
        </w:rPr>
        <w:t>ocho</w:t>
      </w:r>
      <w:r w:rsidRPr="006D6E8B">
        <w:rPr>
          <w:rFonts w:ascii="Calibri" w:hAnsi="Calibri" w:cs="Calibri"/>
          <w:sz w:val="26"/>
          <w:szCs w:val="26"/>
        </w:rPr>
        <w:t>), en el que planteó una causal de improcedencia, dio contestación a los hechos y a los conceptos de impugnación, reiterando que no causó ningún agravio a la parte actora.</w:t>
      </w:r>
      <w:r w:rsidR="00263953" w:rsidRPr="006D6E8B">
        <w:rPr>
          <w:rFonts w:ascii="Calibri" w:hAnsi="Calibri" w:cs="Calibri"/>
          <w:sz w:val="26"/>
          <w:szCs w:val="26"/>
        </w:rPr>
        <w:t xml:space="preserve"> . . . . . . . . </w:t>
      </w:r>
    </w:p>
    <w:p w:rsidR="00702994" w:rsidRPr="006D6E8B" w:rsidRDefault="00702994" w:rsidP="004C694C">
      <w:pPr>
        <w:pStyle w:val="Textoindependiente"/>
        <w:rPr>
          <w:rFonts w:ascii="Calibri" w:hAnsi="Calibri" w:cs="Calibri"/>
          <w:sz w:val="26"/>
          <w:szCs w:val="26"/>
          <w:lang w:val="es-ES"/>
        </w:rPr>
      </w:pPr>
    </w:p>
    <w:p w:rsidR="00702994" w:rsidRPr="006D6E8B" w:rsidRDefault="00702994" w:rsidP="00702994">
      <w:pPr>
        <w:pStyle w:val="Textoindependiente"/>
        <w:ind w:firstLine="708"/>
        <w:rPr>
          <w:rFonts w:ascii="Calibri" w:hAnsi="Calibri" w:cs="Calibri"/>
          <w:sz w:val="26"/>
          <w:szCs w:val="26"/>
        </w:rPr>
      </w:pPr>
      <w:r w:rsidRPr="006D6E8B">
        <w:rPr>
          <w:rFonts w:ascii="Calibri" w:hAnsi="Calibri" w:cs="Calibri"/>
          <w:b/>
          <w:bCs/>
          <w:i/>
          <w:iCs/>
          <w:sz w:val="26"/>
          <w:szCs w:val="26"/>
        </w:rPr>
        <w:t>TERCERO</w:t>
      </w:r>
      <w:r w:rsidRPr="006D6E8B">
        <w:rPr>
          <w:rFonts w:ascii="Calibri" w:hAnsi="Calibri" w:cs="Calibri"/>
          <w:b/>
          <w:bCs/>
          <w:sz w:val="26"/>
          <w:szCs w:val="26"/>
        </w:rPr>
        <w:t xml:space="preserve">.- </w:t>
      </w:r>
      <w:r w:rsidRPr="006D6E8B">
        <w:rPr>
          <w:rFonts w:ascii="Calibri" w:hAnsi="Calibri" w:cs="Calibri"/>
          <w:sz w:val="26"/>
          <w:szCs w:val="26"/>
        </w:rPr>
        <w:t xml:space="preserve">Por proveído de fecha </w:t>
      </w:r>
      <w:r w:rsidR="004C694C" w:rsidRPr="006D6E8B">
        <w:rPr>
          <w:rFonts w:ascii="Calibri" w:hAnsi="Calibri" w:cs="Calibri"/>
          <w:sz w:val="26"/>
          <w:szCs w:val="26"/>
        </w:rPr>
        <w:t>9</w:t>
      </w:r>
      <w:r w:rsidRPr="006D6E8B">
        <w:rPr>
          <w:rFonts w:ascii="Calibri" w:hAnsi="Calibri" w:cs="Calibri"/>
          <w:sz w:val="26"/>
          <w:szCs w:val="26"/>
        </w:rPr>
        <w:t xml:space="preserve"> </w:t>
      </w:r>
      <w:r w:rsidR="004C694C" w:rsidRPr="006D6E8B">
        <w:rPr>
          <w:rFonts w:ascii="Calibri" w:hAnsi="Calibri" w:cs="Calibri"/>
          <w:sz w:val="26"/>
          <w:szCs w:val="26"/>
        </w:rPr>
        <w:t>nueve</w:t>
      </w:r>
      <w:r w:rsidRPr="006D6E8B">
        <w:rPr>
          <w:rFonts w:ascii="Calibri" w:hAnsi="Calibri" w:cs="Calibri"/>
          <w:sz w:val="26"/>
          <w:szCs w:val="26"/>
        </w:rPr>
        <w:t xml:space="preserve"> de </w:t>
      </w:r>
      <w:r w:rsidR="004C694C" w:rsidRPr="006D6E8B">
        <w:rPr>
          <w:rFonts w:ascii="Calibri" w:hAnsi="Calibri" w:cs="Calibri"/>
          <w:sz w:val="26"/>
          <w:szCs w:val="26"/>
        </w:rPr>
        <w:t>marz</w:t>
      </w:r>
      <w:r w:rsidRPr="006D6E8B">
        <w:rPr>
          <w:rFonts w:ascii="Calibri" w:hAnsi="Calibri" w:cs="Calibri"/>
          <w:sz w:val="26"/>
          <w:szCs w:val="26"/>
        </w:rPr>
        <w:t>o del a</w:t>
      </w:r>
      <w:r w:rsidR="00A67E7C" w:rsidRPr="006D6E8B">
        <w:rPr>
          <w:rFonts w:ascii="Calibri" w:hAnsi="Calibri" w:cs="Calibri"/>
          <w:sz w:val="26"/>
          <w:szCs w:val="26"/>
        </w:rPr>
        <w:t>ño 2019 diecinueve, se tuvo al I</w:t>
      </w:r>
      <w:r w:rsidRPr="006D6E8B">
        <w:rPr>
          <w:rFonts w:ascii="Calibri" w:hAnsi="Calibri" w:cs="Calibri"/>
          <w:sz w:val="26"/>
          <w:szCs w:val="26"/>
        </w:rPr>
        <w:t xml:space="preserve">nspector </w:t>
      </w:r>
      <w:r w:rsidR="00A67E7C" w:rsidRPr="006D6E8B">
        <w:rPr>
          <w:rFonts w:ascii="Calibri" w:hAnsi="Calibri" w:cs="Calibri"/>
          <w:sz w:val="26"/>
          <w:szCs w:val="26"/>
        </w:rPr>
        <w:t xml:space="preserve">demandado, </w:t>
      </w:r>
      <w:r w:rsidRPr="006D6E8B">
        <w:rPr>
          <w:rFonts w:ascii="Calibri" w:hAnsi="Calibri" w:cs="Calibri"/>
          <w:sz w:val="26"/>
          <w:szCs w:val="26"/>
        </w:rPr>
        <w:t xml:space="preserve">por </w:t>
      </w:r>
      <w:r w:rsidRPr="006D6E8B">
        <w:rPr>
          <w:rFonts w:ascii="Calibri" w:hAnsi="Calibri" w:cs="Calibri"/>
          <w:b/>
          <w:sz w:val="26"/>
          <w:szCs w:val="26"/>
        </w:rPr>
        <w:t>contestando</w:t>
      </w:r>
      <w:r w:rsidRPr="006D6E8B">
        <w:rPr>
          <w:rFonts w:ascii="Calibri" w:hAnsi="Calibri" w:cs="Calibri"/>
          <w:sz w:val="26"/>
          <w:szCs w:val="26"/>
        </w:rPr>
        <w:t xml:space="preserve">, en tiempo y forma, la demanda en los términos precisados en su escrito; admitiéndole como pruebas de su parte, las documentales consistentes en el acta de infracción impugnada y la copia certificada </w:t>
      </w:r>
      <w:r w:rsidR="004C694C" w:rsidRPr="006D6E8B">
        <w:rPr>
          <w:rFonts w:ascii="Calibri" w:hAnsi="Calibri" w:cs="Calibri"/>
          <w:sz w:val="26"/>
          <w:szCs w:val="26"/>
        </w:rPr>
        <w:t>de su gafete (palpable a foja 19</w:t>
      </w:r>
      <w:r w:rsidRPr="006D6E8B">
        <w:rPr>
          <w:rFonts w:ascii="Calibri" w:hAnsi="Calibri" w:cs="Calibri"/>
          <w:sz w:val="26"/>
          <w:szCs w:val="26"/>
        </w:rPr>
        <w:t xml:space="preserve"> </w:t>
      </w:r>
      <w:r w:rsidR="004C694C" w:rsidRPr="006D6E8B">
        <w:rPr>
          <w:rFonts w:ascii="Calibri" w:hAnsi="Calibri" w:cs="Calibri"/>
          <w:sz w:val="26"/>
          <w:szCs w:val="26"/>
        </w:rPr>
        <w:t>diecinueve</w:t>
      </w:r>
      <w:r w:rsidRPr="006D6E8B">
        <w:rPr>
          <w:rFonts w:ascii="Calibri" w:hAnsi="Calibri" w:cs="Calibri"/>
          <w:sz w:val="26"/>
          <w:szCs w:val="26"/>
        </w:rPr>
        <w:t>), la que dada su naturaleza se tuvo por desahogada desde ese momento</w:t>
      </w:r>
      <w:r w:rsidR="00C4570C" w:rsidRPr="006D6E8B">
        <w:rPr>
          <w:rFonts w:ascii="Calibri" w:hAnsi="Calibri" w:cs="Calibri"/>
          <w:sz w:val="26"/>
          <w:szCs w:val="26"/>
        </w:rPr>
        <w:t xml:space="preserve">; así como </w:t>
      </w:r>
      <w:r w:rsidR="00C4570C" w:rsidRPr="006D6E8B">
        <w:rPr>
          <w:rFonts w:ascii="Calibri" w:hAnsi="Calibri" w:cs="Calibri"/>
          <w:sz w:val="26"/>
          <w:szCs w:val="26"/>
        </w:rPr>
        <w:lastRenderedPageBreak/>
        <w:t xml:space="preserve">también la confesional a cargo del ciudadano </w:t>
      </w:r>
      <w:r w:rsidR="006D6E8B" w:rsidRPr="005A17A1">
        <w:rPr>
          <w:rFonts w:ascii="Arial Narrow" w:hAnsi="Arial Narrow" w:cs="Arial"/>
          <w:sz w:val="27"/>
          <w:szCs w:val="27"/>
        </w:rPr>
        <w:t>(…)</w:t>
      </w:r>
      <w:r w:rsidR="00C4570C" w:rsidRPr="006D6E8B">
        <w:rPr>
          <w:rFonts w:ascii="Calibri" w:hAnsi="Calibri" w:cs="Calibri"/>
          <w:sz w:val="26"/>
          <w:szCs w:val="26"/>
        </w:rPr>
        <w:t>, a desahogarse en la audiencia respectiva</w:t>
      </w:r>
      <w:r w:rsidRPr="006D6E8B">
        <w:rPr>
          <w:rFonts w:ascii="Calibri" w:hAnsi="Calibri" w:cs="Calibri"/>
          <w:sz w:val="26"/>
          <w:szCs w:val="26"/>
        </w:rPr>
        <w:t>. . . . . . . . . . . . . . . . . . . . . .</w:t>
      </w:r>
      <w:r w:rsidR="004C694C" w:rsidRPr="006D6E8B">
        <w:rPr>
          <w:rFonts w:ascii="Calibri" w:hAnsi="Calibri" w:cs="Calibri"/>
          <w:sz w:val="26"/>
          <w:szCs w:val="26"/>
        </w:rPr>
        <w:t xml:space="preserve"> . . . . . . . . .</w:t>
      </w:r>
      <w:r w:rsidR="00263953" w:rsidRPr="006D6E8B">
        <w:rPr>
          <w:rFonts w:ascii="Calibri" w:hAnsi="Calibri"/>
          <w:sz w:val="26"/>
          <w:szCs w:val="26"/>
        </w:rPr>
        <w:t xml:space="preserve"> . . . . . </w:t>
      </w:r>
    </w:p>
    <w:p w:rsidR="00702994" w:rsidRPr="006D6E8B" w:rsidRDefault="00702994" w:rsidP="00702994">
      <w:pPr>
        <w:pStyle w:val="Textoindependiente"/>
        <w:rPr>
          <w:rFonts w:ascii="Calibri" w:hAnsi="Calibri" w:cs="Calibri"/>
          <w:sz w:val="26"/>
          <w:szCs w:val="26"/>
        </w:rPr>
      </w:pPr>
    </w:p>
    <w:p w:rsidR="00C4570C" w:rsidRPr="006D6E8B" w:rsidRDefault="00702994" w:rsidP="00702994">
      <w:pPr>
        <w:pStyle w:val="Textoindependiente"/>
        <w:ind w:firstLine="708"/>
        <w:rPr>
          <w:rFonts w:ascii="Calibri" w:hAnsi="Calibri" w:cs="Calibri"/>
          <w:sz w:val="26"/>
          <w:szCs w:val="26"/>
        </w:rPr>
      </w:pPr>
      <w:r w:rsidRPr="006D6E8B">
        <w:rPr>
          <w:rFonts w:ascii="Calibri" w:hAnsi="Calibri"/>
          <w:sz w:val="26"/>
          <w:szCs w:val="26"/>
        </w:rPr>
        <w:t xml:space="preserve">De este modo, al no existir pruebas pendientes de desahogo y por ser el momento Procesal oportuno, se ordenó citar a las partes a la </w:t>
      </w:r>
      <w:r w:rsidRPr="006D6E8B">
        <w:rPr>
          <w:rFonts w:ascii="Calibri" w:hAnsi="Calibri"/>
          <w:b/>
          <w:sz w:val="26"/>
          <w:szCs w:val="26"/>
        </w:rPr>
        <w:t>Audiencia</w:t>
      </w:r>
      <w:r w:rsidRPr="006D6E8B">
        <w:rPr>
          <w:rFonts w:ascii="Calibri" w:hAnsi="Calibri"/>
          <w:sz w:val="26"/>
          <w:szCs w:val="26"/>
        </w:rPr>
        <w:t xml:space="preserve"> </w:t>
      </w:r>
      <w:r w:rsidRPr="006D6E8B">
        <w:rPr>
          <w:rFonts w:ascii="Calibri" w:hAnsi="Calibri"/>
          <w:b/>
          <w:sz w:val="26"/>
          <w:szCs w:val="26"/>
        </w:rPr>
        <w:t xml:space="preserve">de </w:t>
      </w:r>
      <w:r w:rsidR="00A67E7C" w:rsidRPr="006D6E8B">
        <w:rPr>
          <w:rFonts w:ascii="Calibri" w:hAnsi="Calibri"/>
          <w:b/>
          <w:sz w:val="26"/>
          <w:szCs w:val="26"/>
        </w:rPr>
        <w:t>Desahogo de P</w:t>
      </w:r>
      <w:r w:rsidR="00F4646B" w:rsidRPr="006D6E8B">
        <w:rPr>
          <w:rFonts w:ascii="Calibri" w:hAnsi="Calibri"/>
          <w:b/>
          <w:sz w:val="26"/>
          <w:szCs w:val="26"/>
        </w:rPr>
        <w:t xml:space="preserve">ruebas y </w:t>
      </w:r>
      <w:r w:rsidRPr="006D6E8B">
        <w:rPr>
          <w:rFonts w:ascii="Calibri" w:hAnsi="Calibri"/>
          <w:b/>
          <w:sz w:val="26"/>
          <w:szCs w:val="26"/>
        </w:rPr>
        <w:t>Alegatos;</w:t>
      </w:r>
      <w:r w:rsidRPr="006D6E8B">
        <w:rPr>
          <w:rFonts w:ascii="Calibri" w:hAnsi="Calibri"/>
          <w:sz w:val="26"/>
          <w:szCs w:val="26"/>
        </w:rPr>
        <w:t xml:space="preserve"> la que se señaló para celebrarse el día </w:t>
      </w:r>
      <w:r w:rsidRPr="006D6E8B">
        <w:rPr>
          <w:rFonts w:ascii="Calibri" w:hAnsi="Calibri"/>
          <w:b/>
          <w:sz w:val="26"/>
          <w:szCs w:val="26"/>
        </w:rPr>
        <w:t>1</w:t>
      </w:r>
      <w:r w:rsidR="00C4570C" w:rsidRPr="006D6E8B">
        <w:rPr>
          <w:rFonts w:ascii="Calibri" w:hAnsi="Calibri"/>
          <w:b/>
          <w:sz w:val="26"/>
          <w:szCs w:val="26"/>
        </w:rPr>
        <w:t xml:space="preserve"> </w:t>
      </w:r>
      <w:r w:rsidR="00C4570C" w:rsidRPr="006D6E8B">
        <w:rPr>
          <w:rFonts w:ascii="Calibri" w:hAnsi="Calibri"/>
          <w:sz w:val="26"/>
          <w:szCs w:val="26"/>
        </w:rPr>
        <w:t>uno</w:t>
      </w:r>
      <w:r w:rsidRPr="006D6E8B">
        <w:rPr>
          <w:rFonts w:ascii="Calibri" w:hAnsi="Calibri"/>
          <w:sz w:val="26"/>
          <w:szCs w:val="26"/>
        </w:rPr>
        <w:t xml:space="preserve"> de </w:t>
      </w:r>
      <w:r w:rsidR="00C4570C" w:rsidRPr="006D6E8B">
        <w:rPr>
          <w:rFonts w:ascii="Calibri" w:hAnsi="Calibri"/>
          <w:b/>
          <w:sz w:val="26"/>
          <w:szCs w:val="26"/>
        </w:rPr>
        <w:t>junio</w:t>
      </w:r>
      <w:r w:rsidRPr="006D6E8B">
        <w:rPr>
          <w:rFonts w:ascii="Calibri" w:hAnsi="Calibri"/>
          <w:b/>
          <w:sz w:val="26"/>
          <w:szCs w:val="26"/>
        </w:rPr>
        <w:t xml:space="preserve"> </w:t>
      </w:r>
      <w:r w:rsidRPr="006D6E8B">
        <w:rPr>
          <w:rFonts w:ascii="Calibri" w:hAnsi="Calibri"/>
          <w:sz w:val="26"/>
          <w:szCs w:val="26"/>
        </w:rPr>
        <w:t>de</w:t>
      </w:r>
      <w:r w:rsidR="00C4570C" w:rsidRPr="006D6E8B">
        <w:rPr>
          <w:rFonts w:ascii="Calibri" w:hAnsi="Calibri"/>
          <w:sz w:val="26"/>
          <w:szCs w:val="26"/>
        </w:rPr>
        <w:t>l</w:t>
      </w:r>
      <w:r w:rsidRPr="006D6E8B">
        <w:rPr>
          <w:rFonts w:ascii="Calibri" w:hAnsi="Calibri"/>
          <w:sz w:val="26"/>
          <w:szCs w:val="26"/>
        </w:rPr>
        <w:t xml:space="preserve"> año </w:t>
      </w:r>
      <w:r w:rsidRPr="006D6E8B">
        <w:rPr>
          <w:rFonts w:ascii="Calibri" w:hAnsi="Calibri"/>
          <w:b/>
          <w:sz w:val="26"/>
          <w:szCs w:val="26"/>
        </w:rPr>
        <w:t>201</w:t>
      </w:r>
      <w:r w:rsidR="00C4570C" w:rsidRPr="006D6E8B">
        <w:rPr>
          <w:rFonts w:ascii="Calibri" w:hAnsi="Calibri"/>
          <w:b/>
          <w:sz w:val="26"/>
          <w:szCs w:val="26"/>
        </w:rPr>
        <w:t>8</w:t>
      </w:r>
      <w:r w:rsidRPr="006D6E8B">
        <w:rPr>
          <w:rFonts w:ascii="Calibri" w:hAnsi="Calibri"/>
          <w:b/>
          <w:sz w:val="26"/>
          <w:szCs w:val="26"/>
        </w:rPr>
        <w:t xml:space="preserve"> </w:t>
      </w:r>
      <w:r w:rsidRPr="006D6E8B">
        <w:rPr>
          <w:rFonts w:ascii="Calibri" w:hAnsi="Calibri"/>
          <w:sz w:val="26"/>
          <w:szCs w:val="26"/>
        </w:rPr>
        <w:t>dos mil dieci</w:t>
      </w:r>
      <w:r w:rsidR="00C4570C" w:rsidRPr="006D6E8B">
        <w:rPr>
          <w:rFonts w:ascii="Calibri" w:hAnsi="Calibri"/>
          <w:sz w:val="26"/>
          <w:szCs w:val="26"/>
        </w:rPr>
        <w:t>ocho</w:t>
      </w:r>
      <w:r w:rsidRPr="006D6E8B">
        <w:rPr>
          <w:rFonts w:ascii="Calibri" w:hAnsi="Calibri"/>
          <w:sz w:val="26"/>
          <w:szCs w:val="26"/>
        </w:rPr>
        <w:t xml:space="preserve">, a las </w:t>
      </w:r>
      <w:r w:rsidRPr="006D6E8B">
        <w:rPr>
          <w:rFonts w:ascii="Calibri" w:hAnsi="Calibri"/>
          <w:b/>
          <w:sz w:val="26"/>
          <w:szCs w:val="26"/>
        </w:rPr>
        <w:t>10:</w:t>
      </w:r>
      <w:r w:rsidR="00C4570C" w:rsidRPr="006D6E8B">
        <w:rPr>
          <w:rFonts w:ascii="Calibri" w:hAnsi="Calibri"/>
          <w:b/>
          <w:sz w:val="26"/>
          <w:szCs w:val="26"/>
        </w:rPr>
        <w:t>0</w:t>
      </w:r>
      <w:r w:rsidRPr="006D6E8B">
        <w:rPr>
          <w:rFonts w:ascii="Calibri" w:hAnsi="Calibri"/>
          <w:b/>
          <w:sz w:val="26"/>
          <w:szCs w:val="26"/>
        </w:rPr>
        <w:t>0</w:t>
      </w:r>
      <w:r w:rsidR="00C4570C" w:rsidRPr="006D6E8B">
        <w:rPr>
          <w:rFonts w:ascii="Calibri" w:hAnsi="Calibri"/>
          <w:sz w:val="26"/>
          <w:szCs w:val="26"/>
        </w:rPr>
        <w:t xml:space="preserve"> diez horas</w:t>
      </w:r>
      <w:r w:rsidRPr="006D6E8B">
        <w:rPr>
          <w:rFonts w:ascii="Calibri" w:hAnsi="Calibri"/>
          <w:sz w:val="26"/>
          <w:szCs w:val="26"/>
        </w:rPr>
        <w:t>, en el recinto de este Juzgado</w:t>
      </w:r>
      <w:r w:rsidRPr="006D6E8B">
        <w:rPr>
          <w:rFonts w:ascii="Calibri" w:hAnsi="Calibri" w:cs="Calibri"/>
          <w:sz w:val="26"/>
          <w:szCs w:val="26"/>
        </w:rPr>
        <w:t>. . . . . . . . . . . . .</w:t>
      </w:r>
      <w:r w:rsidR="00C4570C" w:rsidRPr="006D6E8B">
        <w:rPr>
          <w:rFonts w:ascii="Calibri" w:hAnsi="Calibri" w:cs="Calibri"/>
          <w:sz w:val="26"/>
          <w:szCs w:val="26"/>
        </w:rPr>
        <w:t xml:space="preserve"> . </w:t>
      </w:r>
      <w:r w:rsidR="00F4646B" w:rsidRPr="006D6E8B">
        <w:rPr>
          <w:rFonts w:ascii="Calibri" w:hAnsi="Calibri"/>
          <w:sz w:val="26"/>
          <w:szCs w:val="26"/>
        </w:rPr>
        <w:t xml:space="preserve">. . . . . . . . . . . . . . . . . . . . . . . . . . . . . . . . . </w:t>
      </w:r>
      <w:r w:rsidR="00263953" w:rsidRPr="006D6E8B">
        <w:rPr>
          <w:rFonts w:ascii="Calibri" w:hAnsi="Calibri"/>
          <w:sz w:val="26"/>
          <w:szCs w:val="26"/>
        </w:rPr>
        <w:t xml:space="preserve">. . . . . . . . . . . </w:t>
      </w:r>
    </w:p>
    <w:p w:rsidR="00702994" w:rsidRPr="006D6E8B" w:rsidRDefault="00C4570C" w:rsidP="00702994">
      <w:pPr>
        <w:pStyle w:val="Textoindependiente"/>
        <w:ind w:firstLine="708"/>
        <w:rPr>
          <w:rFonts w:ascii="Calibri" w:hAnsi="Calibri" w:cs="Calibri"/>
          <w:sz w:val="26"/>
          <w:szCs w:val="26"/>
        </w:rPr>
      </w:pPr>
      <w:r w:rsidRPr="006D6E8B">
        <w:rPr>
          <w:rFonts w:ascii="Calibri" w:hAnsi="Calibri" w:cs="Calibri"/>
          <w:sz w:val="26"/>
          <w:szCs w:val="26"/>
        </w:rPr>
        <w:t xml:space="preserve"> </w:t>
      </w:r>
    </w:p>
    <w:p w:rsidR="00702994" w:rsidRPr="006D6E8B" w:rsidRDefault="00702994" w:rsidP="00702994">
      <w:pPr>
        <w:pStyle w:val="Textoindependiente"/>
        <w:ind w:firstLine="708"/>
        <w:rPr>
          <w:rFonts w:ascii="Calibri" w:hAnsi="Calibri"/>
          <w:sz w:val="26"/>
        </w:rPr>
      </w:pPr>
      <w:r w:rsidRPr="006D6E8B">
        <w:rPr>
          <w:rFonts w:ascii="Calibri" w:hAnsi="Calibri" w:cs="Calibri"/>
          <w:b/>
          <w:bCs/>
          <w:i/>
          <w:iCs/>
          <w:sz w:val="26"/>
          <w:szCs w:val="26"/>
        </w:rPr>
        <w:t xml:space="preserve">CUARTO.- </w:t>
      </w:r>
      <w:r w:rsidRPr="006D6E8B">
        <w:rPr>
          <w:rFonts w:ascii="Calibri" w:hAnsi="Calibri"/>
          <w:sz w:val="26"/>
        </w:rPr>
        <w:t xml:space="preserve">En la fecha y hora señaladas en el resultando anterior, se llevó a cabo la Audiencia de </w:t>
      </w:r>
      <w:r w:rsidR="00F4646B" w:rsidRPr="006D6E8B">
        <w:rPr>
          <w:rFonts w:ascii="Calibri" w:hAnsi="Calibri"/>
          <w:sz w:val="26"/>
        </w:rPr>
        <w:t xml:space="preserve">desahogo de pruebas y </w:t>
      </w:r>
      <w:r w:rsidRPr="006D6E8B">
        <w:rPr>
          <w:rFonts w:ascii="Calibri" w:hAnsi="Calibri"/>
          <w:sz w:val="26"/>
        </w:rPr>
        <w:t xml:space="preserve">Alegatos; en la que, una vez declarada abierta, se hizo constar la </w:t>
      </w:r>
      <w:r w:rsidRPr="006D6E8B">
        <w:rPr>
          <w:rFonts w:ascii="Calibri" w:hAnsi="Calibri"/>
          <w:b/>
          <w:sz w:val="26"/>
        </w:rPr>
        <w:t>inasistencia</w:t>
      </w:r>
      <w:r w:rsidRPr="006D6E8B">
        <w:rPr>
          <w:rFonts w:ascii="Calibri" w:hAnsi="Calibri"/>
          <w:sz w:val="26"/>
        </w:rPr>
        <w:t xml:space="preserve"> de las partes; así también se hizo constar</w:t>
      </w:r>
      <w:r w:rsidR="00F4646B" w:rsidRPr="006D6E8B">
        <w:rPr>
          <w:rFonts w:ascii="Calibri" w:hAnsi="Calibri"/>
          <w:sz w:val="26"/>
        </w:rPr>
        <w:t xml:space="preserve"> que no compareció el actor, pese a haber sido citado al desahogo de la prueba confesional a su cargo;</w:t>
      </w:r>
      <w:r w:rsidR="0006332C" w:rsidRPr="006D6E8B">
        <w:rPr>
          <w:rFonts w:ascii="Calibri" w:hAnsi="Calibri"/>
          <w:sz w:val="26"/>
        </w:rPr>
        <w:t xml:space="preserve"> por lo que tendría que habérsele tenido por confeso de las posiciones que fuesen calificadas de legales; no calificándose de legales ninguna de las 2 dos posiciones planteadas;</w:t>
      </w:r>
      <w:r w:rsidRPr="006D6E8B">
        <w:rPr>
          <w:rFonts w:ascii="Calibri" w:hAnsi="Calibri"/>
          <w:sz w:val="26"/>
        </w:rPr>
        <w:t xml:space="preserve"> </w:t>
      </w:r>
      <w:r w:rsidR="0006332C" w:rsidRPr="006D6E8B">
        <w:rPr>
          <w:rFonts w:ascii="Calibri" w:hAnsi="Calibri"/>
          <w:sz w:val="26"/>
        </w:rPr>
        <w:t>asimismo, se hizo constar</w:t>
      </w:r>
      <w:r w:rsidR="00DB0808" w:rsidRPr="006D6E8B">
        <w:rPr>
          <w:rFonts w:ascii="Calibri" w:hAnsi="Calibri"/>
          <w:sz w:val="26"/>
        </w:rPr>
        <w:t xml:space="preserve"> </w:t>
      </w:r>
      <w:r w:rsidRPr="006D6E8B">
        <w:rPr>
          <w:rFonts w:ascii="Calibri" w:hAnsi="Calibri"/>
          <w:sz w:val="26"/>
        </w:rPr>
        <w:t xml:space="preserve">que ninguna de las partes formuló alegatos por escrito; por lo que se turnaron los autos para el dictado de la sentencia que en derecho procediera. . . . . . . . . . </w:t>
      </w:r>
      <w:r w:rsidR="005E289F" w:rsidRPr="006D6E8B">
        <w:rPr>
          <w:rFonts w:ascii="Calibri" w:hAnsi="Calibri"/>
          <w:sz w:val="26"/>
        </w:rPr>
        <w:t xml:space="preserve">. . . . . </w:t>
      </w:r>
    </w:p>
    <w:p w:rsidR="00702994" w:rsidRPr="006D6E8B" w:rsidRDefault="00702994" w:rsidP="00702994">
      <w:pPr>
        <w:pStyle w:val="Textoindependiente"/>
        <w:ind w:firstLine="708"/>
        <w:rPr>
          <w:rFonts w:ascii="Calibri" w:hAnsi="Calibri"/>
          <w:sz w:val="26"/>
        </w:rPr>
      </w:pPr>
    </w:p>
    <w:p w:rsidR="00702994" w:rsidRPr="006D6E8B" w:rsidRDefault="00702994" w:rsidP="00702994">
      <w:pPr>
        <w:pStyle w:val="Textoindependiente"/>
        <w:ind w:firstLine="708"/>
        <w:jc w:val="center"/>
        <w:rPr>
          <w:rFonts w:ascii="Calibri" w:hAnsi="Calibri" w:cs="Calibri"/>
          <w:b/>
          <w:bCs/>
          <w:i/>
          <w:iCs/>
          <w:sz w:val="26"/>
          <w:szCs w:val="26"/>
        </w:rPr>
      </w:pPr>
      <w:r w:rsidRPr="006D6E8B">
        <w:rPr>
          <w:rFonts w:ascii="Calibri" w:hAnsi="Calibri" w:cs="Calibri"/>
          <w:b/>
          <w:bCs/>
          <w:i/>
          <w:iCs/>
          <w:sz w:val="26"/>
          <w:szCs w:val="26"/>
        </w:rPr>
        <w:t xml:space="preserve">C O N S I D E R A N D </w:t>
      </w:r>
      <w:proofErr w:type="gramStart"/>
      <w:r w:rsidRPr="006D6E8B">
        <w:rPr>
          <w:rFonts w:ascii="Calibri" w:hAnsi="Calibri" w:cs="Calibri"/>
          <w:b/>
          <w:bCs/>
          <w:i/>
          <w:iCs/>
          <w:sz w:val="26"/>
          <w:szCs w:val="26"/>
        </w:rPr>
        <w:t>O :</w:t>
      </w:r>
      <w:proofErr w:type="gramEnd"/>
    </w:p>
    <w:p w:rsidR="00702994" w:rsidRPr="006D6E8B" w:rsidRDefault="00702994" w:rsidP="00702994">
      <w:pPr>
        <w:pStyle w:val="Textoindependiente"/>
        <w:ind w:firstLine="708"/>
        <w:jc w:val="center"/>
        <w:rPr>
          <w:rFonts w:ascii="Calibri" w:hAnsi="Calibri" w:cs="Calibri"/>
          <w:b/>
          <w:bCs/>
          <w:sz w:val="26"/>
          <w:szCs w:val="26"/>
        </w:rPr>
      </w:pPr>
    </w:p>
    <w:p w:rsidR="00702994" w:rsidRPr="006D6E8B" w:rsidRDefault="00702994" w:rsidP="00702994">
      <w:pPr>
        <w:pStyle w:val="Textoindependiente"/>
        <w:ind w:firstLine="708"/>
        <w:rPr>
          <w:rFonts w:ascii="Calibri" w:hAnsi="Calibri" w:cs="Calibri"/>
          <w:sz w:val="26"/>
          <w:szCs w:val="26"/>
        </w:rPr>
      </w:pPr>
      <w:r w:rsidRPr="006D6E8B">
        <w:rPr>
          <w:rFonts w:ascii="Calibri" w:hAnsi="Calibri" w:cs="Calibri"/>
          <w:b/>
          <w:bCs/>
          <w:i/>
          <w:iCs/>
          <w:sz w:val="26"/>
          <w:szCs w:val="26"/>
        </w:rPr>
        <w:t>PRIMERO</w:t>
      </w:r>
      <w:r w:rsidRPr="006D6E8B">
        <w:rPr>
          <w:rFonts w:ascii="Calibri" w:hAnsi="Calibri" w:cs="Calibri"/>
          <w:b/>
          <w:bCs/>
          <w:sz w:val="26"/>
          <w:szCs w:val="26"/>
        </w:rPr>
        <w:t xml:space="preserve">.- </w:t>
      </w:r>
      <w:r w:rsidR="005F7A0C" w:rsidRPr="006D6E8B">
        <w:rPr>
          <w:rFonts w:ascii="Calibri" w:hAnsi="Calibri" w:cs="Calibri"/>
          <w:sz w:val="26"/>
          <w:szCs w:val="26"/>
        </w:rPr>
        <w:t>Este Juzgado Segund</w:t>
      </w:r>
      <w:r w:rsidRPr="006D6E8B">
        <w:rPr>
          <w:rFonts w:ascii="Calibri" w:hAnsi="Calibri" w:cs="Calibri"/>
          <w:sz w:val="26"/>
          <w:szCs w:val="26"/>
        </w:rPr>
        <w:t xml:space="preserve">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6D6E8B">
        <w:rPr>
          <w:rFonts w:ascii="Calibri" w:hAnsi="Calibri" w:cs="Arial"/>
          <w:sz w:val="26"/>
          <w:szCs w:val="26"/>
        </w:rPr>
        <w:t xml:space="preserve">toda vez que se </w:t>
      </w:r>
      <w:r w:rsidR="00A67E7C" w:rsidRPr="006D6E8B">
        <w:rPr>
          <w:rFonts w:ascii="Calibri" w:hAnsi="Calibri" w:cs="Arial"/>
          <w:sz w:val="26"/>
          <w:szCs w:val="26"/>
        </w:rPr>
        <w:t>impugna un acto atribuido a un Inspector</w:t>
      </w:r>
      <w:r w:rsidR="005F7A0C" w:rsidRPr="006D6E8B">
        <w:rPr>
          <w:rFonts w:ascii="Calibri" w:hAnsi="Calibri" w:cs="Arial"/>
          <w:sz w:val="26"/>
          <w:szCs w:val="26"/>
        </w:rPr>
        <w:t xml:space="preserve"> adscrito a la Dirección </w:t>
      </w:r>
      <w:r w:rsidRPr="006D6E8B">
        <w:rPr>
          <w:rFonts w:ascii="Calibri" w:hAnsi="Calibri" w:cs="Arial"/>
          <w:sz w:val="26"/>
          <w:szCs w:val="26"/>
        </w:rPr>
        <w:t>General de Movilidad; autoridad que forma parte de la administración pública municipal de León, Guan</w:t>
      </w:r>
      <w:r w:rsidR="005F7A0C" w:rsidRPr="006D6E8B">
        <w:rPr>
          <w:rFonts w:ascii="Calibri" w:hAnsi="Calibri" w:cs="Arial"/>
          <w:sz w:val="26"/>
          <w:szCs w:val="26"/>
        </w:rPr>
        <w:t xml:space="preserve">ajuato. . . . . </w:t>
      </w:r>
      <w:r w:rsidR="005E289F" w:rsidRPr="006D6E8B">
        <w:rPr>
          <w:rFonts w:ascii="Calibri" w:hAnsi="Calibri" w:cs="Arial"/>
          <w:sz w:val="26"/>
          <w:szCs w:val="26"/>
        </w:rPr>
        <w:t xml:space="preserve">. . . . . . . . . . . . . . . . . . </w:t>
      </w:r>
    </w:p>
    <w:p w:rsidR="00702994" w:rsidRPr="006D6E8B" w:rsidRDefault="00702994" w:rsidP="00702994">
      <w:pPr>
        <w:pStyle w:val="Textoindependiente"/>
        <w:rPr>
          <w:rFonts w:ascii="Calibri" w:hAnsi="Calibri" w:cs="Calibri"/>
          <w:b/>
          <w:bCs/>
          <w:sz w:val="26"/>
          <w:szCs w:val="26"/>
        </w:rPr>
      </w:pPr>
    </w:p>
    <w:p w:rsidR="00702994" w:rsidRPr="006D6E8B" w:rsidRDefault="00702994" w:rsidP="00702994">
      <w:pPr>
        <w:pStyle w:val="Textoindependiente"/>
        <w:ind w:firstLine="708"/>
        <w:rPr>
          <w:rFonts w:ascii="Calibri" w:hAnsi="Calibri" w:cs="Calibri"/>
          <w:sz w:val="26"/>
          <w:szCs w:val="26"/>
        </w:rPr>
      </w:pPr>
      <w:r w:rsidRPr="006D6E8B">
        <w:rPr>
          <w:rFonts w:ascii="Calibri" w:hAnsi="Calibri" w:cs="Calibri"/>
          <w:b/>
          <w:bCs/>
          <w:i/>
          <w:iCs/>
          <w:sz w:val="26"/>
          <w:szCs w:val="26"/>
        </w:rPr>
        <w:t>SEGUNDO</w:t>
      </w:r>
      <w:r w:rsidRPr="006D6E8B">
        <w:rPr>
          <w:rFonts w:ascii="Calibri" w:hAnsi="Calibri" w:cs="Calibri"/>
          <w:b/>
          <w:bCs/>
          <w:sz w:val="26"/>
          <w:szCs w:val="26"/>
        </w:rPr>
        <w:t xml:space="preserve">.- </w:t>
      </w:r>
      <w:r w:rsidRPr="006D6E8B">
        <w:rPr>
          <w:rFonts w:ascii="Calibri" w:hAnsi="Calibri" w:cs="Calibri"/>
          <w:sz w:val="26"/>
          <w:szCs w:val="26"/>
        </w:rPr>
        <w:t xml:space="preserve">El presente proceso administrativo fue promovido oportunamente, toda vez que la demanda fue presentada dentro de los 30 treinta días hábiles siguientes a aquél en que el demandante manifiesta </w:t>
      </w:r>
      <w:r w:rsidR="005F7A0C" w:rsidRPr="006D6E8B">
        <w:rPr>
          <w:rFonts w:ascii="Calibri" w:hAnsi="Calibri" w:cs="Calibri"/>
          <w:sz w:val="26"/>
          <w:szCs w:val="26"/>
        </w:rPr>
        <w:t xml:space="preserve">haber </w:t>
      </w:r>
      <w:r w:rsidRPr="006D6E8B">
        <w:rPr>
          <w:rFonts w:ascii="Calibri" w:hAnsi="Calibri" w:cs="Calibri"/>
          <w:sz w:val="26"/>
          <w:szCs w:val="26"/>
        </w:rPr>
        <w:t>s</w:t>
      </w:r>
      <w:r w:rsidR="005F7A0C" w:rsidRPr="006D6E8B">
        <w:rPr>
          <w:rFonts w:ascii="Calibri" w:hAnsi="Calibri" w:cs="Calibri"/>
          <w:sz w:val="26"/>
          <w:szCs w:val="26"/>
        </w:rPr>
        <w:t>ido</w:t>
      </w:r>
      <w:r w:rsidRPr="006D6E8B">
        <w:rPr>
          <w:rFonts w:ascii="Calibri" w:hAnsi="Calibri" w:cs="Calibri"/>
          <w:sz w:val="26"/>
          <w:szCs w:val="26"/>
        </w:rPr>
        <w:t xml:space="preserve"> notificado del acta de infracción, lo que fue el día </w:t>
      </w:r>
      <w:r w:rsidR="005F7A0C" w:rsidRPr="006D6E8B">
        <w:rPr>
          <w:rFonts w:ascii="Calibri" w:hAnsi="Calibri" w:cs="Calibri"/>
          <w:sz w:val="26"/>
          <w:szCs w:val="26"/>
        </w:rPr>
        <w:t xml:space="preserve">25 veinticinco de enero del </w:t>
      </w:r>
      <w:r w:rsidRPr="006D6E8B">
        <w:rPr>
          <w:rFonts w:ascii="Calibri" w:hAnsi="Calibri" w:cs="Calibri"/>
          <w:sz w:val="26"/>
          <w:szCs w:val="26"/>
        </w:rPr>
        <w:t xml:space="preserve">año próximo pasado, sin que de las constancias de la presente causa administrativa se desprenda lo contrario . . . . . . . . . . . . . . . . . . . . . . . . . . . . . . . </w:t>
      </w:r>
      <w:r w:rsidR="005E289F" w:rsidRPr="006D6E8B">
        <w:rPr>
          <w:rFonts w:ascii="Calibri" w:hAnsi="Calibri" w:cs="Calibri"/>
          <w:sz w:val="26"/>
          <w:szCs w:val="26"/>
        </w:rPr>
        <w:t xml:space="preserve">. . . </w:t>
      </w:r>
    </w:p>
    <w:p w:rsidR="00702994" w:rsidRPr="006D6E8B" w:rsidRDefault="00702994" w:rsidP="00702994">
      <w:pPr>
        <w:jc w:val="both"/>
        <w:rPr>
          <w:rFonts w:ascii="Calibri" w:hAnsi="Calibri" w:cs="Calibri"/>
          <w:b/>
          <w:i/>
          <w:iCs/>
          <w:sz w:val="26"/>
          <w:szCs w:val="26"/>
          <w:lang w:val="es-MX"/>
        </w:rPr>
      </w:pPr>
    </w:p>
    <w:p w:rsidR="00702994" w:rsidRPr="006D6E8B" w:rsidRDefault="00702994" w:rsidP="00702994">
      <w:pPr>
        <w:ind w:firstLine="708"/>
        <w:jc w:val="both"/>
        <w:rPr>
          <w:rFonts w:ascii="Calibri" w:hAnsi="Calibri" w:cs="Calibri"/>
          <w:sz w:val="26"/>
          <w:szCs w:val="26"/>
        </w:rPr>
      </w:pPr>
      <w:r w:rsidRPr="006D6E8B">
        <w:rPr>
          <w:rFonts w:ascii="Calibri" w:hAnsi="Calibri" w:cs="Calibri"/>
          <w:b/>
          <w:i/>
          <w:iCs/>
          <w:sz w:val="26"/>
          <w:szCs w:val="26"/>
        </w:rPr>
        <w:t xml:space="preserve">TERCERO.- </w:t>
      </w:r>
      <w:r w:rsidRPr="006D6E8B">
        <w:rPr>
          <w:rFonts w:ascii="Calibri" w:hAnsi="Calibri" w:cs="Calibri"/>
          <w:sz w:val="26"/>
          <w:szCs w:val="26"/>
        </w:rPr>
        <w:t xml:space="preserve">La existencia del acto impugnado, se encuentra documentada en autos con el original del acta con folio número </w:t>
      </w:r>
      <w:r w:rsidR="00A67E7C" w:rsidRPr="006D6E8B">
        <w:rPr>
          <w:rFonts w:ascii="Calibri" w:hAnsi="Calibri" w:cs="Calibri"/>
          <w:sz w:val="26"/>
          <w:szCs w:val="26"/>
        </w:rPr>
        <w:t>367139</w:t>
      </w:r>
      <w:r w:rsidRPr="006D6E8B">
        <w:rPr>
          <w:rFonts w:ascii="Calibri" w:hAnsi="Calibri" w:cs="Calibri"/>
          <w:sz w:val="26"/>
          <w:szCs w:val="26"/>
        </w:rPr>
        <w:t xml:space="preserve"> (tres-seis</w:t>
      </w:r>
      <w:r w:rsidR="00A67E7C" w:rsidRPr="006D6E8B">
        <w:rPr>
          <w:rFonts w:ascii="Calibri" w:hAnsi="Calibri" w:cs="Calibri"/>
          <w:sz w:val="26"/>
          <w:szCs w:val="26"/>
        </w:rPr>
        <w:t>-siete-uno-tres-nueve</w:t>
      </w:r>
      <w:r w:rsidRPr="006D6E8B">
        <w:rPr>
          <w:rFonts w:ascii="Calibri" w:hAnsi="Calibri" w:cs="Calibri"/>
          <w:sz w:val="26"/>
          <w:szCs w:val="26"/>
        </w:rPr>
        <w:t xml:space="preserve">), de fecha </w:t>
      </w:r>
      <w:r w:rsidR="00A67E7C" w:rsidRPr="006D6E8B">
        <w:rPr>
          <w:rFonts w:ascii="Calibri" w:hAnsi="Calibri" w:cs="Calibri"/>
          <w:sz w:val="26"/>
          <w:szCs w:val="26"/>
        </w:rPr>
        <w:t>2</w:t>
      </w:r>
      <w:r w:rsidR="001D7018" w:rsidRPr="006D6E8B">
        <w:rPr>
          <w:rFonts w:ascii="Calibri" w:hAnsi="Calibri" w:cs="Calibri"/>
          <w:sz w:val="26"/>
          <w:szCs w:val="26"/>
        </w:rPr>
        <w:t>5</w:t>
      </w:r>
      <w:r w:rsidR="00A67E7C" w:rsidRPr="006D6E8B">
        <w:rPr>
          <w:rFonts w:ascii="Calibri" w:hAnsi="Calibri" w:cs="Calibri"/>
          <w:sz w:val="26"/>
          <w:szCs w:val="26"/>
        </w:rPr>
        <w:t xml:space="preserve"> veinti</w:t>
      </w:r>
      <w:r w:rsidR="001D7018" w:rsidRPr="006D6E8B">
        <w:rPr>
          <w:rFonts w:ascii="Calibri" w:hAnsi="Calibri" w:cs="Calibri"/>
          <w:sz w:val="26"/>
          <w:szCs w:val="26"/>
        </w:rPr>
        <w:t>cinco</w:t>
      </w:r>
      <w:r w:rsidR="00A67E7C" w:rsidRPr="006D6E8B">
        <w:rPr>
          <w:rFonts w:ascii="Calibri" w:hAnsi="Calibri" w:cs="Calibri"/>
          <w:sz w:val="26"/>
          <w:szCs w:val="26"/>
        </w:rPr>
        <w:t xml:space="preserve"> </w:t>
      </w:r>
      <w:r w:rsidRPr="006D6E8B">
        <w:rPr>
          <w:rFonts w:ascii="Calibri" w:hAnsi="Calibri" w:cs="Calibri"/>
          <w:sz w:val="26"/>
          <w:szCs w:val="26"/>
        </w:rPr>
        <w:t xml:space="preserve">de </w:t>
      </w:r>
      <w:r w:rsidR="00A67E7C" w:rsidRPr="006D6E8B">
        <w:rPr>
          <w:rFonts w:ascii="Calibri" w:hAnsi="Calibri" w:cs="Calibri"/>
          <w:sz w:val="26"/>
          <w:szCs w:val="26"/>
        </w:rPr>
        <w:t>enero</w:t>
      </w:r>
      <w:r w:rsidRPr="006D6E8B">
        <w:rPr>
          <w:rFonts w:ascii="Calibri" w:hAnsi="Calibri" w:cs="Calibri"/>
          <w:sz w:val="26"/>
          <w:szCs w:val="26"/>
        </w:rPr>
        <w:t xml:space="preserve"> del año 2018 dos mil dieciocho; documento que, admitido como prueba a la actora, obra en el secreto de este Juzgado (visible, en copia certificada, a foja </w:t>
      </w:r>
      <w:r w:rsidR="00A67E7C" w:rsidRPr="006D6E8B">
        <w:rPr>
          <w:rFonts w:ascii="Calibri" w:hAnsi="Calibri" w:cs="Calibri"/>
          <w:sz w:val="26"/>
          <w:szCs w:val="26"/>
        </w:rPr>
        <w:t>7 siete</w:t>
      </w:r>
      <w:r w:rsidRPr="006D6E8B">
        <w:rPr>
          <w:rFonts w:ascii="Calibri" w:hAnsi="Calibri" w:cs="Calibri"/>
          <w:sz w:val="26"/>
          <w:szCs w:val="26"/>
        </w:rPr>
        <w:t xml:space="preserve">) y que merece pleno valor probatorio, conforme lo dispuesto en los artículos 78, 81, 117, 118, 121 y 131 del </w:t>
      </w:r>
    </w:p>
    <w:p w:rsidR="005E289F" w:rsidRPr="006D6E8B" w:rsidRDefault="00702994" w:rsidP="00702994">
      <w:pPr>
        <w:jc w:val="both"/>
        <w:rPr>
          <w:rFonts w:ascii="Calibri" w:hAnsi="Calibri" w:cs="Calibri"/>
          <w:sz w:val="26"/>
          <w:szCs w:val="26"/>
        </w:rPr>
      </w:pPr>
      <w:r w:rsidRPr="006D6E8B">
        <w:rPr>
          <w:rFonts w:ascii="Calibri" w:hAnsi="Calibri" w:cs="Calibri"/>
          <w:sz w:val="26"/>
          <w:szCs w:val="26"/>
        </w:rPr>
        <w:t xml:space="preserve">Código de Procedimiento y Justicia Administrativa para el Estado y los Municipios de Guanajuato; toda vez que se trata de un documento público, expedido por un servidor público, en el ejercicio de sus funciones, aunada la </w:t>
      </w:r>
      <w:r w:rsidRPr="006D6E8B">
        <w:rPr>
          <w:rFonts w:ascii="Calibri" w:hAnsi="Calibri" w:cs="Calibri"/>
          <w:b/>
          <w:sz w:val="26"/>
          <w:szCs w:val="26"/>
        </w:rPr>
        <w:t>confesión expresa</w:t>
      </w:r>
      <w:r w:rsidRPr="006D6E8B">
        <w:rPr>
          <w:rFonts w:ascii="Calibri" w:hAnsi="Calibri" w:cs="Calibri"/>
          <w:sz w:val="26"/>
          <w:szCs w:val="26"/>
        </w:rPr>
        <w:t xml:space="preserve"> que hizo el enjuiciado, al contestar la demanda, en el sentido de que </w:t>
      </w:r>
      <w:r w:rsidRPr="006D6E8B">
        <w:rPr>
          <w:rFonts w:ascii="Calibri" w:hAnsi="Calibri" w:cs="Calibri"/>
          <w:b/>
          <w:sz w:val="26"/>
          <w:szCs w:val="26"/>
        </w:rPr>
        <w:t>sí emitió</w:t>
      </w:r>
      <w:r w:rsidRPr="006D6E8B">
        <w:rPr>
          <w:rFonts w:ascii="Calibri" w:hAnsi="Calibri" w:cs="Calibri"/>
          <w:sz w:val="26"/>
          <w:szCs w:val="26"/>
        </w:rPr>
        <w:t xml:space="preserve"> el </w:t>
      </w:r>
    </w:p>
    <w:p w:rsidR="005E289F" w:rsidRPr="006D6E8B" w:rsidRDefault="005E289F" w:rsidP="005E289F">
      <w:pPr>
        <w:jc w:val="right"/>
        <w:rPr>
          <w:rFonts w:ascii="Calibri" w:hAnsi="Calibri" w:cs="Calibri"/>
          <w:b/>
          <w:sz w:val="26"/>
          <w:szCs w:val="26"/>
        </w:rPr>
      </w:pPr>
      <w:r w:rsidRPr="006D6E8B">
        <w:rPr>
          <w:rFonts w:ascii="Calibri" w:hAnsi="Calibri" w:cs="Calibri"/>
          <w:b/>
          <w:sz w:val="26"/>
          <w:szCs w:val="26"/>
        </w:rPr>
        <w:lastRenderedPageBreak/>
        <w:t>Expediente número 0305/2doJAM/2018-JN</w:t>
      </w:r>
    </w:p>
    <w:p w:rsidR="005E289F" w:rsidRPr="006D6E8B" w:rsidRDefault="005E289F" w:rsidP="00702994">
      <w:pPr>
        <w:jc w:val="both"/>
        <w:rPr>
          <w:rFonts w:ascii="Calibri" w:hAnsi="Calibri" w:cs="Calibri"/>
          <w:sz w:val="26"/>
          <w:szCs w:val="26"/>
        </w:rPr>
      </w:pPr>
    </w:p>
    <w:p w:rsidR="00DF359F" w:rsidRPr="006D6E8B" w:rsidRDefault="00702994" w:rsidP="00702994">
      <w:pPr>
        <w:jc w:val="both"/>
        <w:rPr>
          <w:rFonts w:ascii="Calibri" w:hAnsi="Calibri" w:cs="Calibri"/>
          <w:sz w:val="26"/>
          <w:szCs w:val="26"/>
        </w:rPr>
      </w:pPr>
      <w:r w:rsidRPr="006D6E8B">
        <w:rPr>
          <w:rFonts w:ascii="Calibri" w:hAnsi="Calibri" w:cs="Calibri"/>
          <w:sz w:val="26"/>
          <w:szCs w:val="26"/>
        </w:rPr>
        <w:t xml:space="preserve">Acta de Infracción combatida. . . . . . . </w:t>
      </w:r>
      <w:r w:rsidR="00DF359F" w:rsidRPr="006D6E8B">
        <w:rPr>
          <w:rFonts w:ascii="Calibri" w:hAnsi="Calibri" w:cs="Calibri"/>
          <w:sz w:val="26"/>
          <w:szCs w:val="26"/>
        </w:rPr>
        <w:t xml:space="preserve">. . . . . </w:t>
      </w:r>
      <w:r w:rsidRPr="006D6E8B">
        <w:rPr>
          <w:rFonts w:ascii="Calibri" w:hAnsi="Calibri" w:cs="Calibri"/>
          <w:sz w:val="26"/>
          <w:szCs w:val="26"/>
        </w:rPr>
        <w:t xml:space="preserve">. . . . . . . . . . . . . . . . . . . . . . . . . . . . . . . . </w:t>
      </w:r>
    </w:p>
    <w:p w:rsidR="005E289F" w:rsidRPr="006D6E8B" w:rsidRDefault="005E289F" w:rsidP="00702994">
      <w:pPr>
        <w:ind w:firstLine="708"/>
        <w:jc w:val="both"/>
        <w:rPr>
          <w:rFonts w:ascii="Calibri" w:hAnsi="Calibri" w:cs="Calibri"/>
          <w:sz w:val="26"/>
          <w:szCs w:val="26"/>
        </w:rPr>
      </w:pPr>
    </w:p>
    <w:p w:rsidR="00702994" w:rsidRPr="006D6E8B" w:rsidRDefault="00702994" w:rsidP="00702994">
      <w:pPr>
        <w:ind w:firstLine="708"/>
        <w:jc w:val="both"/>
        <w:rPr>
          <w:rFonts w:ascii="Calibri" w:hAnsi="Calibri" w:cs="Calibri"/>
          <w:sz w:val="26"/>
          <w:szCs w:val="26"/>
        </w:rPr>
      </w:pPr>
      <w:r w:rsidRPr="006D6E8B">
        <w:rPr>
          <w:rFonts w:ascii="Calibri" w:hAnsi="Calibri" w:cs="Calibri"/>
          <w:sz w:val="26"/>
          <w:szCs w:val="26"/>
        </w:rPr>
        <w:t xml:space="preserve">En razón de lo anterior, se tiene por </w:t>
      </w:r>
      <w:r w:rsidRPr="006D6E8B">
        <w:rPr>
          <w:rFonts w:ascii="Calibri" w:hAnsi="Calibri" w:cs="Calibri"/>
          <w:b/>
          <w:sz w:val="26"/>
          <w:szCs w:val="26"/>
        </w:rPr>
        <w:t>debidamente acreditada</w:t>
      </w:r>
      <w:r w:rsidRPr="006D6E8B">
        <w:rPr>
          <w:rFonts w:ascii="Calibri" w:hAnsi="Calibri" w:cs="Calibri"/>
          <w:sz w:val="26"/>
          <w:szCs w:val="26"/>
        </w:rPr>
        <w:t xml:space="preserve"> la existencia del acto impugnado. . . . . . . . . . . . . . . . . . . . . . . . . . . . . . . . . . . . . . . . . . . . . . . . . . . . </w:t>
      </w:r>
    </w:p>
    <w:p w:rsidR="00702994" w:rsidRPr="006D6E8B" w:rsidRDefault="00702994" w:rsidP="00702994">
      <w:pPr>
        <w:jc w:val="both"/>
        <w:rPr>
          <w:rFonts w:ascii="Calibri" w:hAnsi="Calibri" w:cs="Calibri"/>
          <w:b/>
          <w:bCs/>
          <w:i/>
          <w:iCs/>
          <w:sz w:val="26"/>
          <w:szCs w:val="26"/>
        </w:rPr>
      </w:pPr>
    </w:p>
    <w:p w:rsidR="00702994" w:rsidRPr="006D6E8B" w:rsidRDefault="00702994" w:rsidP="00702994">
      <w:pPr>
        <w:ind w:firstLine="708"/>
        <w:jc w:val="both"/>
        <w:rPr>
          <w:rFonts w:ascii="Calibri" w:hAnsi="Calibri" w:cs="Calibri"/>
          <w:bCs/>
          <w:iCs/>
          <w:sz w:val="26"/>
          <w:szCs w:val="26"/>
        </w:rPr>
      </w:pPr>
      <w:r w:rsidRPr="006D6E8B">
        <w:rPr>
          <w:rFonts w:ascii="Calibri" w:hAnsi="Calibri" w:cs="Calibri"/>
          <w:b/>
          <w:bCs/>
          <w:i/>
          <w:iCs/>
          <w:sz w:val="26"/>
          <w:szCs w:val="26"/>
        </w:rPr>
        <w:t xml:space="preserve">CUARTO.- </w:t>
      </w:r>
      <w:r w:rsidRPr="006D6E8B">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6D6E8B">
        <w:rPr>
          <w:rFonts w:ascii="Calibri" w:hAnsi="Calibri" w:cs="Calibri"/>
          <w:bCs/>
          <w:iCs/>
          <w:sz w:val="26"/>
          <w:szCs w:val="26"/>
        </w:rPr>
        <w:t>Administrativa  para</w:t>
      </w:r>
      <w:proofErr w:type="gramEnd"/>
      <w:r w:rsidRPr="006D6E8B">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6D6E8B">
        <w:rPr>
          <w:rFonts w:ascii="Calibri" w:hAnsi="Calibri" w:cs="Calibri"/>
          <w:sz w:val="26"/>
          <w:szCs w:val="26"/>
        </w:rPr>
        <w:t>. . . . . . . . . . . . . .</w:t>
      </w:r>
    </w:p>
    <w:p w:rsidR="00702994" w:rsidRPr="006D6E8B" w:rsidRDefault="00702994" w:rsidP="00702994">
      <w:pPr>
        <w:ind w:firstLine="708"/>
        <w:jc w:val="both"/>
        <w:rPr>
          <w:rFonts w:ascii="Calibri" w:hAnsi="Calibri" w:cs="Calibri"/>
          <w:b/>
          <w:bCs/>
          <w:i/>
          <w:iCs/>
          <w:sz w:val="26"/>
          <w:szCs w:val="26"/>
        </w:rPr>
      </w:pPr>
    </w:p>
    <w:p w:rsidR="00702994" w:rsidRPr="006D6E8B" w:rsidRDefault="00702994" w:rsidP="00702994">
      <w:pPr>
        <w:pStyle w:val="Sangra3detindependiente"/>
        <w:ind w:left="0"/>
        <w:jc w:val="both"/>
        <w:rPr>
          <w:rFonts w:ascii="Calibri" w:hAnsi="Calibri" w:cs="Calibri"/>
          <w:bCs/>
          <w:iCs/>
          <w:sz w:val="26"/>
          <w:szCs w:val="26"/>
        </w:rPr>
      </w:pPr>
      <w:r w:rsidRPr="006D6E8B">
        <w:rPr>
          <w:rFonts w:ascii="Calibri" w:hAnsi="Calibri" w:cs="Calibri"/>
          <w:bCs/>
          <w:iCs/>
          <w:sz w:val="26"/>
          <w:szCs w:val="26"/>
        </w:rPr>
        <w:t xml:space="preserve">            En la presente causa administrativa, el inspector demandado, sí planteó una causal de improcedenc</w:t>
      </w:r>
      <w:r w:rsidR="001B20A3" w:rsidRPr="006D6E8B">
        <w:rPr>
          <w:rFonts w:ascii="Calibri" w:hAnsi="Calibri" w:cs="Calibri"/>
          <w:bCs/>
          <w:iCs/>
          <w:sz w:val="26"/>
          <w:szCs w:val="26"/>
        </w:rPr>
        <w:t xml:space="preserve">ia, la prevista en la fracción </w:t>
      </w:r>
      <w:r w:rsidRPr="006D6E8B">
        <w:rPr>
          <w:rFonts w:ascii="Calibri" w:hAnsi="Calibri" w:cs="Calibri"/>
          <w:bCs/>
          <w:iCs/>
          <w:sz w:val="26"/>
          <w:szCs w:val="26"/>
        </w:rPr>
        <w:t>I del artículo 261 del Código de Procedimiento y Justicia Administrativa del Estado de Guanajuato, en el sentido de que según el inspector, la boleta se encuentra debidamente fundada y motivada</w:t>
      </w:r>
      <w:r w:rsidR="001B20A3" w:rsidRPr="006D6E8B">
        <w:rPr>
          <w:rFonts w:ascii="Calibri" w:hAnsi="Calibri" w:cs="Calibri"/>
          <w:bCs/>
          <w:iCs/>
          <w:sz w:val="26"/>
          <w:szCs w:val="26"/>
        </w:rPr>
        <w:t xml:space="preserve"> y por eso no afecta los intereses jurídicos</w:t>
      </w:r>
      <w:r w:rsidR="00AA2965" w:rsidRPr="006D6E8B">
        <w:rPr>
          <w:rFonts w:ascii="Calibri" w:hAnsi="Calibri" w:cs="Calibri"/>
          <w:bCs/>
          <w:iCs/>
          <w:sz w:val="26"/>
          <w:szCs w:val="26"/>
        </w:rPr>
        <w:t xml:space="preserve"> del gobernado</w:t>
      </w:r>
      <w:r w:rsidRPr="006D6E8B">
        <w:rPr>
          <w:rFonts w:ascii="Calibri" w:hAnsi="Calibri" w:cs="Calibri"/>
          <w:bCs/>
          <w:iCs/>
          <w:sz w:val="26"/>
          <w:szCs w:val="26"/>
        </w:rPr>
        <w:t xml:space="preserve">. . . </w:t>
      </w:r>
      <w:r w:rsidRPr="006D6E8B">
        <w:rPr>
          <w:rFonts w:ascii="Calibri" w:hAnsi="Calibri" w:cs="Calibri"/>
          <w:sz w:val="26"/>
          <w:szCs w:val="26"/>
        </w:rPr>
        <w:t>.</w:t>
      </w:r>
      <w:r w:rsidR="005E289F" w:rsidRPr="006D6E8B">
        <w:rPr>
          <w:rFonts w:ascii="Calibri" w:hAnsi="Calibri" w:cs="Calibri"/>
          <w:sz w:val="26"/>
          <w:szCs w:val="26"/>
        </w:rPr>
        <w:t xml:space="preserve"> </w:t>
      </w:r>
      <w:r w:rsidR="00AA2965" w:rsidRPr="006D6E8B">
        <w:rPr>
          <w:rFonts w:ascii="Calibri" w:hAnsi="Calibri" w:cs="Calibri"/>
          <w:sz w:val="26"/>
          <w:szCs w:val="26"/>
        </w:rPr>
        <w:t xml:space="preserve"> </w:t>
      </w:r>
    </w:p>
    <w:p w:rsidR="00702994" w:rsidRPr="006D6E8B" w:rsidRDefault="00702994" w:rsidP="00702994">
      <w:pPr>
        <w:pStyle w:val="Sangra3detindependiente"/>
        <w:ind w:left="0"/>
        <w:jc w:val="both"/>
        <w:rPr>
          <w:rFonts w:ascii="Calibri" w:hAnsi="Calibri" w:cs="Calibri"/>
          <w:bCs/>
          <w:iCs/>
          <w:sz w:val="26"/>
          <w:szCs w:val="26"/>
        </w:rPr>
      </w:pPr>
    </w:p>
    <w:p w:rsidR="00702994" w:rsidRPr="006D6E8B" w:rsidRDefault="00702994" w:rsidP="00702994">
      <w:pPr>
        <w:ind w:firstLine="708"/>
        <w:jc w:val="both"/>
        <w:rPr>
          <w:rFonts w:ascii="Calibri" w:hAnsi="Calibri" w:cs="Calibri"/>
          <w:bCs/>
          <w:iCs/>
          <w:sz w:val="26"/>
          <w:szCs w:val="26"/>
        </w:rPr>
      </w:pPr>
      <w:r w:rsidRPr="006D6E8B">
        <w:rPr>
          <w:rFonts w:ascii="Calibri" w:hAnsi="Calibri" w:cs="Calibri"/>
          <w:bCs/>
          <w:iCs/>
          <w:sz w:val="26"/>
          <w:szCs w:val="26"/>
        </w:rPr>
        <w:t xml:space="preserve">Causal de improcedencia que </w:t>
      </w:r>
      <w:r w:rsidRPr="006D6E8B">
        <w:rPr>
          <w:rFonts w:ascii="Calibri" w:hAnsi="Calibri" w:cs="Calibri"/>
          <w:b/>
          <w:bCs/>
          <w:iCs/>
          <w:sz w:val="26"/>
          <w:szCs w:val="26"/>
        </w:rPr>
        <w:t xml:space="preserve">de ninguna manera se configura </w:t>
      </w:r>
      <w:r w:rsidRPr="006D6E8B">
        <w:rPr>
          <w:rFonts w:ascii="Calibri" w:hAnsi="Calibri" w:cs="Calibri"/>
          <w:bCs/>
          <w:iCs/>
          <w:sz w:val="26"/>
          <w:szCs w:val="26"/>
        </w:rPr>
        <w:t xml:space="preserve">en el asunto que nos ocupa; pues el acto administrativo impugnado –la boleta de infracción-, sí afecta los intereses jurídicos del actor, con </w:t>
      </w:r>
      <w:r w:rsidR="001D7018" w:rsidRPr="006D6E8B">
        <w:rPr>
          <w:rFonts w:ascii="Calibri" w:hAnsi="Calibri" w:cs="Calibri"/>
          <w:bCs/>
          <w:iCs/>
          <w:sz w:val="26"/>
          <w:szCs w:val="26"/>
        </w:rPr>
        <w:t xml:space="preserve">la emisión del acto impugnado; </w:t>
      </w:r>
      <w:r w:rsidRPr="006D6E8B">
        <w:rPr>
          <w:rFonts w:ascii="Calibri" w:hAnsi="Calibri" w:cs="Calibri"/>
          <w:bCs/>
          <w:iCs/>
          <w:sz w:val="26"/>
          <w:szCs w:val="26"/>
        </w:rPr>
        <w:t xml:space="preserve">en primer lugar, porque es </w:t>
      </w:r>
      <w:r w:rsidRPr="006D6E8B">
        <w:rPr>
          <w:rFonts w:ascii="Calibri" w:hAnsi="Calibri" w:cs="Calibri"/>
          <w:b/>
          <w:bCs/>
          <w:iCs/>
          <w:sz w:val="26"/>
          <w:szCs w:val="26"/>
        </w:rPr>
        <w:t>destinatario</w:t>
      </w:r>
      <w:r w:rsidRPr="006D6E8B">
        <w:rPr>
          <w:rFonts w:ascii="Calibri" w:hAnsi="Calibri" w:cs="Calibri"/>
          <w:bCs/>
          <w:iCs/>
          <w:sz w:val="26"/>
          <w:szCs w:val="26"/>
        </w:rPr>
        <w:t xml:space="preserve"> del acto administrativo controvertido; y, en segundo lugar, porque se le retuvo </w:t>
      </w:r>
      <w:r w:rsidR="00DE6BB3" w:rsidRPr="006D6E8B">
        <w:rPr>
          <w:rFonts w:ascii="Calibri" w:hAnsi="Calibri" w:cs="Calibri"/>
          <w:bCs/>
          <w:iCs/>
          <w:sz w:val="26"/>
          <w:szCs w:val="26"/>
        </w:rPr>
        <w:t>l</w:t>
      </w:r>
      <w:r w:rsidRPr="006D6E8B">
        <w:rPr>
          <w:rFonts w:ascii="Calibri" w:hAnsi="Calibri" w:cs="Calibri"/>
          <w:bCs/>
          <w:iCs/>
          <w:sz w:val="26"/>
          <w:szCs w:val="26"/>
        </w:rPr>
        <w:t xml:space="preserve">a </w:t>
      </w:r>
      <w:r w:rsidR="00DE6BB3" w:rsidRPr="006D6E8B">
        <w:rPr>
          <w:rFonts w:ascii="Calibri" w:hAnsi="Calibri" w:cs="Calibri"/>
          <w:bCs/>
          <w:iCs/>
          <w:sz w:val="26"/>
          <w:szCs w:val="26"/>
        </w:rPr>
        <w:t>tarjeta</w:t>
      </w:r>
      <w:r w:rsidRPr="006D6E8B">
        <w:rPr>
          <w:rFonts w:ascii="Calibri" w:hAnsi="Calibri" w:cs="Calibri"/>
          <w:bCs/>
          <w:iCs/>
          <w:sz w:val="26"/>
          <w:szCs w:val="26"/>
        </w:rPr>
        <w:t xml:space="preserve"> de circulación del vehículo que conducía, lo que </w:t>
      </w:r>
      <w:r w:rsidR="00DE6BB3" w:rsidRPr="006D6E8B">
        <w:rPr>
          <w:rFonts w:ascii="Calibri" w:hAnsi="Calibri" w:cs="Calibri"/>
          <w:bCs/>
          <w:iCs/>
          <w:sz w:val="26"/>
          <w:szCs w:val="26"/>
        </w:rPr>
        <w:t xml:space="preserve">incluso </w:t>
      </w:r>
      <w:r w:rsidRPr="006D6E8B">
        <w:rPr>
          <w:rFonts w:ascii="Calibri" w:hAnsi="Calibri" w:cs="Calibri"/>
          <w:bCs/>
          <w:iCs/>
          <w:sz w:val="26"/>
          <w:szCs w:val="26"/>
        </w:rPr>
        <w:t>ocasion</w:t>
      </w:r>
      <w:r w:rsidR="00DE6BB3" w:rsidRPr="006D6E8B">
        <w:rPr>
          <w:rFonts w:ascii="Calibri" w:hAnsi="Calibri" w:cs="Calibri"/>
          <w:bCs/>
          <w:iCs/>
          <w:sz w:val="26"/>
          <w:szCs w:val="26"/>
        </w:rPr>
        <w:t>ó</w:t>
      </w:r>
      <w:r w:rsidRPr="006D6E8B">
        <w:rPr>
          <w:rFonts w:ascii="Calibri" w:hAnsi="Calibri" w:cs="Calibri"/>
          <w:bCs/>
          <w:iCs/>
          <w:sz w:val="26"/>
          <w:szCs w:val="26"/>
        </w:rPr>
        <w:t xml:space="preserve"> un detrimento en su patrimonio, pues como consecuencia del acta controvertida, </w:t>
      </w:r>
      <w:r w:rsidR="00DE6BB3" w:rsidRPr="006D6E8B">
        <w:rPr>
          <w:rFonts w:ascii="Calibri" w:hAnsi="Calibri" w:cs="Calibri"/>
          <w:bCs/>
          <w:iCs/>
          <w:sz w:val="26"/>
          <w:szCs w:val="26"/>
        </w:rPr>
        <w:t xml:space="preserve">se le impuso </w:t>
      </w:r>
      <w:r w:rsidRPr="006D6E8B">
        <w:rPr>
          <w:rFonts w:ascii="Calibri" w:hAnsi="Calibri" w:cs="Calibri"/>
          <w:bCs/>
          <w:iCs/>
          <w:sz w:val="26"/>
          <w:szCs w:val="26"/>
        </w:rPr>
        <w:t>una multa</w:t>
      </w:r>
      <w:r w:rsidR="00DE6BB3" w:rsidRPr="006D6E8B">
        <w:rPr>
          <w:rFonts w:ascii="Calibri" w:hAnsi="Calibri" w:cs="Calibri"/>
          <w:bCs/>
          <w:iCs/>
          <w:sz w:val="26"/>
          <w:szCs w:val="26"/>
        </w:rPr>
        <w:t xml:space="preserve"> como se aprecia del recibo oficial visible en el expediente a foja 8 ocho</w:t>
      </w:r>
      <w:r w:rsidR="005E289F" w:rsidRPr="006D6E8B">
        <w:rPr>
          <w:rFonts w:ascii="Calibri" w:hAnsi="Calibri" w:cs="Calibri"/>
          <w:bCs/>
          <w:iCs/>
          <w:sz w:val="26"/>
          <w:szCs w:val="26"/>
        </w:rPr>
        <w:t xml:space="preserve">. . . . </w:t>
      </w:r>
    </w:p>
    <w:p w:rsidR="00702994" w:rsidRPr="006D6E8B" w:rsidRDefault="00702994" w:rsidP="00702994">
      <w:pPr>
        <w:jc w:val="both"/>
        <w:rPr>
          <w:rFonts w:ascii="Calibri" w:hAnsi="Calibri" w:cs="Calibri"/>
          <w:bCs/>
          <w:iCs/>
          <w:sz w:val="26"/>
          <w:szCs w:val="26"/>
        </w:rPr>
      </w:pPr>
    </w:p>
    <w:p w:rsidR="00702994" w:rsidRPr="006D6E8B" w:rsidRDefault="00702994" w:rsidP="00702994">
      <w:pPr>
        <w:pStyle w:val="Sangra3detindependiente"/>
        <w:ind w:left="0" w:firstLine="708"/>
        <w:jc w:val="both"/>
        <w:rPr>
          <w:rFonts w:ascii="Calibri" w:hAnsi="Calibri"/>
          <w:sz w:val="26"/>
          <w:szCs w:val="26"/>
        </w:rPr>
      </w:pPr>
      <w:r w:rsidRPr="006D6E8B">
        <w:rPr>
          <w:rFonts w:ascii="Calibri" w:hAnsi="Calibri" w:cs="Calibri"/>
          <w:bCs/>
          <w:iCs/>
          <w:sz w:val="26"/>
          <w:szCs w:val="26"/>
        </w:rPr>
        <w:t xml:space="preserve">  Sirve de apoyo a lo anterior, el criterio de la primera época, años 1994-1995, sustentado por el Magistrado de la Segunda Sala del hoy denominado: </w:t>
      </w:r>
      <w:r w:rsidRPr="006D6E8B">
        <w:rPr>
          <w:rFonts w:ascii="Calibri" w:hAnsi="Calibri" w:cs="Calibri"/>
          <w:bCs/>
          <w:i/>
          <w:iCs/>
          <w:sz w:val="26"/>
          <w:szCs w:val="26"/>
        </w:rPr>
        <w:t>“Tribunal de Justicia Administrativa del Estado</w:t>
      </w:r>
      <w:r w:rsidRPr="006D6E8B">
        <w:rPr>
          <w:rFonts w:ascii="Calibri" w:hAnsi="Calibri" w:cs="Calibri"/>
          <w:bCs/>
          <w:iCs/>
          <w:sz w:val="26"/>
          <w:szCs w:val="26"/>
        </w:rPr>
        <w:t>”, que a la letra refiere:</w:t>
      </w:r>
      <w:r w:rsidRPr="006D6E8B">
        <w:rPr>
          <w:rFonts w:ascii="Calibri" w:hAnsi="Calibri"/>
          <w:sz w:val="26"/>
          <w:szCs w:val="26"/>
        </w:rPr>
        <w:t xml:space="preserve"> </w:t>
      </w:r>
      <w:r w:rsidRPr="006D6E8B">
        <w:rPr>
          <w:rFonts w:ascii="Calibri" w:hAnsi="Calibri" w:cs="Calibri"/>
          <w:sz w:val="26"/>
          <w:szCs w:val="26"/>
        </w:rPr>
        <w:t xml:space="preserve">. . . . . . . . . . </w:t>
      </w:r>
    </w:p>
    <w:p w:rsidR="00702994" w:rsidRPr="006D6E8B" w:rsidRDefault="00702994" w:rsidP="00702994">
      <w:pPr>
        <w:pStyle w:val="Sangra3detindependiente"/>
        <w:jc w:val="both"/>
        <w:rPr>
          <w:rFonts w:ascii="Calibri" w:hAnsi="Calibri"/>
          <w:b/>
          <w:sz w:val="20"/>
          <w:szCs w:val="20"/>
        </w:rPr>
      </w:pPr>
    </w:p>
    <w:p w:rsidR="00702994" w:rsidRPr="006D6E8B" w:rsidRDefault="00702994" w:rsidP="00702994">
      <w:pPr>
        <w:pStyle w:val="Sangra3detindependiente"/>
        <w:ind w:left="0" w:firstLine="708"/>
        <w:jc w:val="both"/>
        <w:rPr>
          <w:rStyle w:val="nfasis"/>
          <w:rFonts w:ascii="Calibri" w:hAnsi="Calibri"/>
          <w:sz w:val="20"/>
          <w:szCs w:val="20"/>
        </w:rPr>
      </w:pPr>
      <w:r w:rsidRPr="006D6E8B">
        <w:rPr>
          <w:rStyle w:val="Textoennegrita"/>
          <w:rFonts w:ascii="Calibri" w:hAnsi="Calibri"/>
          <w:i/>
          <w:sz w:val="26"/>
          <w:szCs w:val="26"/>
        </w:rPr>
        <w:t>“INTERÉS JURÍDICO. LO TIENEN QUIENES SON DESTINATARIOS DE UN ACTO ADMINISTRATIVO.</w:t>
      </w:r>
      <w:r w:rsidRPr="006D6E8B">
        <w:rPr>
          <w:rFonts w:ascii="Calibri"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6D6E8B">
        <w:rPr>
          <w:rFonts w:ascii="Calibri" w:hAnsi="Calibri"/>
          <w:i/>
          <w:sz w:val="20"/>
          <w:szCs w:val="20"/>
        </w:rPr>
        <w:t xml:space="preserve"> </w:t>
      </w:r>
      <w:r w:rsidRPr="006D6E8B">
        <w:rPr>
          <w:rStyle w:val="nfasis"/>
          <w:rFonts w:ascii="Calibri" w:hAnsi="Calibri"/>
          <w:sz w:val="20"/>
          <w:szCs w:val="20"/>
        </w:rPr>
        <w:t>EXP. NUM. 19/954/1994. SENTENCIA DE FECHA 9 DE ENERO DE 1994. ACTOR: JESÚS SÁNCHEZ TRAPP.</w:t>
      </w:r>
      <w:proofErr w:type="gramStart"/>
      <w:r w:rsidRPr="006D6E8B">
        <w:rPr>
          <w:rStyle w:val="nfasis"/>
          <w:rFonts w:ascii="Calibri" w:hAnsi="Calibri"/>
          <w:sz w:val="20"/>
          <w:szCs w:val="20"/>
        </w:rPr>
        <w:t>” .</w:t>
      </w:r>
      <w:proofErr w:type="gramEnd"/>
      <w:r w:rsidRPr="006D6E8B">
        <w:rPr>
          <w:rStyle w:val="nfasis"/>
          <w:rFonts w:ascii="Calibri" w:hAnsi="Calibri"/>
          <w:sz w:val="20"/>
          <w:szCs w:val="20"/>
        </w:rPr>
        <w:t xml:space="preserve"> . . . . . . . . . . .</w:t>
      </w:r>
      <w:r w:rsidR="005E289F" w:rsidRPr="006D6E8B">
        <w:rPr>
          <w:rStyle w:val="nfasis"/>
          <w:rFonts w:ascii="Calibri" w:hAnsi="Calibri"/>
          <w:sz w:val="20"/>
          <w:szCs w:val="20"/>
        </w:rPr>
        <w:t xml:space="preserve"> </w:t>
      </w:r>
    </w:p>
    <w:p w:rsidR="00702994" w:rsidRPr="006D6E8B" w:rsidRDefault="00702994" w:rsidP="00702994">
      <w:pPr>
        <w:pStyle w:val="Sangra3detindependiente"/>
        <w:ind w:left="0" w:firstLine="708"/>
        <w:jc w:val="both"/>
        <w:rPr>
          <w:rFonts w:ascii="Calibri" w:hAnsi="Calibri"/>
          <w:b/>
          <w:i/>
          <w:sz w:val="20"/>
          <w:szCs w:val="20"/>
        </w:rPr>
      </w:pPr>
    </w:p>
    <w:p w:rsidR="00702994" w:rsidRPr="006D6E8B" w:rsidRDefault="00702994" w:rsidP="00702994">
      <w:pPr>
        <w:ind w:firstLine="708"/>
        <w:jc w:val="both"/>
        <w:rPr>
          <w:rFonts w:ascii="Calibri" w:hAnsi="Calibri" w:cs="Calibri"/>
          <w:sz w:val="26"/>
          <w:szCs w:val="26"/>
        </w:rPr>
      </w:pPr>
      <w:r w:rsidRPr="006D6E8B">
        <w:rPr>
          <w:rFonts w:ascii="Calibri" w:hAnsi="Calibri" w:cs="Calibri"/>
          <w:bCs/>
          <w:iCs/>
          <w:sz w:val="26"/>
          <w:szCs w:val="26"/>
        </w:rPr>
        <w:t xml:space="preserve">Por lo que al no proceder la causal de improcedencia señalada, y de oficio, no se advierte la actualización de ninguna otra, </w:t>
      </w:r>
      <w:r w:rsidR="00C50286" w:rsidRPr="006D6E8B">
        <w:rPr>
          <w:rFonts w:ascii="Calibri" w:hAnsi="Calibri" w:cs="Calibri"/>
          <w:bCs/>
          <w:iCs/>
          <w:sz w:val="26"/>
          <w:szCs w:val="26"/>
        </w:rPr>
        <w:t xml:space="preserve">es por lo que </w:t>
      </w:r>
      <w:r w:rsidRPr="006D6E8B">
        <w:rPr>
          <w:rFonts w:ascii="Calibri" w:hAnsi="Calibri" w:cs="Calibri"/>
          <w:bCs/>
          <w:iCs/>
          <w:sz w:val="26"/>
          <w:szCs w:val="26"/>
        </w:rPr>
        <w:t xml:space="preserve">el proceso administrativo interpuesto resulta procedente. </w:t>
      </w:r>
      <w:r w:rsidRPr="006D6E8B">
        <w:rPr>
          <w:rFonts w:ascii="Calibri" w:hAnsi="Calibri" w:cs="Calibri"/>
          <w:sz w:val="26"/>
          <w:szCs w:val="26"/>
        </w:rPr>
        <w:t>. . . . . . . . . . . . . . . . . . . . .</w:t>
      </w:r>
      <w:r w:rsidR="00C50286" w:rsidRPr="006D6E8B">
        <w:rPr>
          <w:rFonts w:ascii="Calibri" w:hAnsi="Calibri" w:cs="Calibri"/>
          <w:sz w:val="26"/>
          <w:szCs w:val="26"/>
        </w:rPr>
        <w:t xml:space="preserve"> . . . . . . . . </w:t>
      </w:r>
    </w:p>
    <w:p w:rsidR="00702994" w:rsidRPr="006D6E8B" w:rsidRDefault="00702994" w:rsidP="00702994">
      <w:pPr>
        <w:pStyle w:val="Sangra3detindependiente"/>
        <w:ind w:left="0"/>
        <w:jc w:val="both"/>
        <w:rPr>
          <w:rFonts w:ascii="Calibri" w:hAnsi="Calibri" w:cs="Calibri"/>
          <w:bCs/>
          <w:iCs/>
          <w:sz w:val="26"/>
          <w:szCs w:val="26"/>
        </w:rPr>
      </w:pPr>
    </w:p>
    <w:p w:rsidR="00702994" w:rsidRPr="006D6E8B" w:rsidRDefault="00702994" w:rsidP="00702994">
      <w:pPr>
        <w:ind w:firstLine="708"/>
        <w:jc w:val="both"/>
        <w:rPr>
          <w:rFonts w:ascii="Calibri" w:hAnsi="Calibri" w:cs="Calibri"/>
          <w:sz w:val="26"/>
          <w:szCs w:val="26"/>
        </w:rPr>
      </w:pPr>
      <w:r w:rsidRPr="006D6E8B">
        <w:rPr>
          <w:rFonts w:ascii="Calibri" w:hAnsi="Calibri" w:cs="Calibri"/>
          <w:b/>
          <w:bCs/>
          <w:i/>
          <w:iCs/>
          <w:sz w:val="26"/>
          <w:szCs w:val="26"/>
        </w:rPr>
        <w:lastRenderedPageBreak/>
        <w:t xml:space="preserve">QUINTO.- </w:t>
      </w:r>
      <w:r w:rsidRPr="006D6E8B">
        <w:rPr>
          <w:rFonts w:ascii="Calibri" w:hAnsi="Calibri" w:cs="Calibri"/>
          <w:bCs/>
          <w:iCs/>
          <w:sz w:val="26"/>
          <w:szCs w:val="26"/>
        </w:rPr>
        <w:t>Previamente al análisis del planteamiento de fondo formulado por el demandante, es</w:t>
      </w:r>
      <w:r w:rsidRPr="006D6E8B">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proofErr w:type="gramStart"/>
      <w:r w:rsidRPr="006D6E8B">
        <w:rPr>
          <w:rFonts w:ascii="Calibri" w:hAnsi="Calibri" w:cs="Calibri"/>
          <w:sz w:val="26"/>
          <w:szCs w:val="26"/>
        </w:rPr>
        <w:t>. . .</w:t>
      </w:r>
      <w:proofErr w:type="gramEnd"/>
      <w:r w:rsidRPr="006D6E8B">
        <w:rPr>
          <w:rFonts w:ascii="Calibri" w:hAnsi="Calibri" w:cs="Calibri"/>
          <w:sz w:val="26"/>
          <w:szCs w:val="26"/>
        </w:rPr>
        <w:t xml:space="preserve"> </w:t>
      </w:r>
    </w:p>
    <w:p w:rsidR="00702994" w:rsidRPr="006D6E8B" w:rsidRDefault="00702994" w:rsidP="00702994">
      <w:pPr>
        <w:ind w:firstLine="708"/>
        <w:jc w:val="both"/>
        <w:rPr>
          <w:rFonts w:ascii="Calibri" w:hAnsi="Calibri" w:cs="Calibri"/>
          <w:sz w:val="26"/>
          <w:szCs w:val="26"/>
        </w:rPr>
      </w:pPr>
    </w:p>
    <w:p w:rsidR="00702994" w:rsidRPr="006D6E8B" w:rsidRDefault="00702994" w:rsidP="00702994">
      <w:pPr>
        <w:ind w:firstLine="708"/>
        <w:jc w:val="both"/>
        <w:rPr>
          <w:rFonts w:ascii="Calibri" w:hAnsi="Calibri" w:cs="Calibri"/>
          <w:i/>
          <w:iCs/>
          <w:sz w:val="26"/>
          <w:szCs w:val="26"/>
        </w:rPr>
      </w:pPr>
      <w:r w:rsidRPr="006D6E8B">
        <w:rPr>
          <w:rFonts w:ascii="Calibri" w:hAnsi="Calibri" w:cs="Calibri"/>
          <w:sz w:val="26"/>
          <w:szCs w:val="26"/>
        </w:rPr>
        <w:t>De lo expuesto por el actor en su escrito de demanda, por la autoridad demandada, en su escrito de contestación, así como de las constancias que integran la presente causa administrativa, se desprende que el Inspector</w:t>
      </w:r>
      <w:r w:rsidR="001D7018" w:rsidRPr="006D6E8B">
        <w:rPr>
          <w:rFonts w:ascii="Calibri" w:hAnsi="Calibri" w:cs="Calibri"/>
          <w:sz w:val="26"/>
          <w:szCs w:val="26"/>
        </w:rPr>
        <w:t xml:space="preserve"> Técnico Supervisor de T</w:t>
      </w:r>
      <w:r w:rsidR="00C50286" w:rsidRPr="006D6E8B">
        <w:rPr>
          <w:rFonts w:ascii="Calibri" w:hAnsi="Calibri" w:cs="Calibri"/>
          <w:sz w:val="26"/>
          <w:szCs w:val="26"/>
        </w:rPr>
        <w:t>erminales</w:t>
      </w:r>
      <w:r w:rsidRPr="006D6E8B">
        <w:rPr>
          <w:rFonts w:ascii="Calibri" w:hAnsi="Calibri" w:cs="Calibri"/>
          <w:sz w:val="26"/>
          <w:szCs w:val="26"/>
        </w:rPr>
        <w:t xml:space="preserve">, de nombre </w:t>
      </w:r>
      <w:r w:rsidR="006D6E8B" w:rsidRPr="005A17A1">
        <w:rPr>
          <w:rFonts w:ascii="Arial Narrow" w:hAnsi="Arial Narrow" w:cs="Arial"/>
          <w:sz w:val="27"/>
          <w:szCs w:val="27"/>
        </w:rPr>
        <w:t>(…)</w:t>
      </w:r>
      <w:r w:rsidRPr="006D6E8B">
        <w:rPr>
          <w:rFonts w:ascii="Calibri" w:hAnsi="Calibri" w:cs="Calibri"/>
          <w:sz w:val="26"/>
          <w:szCs w:val="26"/>
        </w:rPr>
        <w:t>, el día 2</w:t>
      </w:r>
      <w:r w:rsidR="00C50286" w:rsidRPr="006D6E8B">
        <w:rPr>
          <w:rFonts w:ascii="Calibri" w:hAnsi="Calibri" w:cs="Calibri"/>
          <w:sz w:val="26"/>
          <w:szCs w:val="26"/>
        </w:rPr>
        <w:t>5</w:t>
      </w:r>
      <w:r w:rsidRPr="006D6E8B">
        <w:rPr>
          <w:rFonts w:ascii="Calibri" w:hAnsi="Calibri" w:cs="Calibri"/>
          <w:sz w:val="26"/>
          <w:szCs w:val="26"/>
        </w:rPr>
        <w:t xml:space="preserve"> veint</w:t>
      </w:r>
      <w:r w:rsidR="00C50286" w:rsidRPr="006D6E8B">
        <w:rPr>
          <w:rFonts w:ascii="Calibri" w:hAnsi="Calibri" w:cs="Calibri"/>
          <w:sz w:val="26"/>
          <w:szCs w:val="26"/>
        </w:rPr>
        <w:t>icinco</w:t>
      </w:r>
      <w:r w:rsidRPr="006D6E8B">
        <w:rPr>
          <w:rFonts w:ascii="Calibri" w:hAnsi="Calibri" w:cs="Calibri"/>
          <w:sz w:val="26"/>
          <w:szCs w:val="26"/>
        </w:rPr>
        <w:t xml:space="preserve"> de </w:t>
      </w:r>
      <w:r w:rsidR="00C50286" w:rsidRPr="006D6E8B">
        <w:rPr>
          <w:rFonts w:ascii="Calibri" w:hAnsi="Calibri" w:cs="Calibri"/>
          <w:sz w:val="26"/>
          <w:szCs w:val="26"/>
        </w:rPr>
        <w:t>e</w:t>
      </w:r>
      <w:r w:rsidRPr="006D6E8B">
        <w:rPr>
          <w:rFonts w:ascii="Calibri" w:hAnsi="Calibri" w:cs="Calibri"/>
          <w:sz w:val="26"/>
          <w:szCs w:val="26"/>
        </w:rPr>
        <w:t>n</w:t>
      </w:r>
      <w:r w:rsidR="00C50286" w:rsidRPr="006D6E8B">
        <w:rPr>
          <w:rFonts w:ascii="Calibri" w:hAnsi="Calibri" w:cs="Calibri"/>
          <w:sz w:val="26"/>
          <w:szCs w:val="26"/>
        </w:rPr>
        <w:t>e</w:t>
      </w:r>
      <w:r w:rsidRPr="006D6E8B">
        <w:rPr>
          <w:rFonts w:ascii="Calibri" w:hAnsi="Calibri" w:cs="Calibri"/>
          <w:sz w:val="26"/>
          <w:szCs w:val="26"/>
        </w:rPr>
        <w:t>r</w:t>
      </w:r>
      <w:r w:rsidR="00C50286" w:rsidRPr="006D6E8B">
        <w:rPr>
          <w:rFonts w:ascii="Calibri" w:hAnsi="Calibri" w:cs="Calibri"/>
          <w:sz w:val="26"/>
          <w:szCs w:val="26"/>
        </w:rPr>
        <w:t>o</w:t>
      </w:r>
      <w:r w:rsidRPr="006D6E8B">
        <w:rPr>
          <w:rFonts w:ascii="Calibri" w:hAnsi="Calibri" w:cs="Calibri"/>
          <w:sz w:val="26"/>
          <w:szCs w:val="26"/>
        </w:rPr>
        <w:t xml:space="preserve"> del año pasado, levantó, al ciudadano </w:t>
      </w:r>
      <w:r w:rsidR="006D6E8B" w:rsidRPr="005A17A1">
        <w:rPr>
          <w:rFonts w:ascii="Arial Narrow" w:hAnsi="Arial Narrow" w:cs="Arial"/>
          <w:sz w:val="27"/>
          <w:szCs w:val="27"/>
        </w:rPr>
        <w:t>(…)</w:t>
      </w:r>
      <w:r w:rsidR="006D6E8B">
        <w:rPr>
          <w:rFonts w:ascii="Arial Narrow" w:hAnsi="Arial Narrow" w:cs="Arial"/>
          <w:sz w:val="27"/>
          <w:szCs w:val="27"/>
        </w:rPr>
        <w:t>,</w:t>
      </w:r>
      <w:r w:rsidRPr="006D6E8B">
        <w:rPr>
          <w:rFonts w:ascii="Calibri" w:hAnsi="Calibri" w:cs="Calibri"/>
          <w:sz w:val="26"/>
          <w:szCs w:val="26"/>
        </w:rPr>
        <w:t xml:space="preserve"> el acta de infracción con número </w:t>
      </w:r>
      <w:r w:rsidR="00E41D05" w:rsidRPr="006D6E8B">
        <w:rPr>
          <w:rFonts w:ascii="Calibri" w:hAnsi="Calibri" w:cs="Calibri"/>
          <w:sz w:val="26"/>
          <w:szCs w:val="26"/>
        </w:rPr>
        <w:t xml:space="preserve">367139 (tres-seis-siete-uno-tres-nueve), </w:t>
      </w:r>
      <w:r w:rsidRPr="006D6E8B">
        <w:rPr>
          <w:rFonts w:ascii="Calibri" w:hAnsi="Calibri" w:cs="Calibri"/>
          <w:sz w:val="26"/>
          <w:szCs w:val="26"/>
        </w:rPr>
        <w:t xml:space="preserve">en el lugar ubicado en </w:t>
      </w:r>
      <w:r w:rsidRPr="006D6E8B">
        <w:rPr>
          <w:rFonts w:ascii="Calibri" w:hAnsi="Calibri" w:cs="Calibri"/>
          <w:i/>
          <w:iCs/>
          <w:sz w:val="26"/>
          <w:szCs w:val="26"/>
        </w:rPr>
        <w:t>“</w:t>
      </w:r>
      <w:proofErr w:type="spellStart"/>
      <w:r w:rsidRPr="006D6E8B">
        <w:rPr>
          <w:rFonts w:ascii="Calibri" w:hAnsi="Calibri" w:cs="Calibri"/>
          <w:i/>
          <w:iCs/>
          <w:sz w:val="26"/>
          <w:szCs w:val="26"/>
        </w:rPr>
        <w:t>Blvd</w:t>
      </w:r>
      <w:proofErr w:type="spellEnd"/>
      <w:r w:rsidRPr="006D6E8B">
        <w:rPr>
          <w:rFonts w:ascii="Calibri" w:hAnsi="Calibri" w:cs="Calibri"/>
          <w:i/>
          <w:iCs/>
          <w:sz w:val="26"/>
          <w:szCs w:val="26"/>
        </w:rPr>
        <w:t xml:space="preserve">. </w:t>
      </w:r>
      <w:r w:rsidR="00E41D05" w:rsidRPr="006D6E8B">
        <w:rPr>
          <w:rFonts w:ascii="Calibri" w:hAnsi="Calibri" w:cs="Calibri"/>
          <w:i/>
          <w:iCs/>
          <w:sz w:val="26"/>
          <w:szCs w:val="26"/>
        </w:rPr>
        <w:t>Adolfo López Mateos y Chichimecas</w:t>
      </w:r>
      <w:r w:rsidRPr="006D6E8B">
        <w:rPr>
          <w:rFonts w:ascii="Calibri" w:hAnsi="Calibri" w:cs="Calibri"/>
          <w:i/>
          <w:iCs/>
          <w:sz w:val="26"/>
          <w:szCs w:val="26"/>
        </w:rPr>
        <w:t>”</w:t>
      </w:r>
      <w:r w:rsidR="00E41D05" w:rsidRPr="006D6E8B">
        <w:rPr>
          <w:rFonts w:ascii="Calibri" w:hAnsi="Calibri" w:cs="Calibri"/>
          <w:i/>
          <w:iCs/>
          <w:sz w:val="26"/>
          <w:szCs w:val="26"/>
        </w:rPr>
        <w:t xml:space="preserve">, </w:t>
      </w:r>
      <w:r w:rsidR="00E41D05" w:rsidRPr="006D6E8B">
        <w:rPr>
          <w:rFonts w:ascii="Calibri" w:hAnsi="Calibri" w:cs="Calibri"/>
          <w:iCs/>
          <w:sz w:val="26"/>
          <w:szCs w:val="26"/>
        </w:rPr>
        <w:t>sin precisar la colonia, de</w:t>
      </w:r>
      <w:r w:rsidRPr="006D6E8B">
        <w:rPr>
          <w:rFonts w:ascii="Calibri" w:hAnsi="Calibri" w:cs="Calibri"/>
          <w:i/>
          <w:sz w:val="26"/>
          <w:szCs w:val="26"/>
        </w:rPr>
        <w:t xml:space="preserve"> </w:t>
      </w:r>
      <w:r w:rsidRPr="006D6E8B">
        <w:rPr>
          <w:rFonts w:ascii="Calibri" w:hAnsi="Calibri" w:cs="Calibri"/>
          <w:sz w:val="26"/>
          <w:szCs w:val="26"/>
        </w:rPr>
        <w:t>esta ciudad</w:t>
      </w:r>
      <w:r w:rsidRPr="006D6E8B">
        <w:rPr>
          <w:rFonts w:ascii="Calibri" w:hAnsi="Calibri" w:cs="Calibri"/>
          <w:i/>
          <w:sz w:val="26"/>
          <w:szCs w:val="26"/>
        </w:rPr>
        <w:t xml:space="preserve">; </w:t>
      </w:r>
      <w:r w:rsidRPr="006D6E8B">
        <w:rPr>
          <w:rFonts w:ascii="Calibri" w:hAnsi="Calibri" w:cs="Calibri"/>
          <w:sz w:val="26"/>
          <w:szCs w:val="26"/>
        </w:rPr>
        <w:t xml:space="preserve">como motivo expresó: </w:t>
      </w:r>
      <w:r w:rsidRPr="006D6E8B">
        <w:rPr>
          <w:rFonts w:ascii="Calibri" w:hAnsi="Calibri" w:cs="Calibri"/>
          <w:i/>
          <w:iCs/>
          <w:sz w:val="26"/>
          <w:szCs w:val="26"/>
        </w:rPr>
        <w:t xml:space="preserve">“Por circular por carril exclusivo del </w:t>
      </w:r>
      <w:r w:rsidR="00F5060D" w:rsidRPr="006D6E8B">
        <w:rPr>
          <w:rFonts w:ascii="Calibri" w:hAnsi="Calibri" w:cs="Calibri"/>
          <w:i/>
          <w:iCs/>
          <w:sz w:val="26"/>
          <w:szCs w:val="26"/>
        </w:rPr>
        <w:t xml:space="preserve">sistema de Transporte público (SIT) (Transito de poniente a oriente sobre </w:t>
      </w:r>
      <w:proofErr w:type="spellStart"/>
      <w:r w:rsidR="00F5060D" w:rsidRPr="006D6E8B">
        <w:rPr>
          <w:rFonts w:ascii="Calibri" w:hAnsi="Calibri" w:cs="Calibri"/>
          <w:i/>
          <w:iCs/>
          <w:sz w:val="26"/>
          <w:szCs w:val="26"/>
        </w:rPr>
        <w:t>Blvd</w:t>
      </w:r>
      <w:proofErr w:type="spellEnd"/>
      <w:r w:rsidR="00F5060D" w:rsidRPr="006D6E8B">
        <w:rPr>
          <w:rFonts w:ascii="Calibri" w:hAnsi="Calibri" w:cs="Calibri"/>
          <w:i/>
          <w:iCs/>
          <w:sz w:val="26"/>
          <w:szCs w:val="26"/>
        </w:rPr>
        <w:t xml:space="preserve">. Adolfo López Mateos por carril exclusivo en el tramo de </w:t>
      </w:r>
      <w:proofErr w:type="spellStart"/>
      <w:r w:rsidR="00F5060D" w:rsidRPr="006D6E8B">
        <w:rPr>
          <w:rFonts w:ascii="Calibri" w:hAnsi="Calibri" w:cs="Calibri"/>
          <w:i/>
          <w:iCs/>
          <w:sz w:val="26"/>
          <w:szCs w:val="26"/>
        </w:rPr>
        <w:t>Blvd</w:t>
      </w:r>
      <w:proofErr w:type="spellEnd"/>
      <w:r w:rsidR="00F5060D" w:rsidRPr="006D6E8B">
        <w:rPr>
          <w:rFonts w:ascii="Calibri" w:hAnsi="Calibri" w:cs="Calibri"/>
          <w:i/>
          <w:iCs/>
          <w:sz w:val="26"/>
          <w:szCs w:val="26"/>
        </w:rPr>
        <w:t xml:space="preserve">. </w:t>
      </w:r>
      <w:proofErr w:type="spellStart"/>
      <w:r w:rsidR="00F5060D" w:rsidRPr="006D6E8B">
        <w:rPr>
          <w:rFonts w:ascii="Calibri" w:hAnsi="Calibri" w:cs="Calibri"/>
          <w:i/>
          <w:iCs/>
          <w:sz w:val="26"/>
          <w:szCs w:val="26"/>
        </w:rPr>
        <w:t>Fco</w:t>
      </w:r>
      <w:proofErr w:type="spellEnd"/>
      <w:r w:rsidR="00F5060D" w:rsidRPr="006D6E8B">
        <w:rPr>
          <w:rFonts w:ascii="Calibri" w:hAnsi="Calibri" w:cs="Calibri"/>
          <w:i/>
          <w:iCs/>
          <w:sz w:val="26"/>
          <w:szCs w:val="26"/>
        </w:rPr>
        <w:t>. Villa y Av. Chichimecas)”</w:t>
      </w:r>
      <w:r w:rsidRPr="006D6E8B">
        <w:rPr>
          <w:rFonts w:ascii="Calibri" w:hAnsi="Calibri" w:cs="Calibri"/>
          <w:iCs/>
          <w:sz w:val="26"/>
          <w:szCs w:val="26"/>
        </w:rPr>
        <w:t>. . . . . . . . . . . . .</w:t>
      </w:r>
      <w:r w:rsidR="00F5060D" w:rsidRPr="006D6E8B">
        <w:rPr>
          <w:rFonts w:ascii="Calibri" w:hAnsi="Calibri" w:cs="Calibri"/>
          <w:iCs/>
          <w:sz w:val="26"/>
          <w:szCs w:val="26"/>
        </w:rPr>
        <w:t xml:space="preserve"> </w:t>
      </w:r>
      <w:r w:rsidR="00F5060D" w:rsidRPr="006D6E8B">
        <w:rPr>
          <w:rFonts w:ascii="Calibri" w:hAnsi="Calibri"/>
          <w:sz w:val="26"/>
          <w:szCs w:val="26"/>
        </w:rPr>
        <w:t xml:space="preserve">. . . . . . </w:t>
      </w:r>
    </w:p>
    <w:p w:rsidR="00702994" w:rsidRPr="006D6E8B" w:rsidRDefault="00702994" w:rsidP="00702994">
      <w:pPr>
        <w:pStyle w:val="Textoindependiente"/>
        <w:tabs>
          <w:tab w:val="left" w:pos="3594"/>
        </w:tabs>
        <w:rPr>
          <w:rFonts w:ascii="Calibri" w:hAnsi="Calibri" w:cs="Calibri"/>
          <w:sz w:val="26"/>
          <w:szCs w:val="26"/>
        </w:rPr>
      </w:pPr>
    </w:p>
    <w:p w:rsidR="00064270" w:rsidRPr="006D6E8B" w:rsidRDefault="00064270" w:rsidP="00064270">
      <w:pPr>
        <w:pStyle w:val="Textoindependiente"/>
        <w:tabs>
          <w:tab w:val="left" w:pos="3594"/>
        </w:tabs>
        <w:rPr>
          <w:rFonts w:ascii="Calibri" w:hAnsi="Calibri" w:cs="Calibri"/>
          <w:sz w:val="26"/>
          <w:szCs w:val="26"/>
          <w:lang w:val="es-ES"/>
        </w:rPr>
      </w:pPr>
      <w:r w:rsidRPr="006D6E8B">
        <w:rPr>
          <w:rFonts w:ascii="Calibri" w:hAnsi="Calibri" w:cs="Calibri"/>
          <w:sz w:val="26"/>
          <w:szCs w:val="26"/>
        </w:rPr>
        <w:t xml:space="preserve">             </w:t>
      </w:r>
      <w:r w:rsidRPr="006D6E8B">
        <w:rPr>
          <w:rFonts w:ascii="Calibri" w:hAnsi="Calibri" w:cs="Calibri"/>
          <w:sz w:val="26"/>
          <w:szCs w:val="26"/>
          <w:lang w:val="es-ES"/>
        </w:rPr>
        <w:t>Acta que posteriormente fue calificada, imponiendo como sanción administrativa, una multa por la cantidad de $</w:t>
      </w:r>
      <w:r w:rsidR="00725516" w:rsidRPr="006D6E8B">
        <w:rPr>
          <w:rFonts w:ascii="Calibri" w:hAnsi="Calibri" w:cs="Calibri"/>
          <w:sz w:val="26"/>
          <w:szCs w:val="26"/>
          <w:lang w:val="es-ES"/>
        </w:rPr>
        <w:t>45</w:t>
      </w:r>
      <w:r w:rsidRPr="006D6E8B">
        <w:rPr>
          <w:rFonts w:ascii="Calibri" w:hAnsi="Calibri" w:cs="Calibri"/>
          <w:sz w:val="26"/>
          <w:szCs w:val="26"/>
          <w:lang w:val="es-ES"/>
        </w:rPr>
        <w:t>2.9</w:t>
      </w:r>
      <w:r w:rsidR="00725516" w:rsidRPr="006D6E8B">
        <w:rPr>
          <w:rFonts w:ascii="Calibri" w:hAnsi="Calibri" w:cs="Calibri"/>
          <w:sz w:val="26"/>
          <w:szCs w:val="26"/>
          <w:lang w:val="es-ES"/>
        </w:rPr>
        <w:t>4</w:t>
      </w:r>
      <w:r w:rsidRPr="006D6E8B">
        <w:rPr>
          <w:rFonts w:ascii="Calibri" w:hAnsi="Calibri" w:cs="Calibri"/>
          <w:sz w:val="26"/>
          <w:szCs w:val="26"/>
          <w:lang w:val="es-ES"/>
        </w:rPr>
        <w:t xml:space="preserve"> (</w:t>
      </w:r>
      <w:r w:rsidR="00725516" w:rsidRPr="006D6E8B">
        <w:rPr>
          <w:rFonts w:ascii="Calibri" w:hAnsi="Calibri" w:cs="Calibri"/>
          <w:sz w:val="26"/>
          <w:szCs w:val="26"/>
          <w:lang w:val="es-ES"/>
        </w:rPr>
        <w:t>Cuatro</w:t>
      </w:r>
      <w:r w:rsidRPr="006D6E8B">
        <w:rPr>
          <w:rFonts w:ascii="Calibri" w:hAnsi="Calibri" w:cs="Calibri"/>
          <w:sz w:val="26"/>
          <w:szCs w:val="26"/>
          <w:lang w:val="es-ES"/>
        </w:rPr>
        <w:t xml:space="preserve">cientos </w:t>
      </w:r>
      <w:r w:rsidR="00725516" w:rsidRPr="006D6E8B">
        <w:rPr>
          <w:rFonts w:ascii="Calibri" w:hAnsi="Calibri" w:cs="Calibri"/>
          <w:sz w:val="26"/>
          <w:szCs w:val="26"/>
          <w:lang w:val="es-ES"/>
        </w:rPr>
        <w:t xml:space="preserve">cincuenta y dos </w:t>
      </w:r>
      <w:r w:rsidRPr="006D6E8B">
        <w:rPr>
          <w:rFonts w:ascii="Calibri" w:hAnsi="Calibri" w:cs="Calibri"/>
          <w:sz w:val="26"/>
          <w:szCs w:val="26"/>
          <w:lang w:val="es-ES"/>
        </w:rPr>
        <w:t>pesos 9</w:t>
      </w:r>
      <w:r w:rsidR="00725516" w:rsidRPr="006D6E8B">
        <w:rPr>
          <w:rFonts w:ascii="Calibri" w:hAnsi="Calibri" w:cs="Calibri"/>
          <w:sz w:val="26"/>
          <w:szCs w:val="26"/>
          <w:lang w:val="es-ES"/>
        </w:rPr>
        <w:t>4</w:t>
      </w:r>
      <w:r w:rsidRPr="006D6E8B">
        <w:rPr>
          <w:rFonts w:ascii="Calibri" w:hAnsi="Calibri" w:cs="Calibri"/>
          <w:sz w:val="26"/>
          <w:szCs w:val="26"/>
          <w:lang w:val="es-ES"/>
        </w:rPr>
        <w:t xml:space="preserve">/100 Moneda Nacional), misma que fue pagada, tal y como se acredita con el original del recibo oficial de pago con número AA </w:t>
      </w:r>
      <w:r w:rsidR="00725516" w:rsidRPr="006D6E8B">
        <w:rPr>
          <w:rFonts w:ascii="Calibri" w:hAnsi="Calibri" w:cs="Calibri"/>
          <w:sz w:val="26"/>
          <w:szCs w:val="26"/>
          <w:lang w:val="es-ES"/>
        </w:rPr>
        <w:t>7461425</w:t>
      </w:r>
      <w:r w:rsidRPr="006D6E8B">
        <w:rPr>
          <w:rFonts w:ascii="Calibri" w:hAnsi="Calibri" w:cs="Calibri"/>
          <w:sz w:val="26"/>
          <w:szCs w:val="26"/>
          <w:lang w:val="es-ES"/>
        </w:rPr>
        <w:t xml:space="preserve"> (AA </w:t>
      </w:r>
      <w:r w:rsidR="00725516" w:rsidRPr="006D6E8B">
        <w:rPr>
          <w:rFonts w:ascii="Calibri" w:hAnsi="Calibri" w:cs="Calibri"/>
          <w:sz w:val="26"/>
          <w:szCs w:val="26"/>
          <w:lang w:val="es-ES"/>
        </w:rPr>
        <w:t>siete-cuatro-seis-uno-cuatro-dos-cinco</w:t>
      </w:r>
      <w:r w:rsidRPr="006D6E8B">
        <w:rPr>
          <w:rFonts w:ascii="Calibri" w:hAnsi="Calibri" w:cs="Calibri"/>
          <w:sz w:val="26"/>
          <w:szCs w:val="26"/>
          <w:lang w:val="es-ES"/>
        </w:rPr>
        <w:t xml:space="preserve">), de fecha </w:t>
      </w:r>
      <w:r w:rsidR="00725516" w:rsidRPr="006D6E8B">
        <w:rPr>
          <w:rFonts w:ascii="Calibri" w:hAnsi="Calibri" w:cs="Calibri"/>
          <w:sz w:val="26"/>
          <w:szCs w:val="26"/>
          <w:lang w:val="es-ES"/>
        </w:rPr>
        <w:t>2</w:t>
      </w:r>
      <w:r w:rsidRPr="006D6E8B">
        <w:rPr>
          <w:rFonts w:ascii="Calibri" w:hAnsi="Calibri" w:cs="Calibri"/>
          <w:sz w:val="26"/>
          <w:szCs w:val="26"/>
          <w:lang w:val="es-ES"/>
        </w:rPr>
        <w:t xml:space="preserve"> </w:t>
      </w:r>
      <w:r w:rsidR="00725516" w:rsidRPr="006D6E8B">
        <w:rPr>
          <w:rFonts w:ascii="Calibri" w:hAnsi="Calibri" w:cs="Calibri"/>
          <w:sz w:val="26"/>
          <w:szCs w:val="26"/>
          <w:lang w:val="es-ES"/>
        </w:rPr>
        <w:t>d</w:t>
      </w:r>
      <w:r w:rsidRPr="006D6E8B">
        <w:rPr>
          <w:rFonts w:ascii="Calibri" w:hAnsi="Calibri" w:cs="Calibri"/>
          <w:sz w:val="26"/>
          <w:szCs w:val="26"/>
          <w:lang w:val="es-ES"/>
        </w:rPr>
        <w:t>o</w:t>
      </w:r>
      <w:r w:rsidR="00725516" w:rsidRPr="006D6E8B">
        <w:rPr>
          <w:rFonts w:ascii="Calibri" w:hAnsi="Calibri" w:cs="Calibri"/>
          <w:sz w:val="26"/>
          <w:szCs w:val="26"/>
          <w:lang w:val="es-ES"/>
        </w:rPr>
        <w:t>s</w:t>
      </w:r>
      <w:r w:rsidRPr="006D6E8B">
        <w:rPr>
          <w:rFonts w:ascii="Calibri" w:hAnsi="Calibri" w:cs="Calibri"/>
          <w:sz w:val="26"/>
          <w:szCs w:val="26"/>
          <w:lang w:val="es-ES"/>
        </w:rPr>
        <w:t xml:space="preserve"> de </w:t>
      </w:r>
      <w:r w:rsidR="00725516" w:rsidRPr="006D6E8B">
        <w:rPr>
          <w:rFonts w:ascii="Calibri" w:hAnsi="Calibri" w:cs="Calibri"/>
          <w:sz w:val="26"/>
          <w:szCs w:val="26"/>
          <w:lang w:val="es-ES"/>
        </w:rPr>
        <w:t>febrero</w:t>
      </w:r>
      <w:r w:rsidRPr="006D6E8B">
        <w:rPr>
          <w:rFonts w:ascii="Calibri" w:hAnsi="Calibri" w:cs="Calibri"/>
          <w:sz w:val="26"/>
          <w:szCs w:val="26"/>
          <w:lang w:val="es-ES"/>
        </w:rPr>
        <w:t xml:space="preserve"> del año próximo pasado, (visible a foja </w:t>
      </w:r>
      <w:r w:rsidR="00725516" w:rsidRPr="006D6E8B">
        <w:rPr>
          <w:rFonts w:ascii="Calibri" w:hAnsi="Calibri" w:cs="Calibri"/>
          <w:sz w:val="26"/>
          <w:szCs w:val="26"/>
          <w:lang w:val="es-ES"/>
        </w:rPr>
        <w:t>8</w:t>
      </w:r>
      <w:r w:rsidRPr="006D6E8B">
        <w:rPr>
          <w:rFonts w:ascii="Calibri" w:hAnsi="Calibri" w:cs="Calibri"/>
          <w:sz w:val="26"/>
          <w:szCs w:val="26"/>
          <w:lang w:val="es-ES"/>
        </w:rPr>
        <w:t xml:space="preserve"> </w:t>
      </w:r>
      <w:r w:rsidR="00725516" w:rsidRPr="006D6E8B">
        <w:rPr>
          <w:rFonts w:ascii="Calibri" w:hAnsi="Calibri" w:cs="Calibri"/>
          <w:sz w:val="26"/>
          <w:szCs w:val="26"/>
          <w:lang w:val="es-ES"/>
        </w:rPr>
        <w:t>o</w:t>
      </w:r>
      <w:r w:rsidRPr="006D6E8B">
        <w:rPr>
          <w:rFonts w:ascii="Calibri" w:hAnsi="Calibri" w:cs="Calibri"/>
          <w:sz w:val="26"/>
          <w:szCs w:val="26"/>
          <w:lang w:val="es-ES"/>
        </w:rPr>
        <w:t>c</w:t>
      </w:r>
      <w:r w:rsidR="00725516" w:rsidRPr="006D6E8B">
        <w:rPr>
          <w:rFonts w:ascii="Calibri" w:hAnsi="Calibri" w:cs="Calibri"/>
          <w:sz w:val="26"/>
          <w:szCs w:val="26"/>
          <w:lang w:val="es-ES"/>
        </w:rPr>
        <w:t>h</w:t>
      </w:r>
      <w:r w:rsidRPr="006D6E8B">
        <w:rPr>
          <w:rFonts w:ascii="Calibri" w:hAnsi="Calibri" w:cs="Calibri"/>
          <w:sz w:val="26"/>
          <w:szCs w:val="26"/>
          <w:lang w:val="es-ES"/>
        </w:rPr>
        <w:t>o). . . . . . . . . . . . . . . . . . . . . . . . . . . .</w:t>
      </w:r>
      <w:r w:rsidR="00725516" w:rsidRPr="006D6E8B">
        <w:rPr>
          <w:rFonts w:ascii="Calibri" w:hAnsi="Calibri" w:cs="Calibri"/>
          <w:sz w:val="26"/>
          <w:szCs w:val="26"/>
          <w:lang w:val="es-ES"/>
        </w:rPr>
        <w:t xml:space="preserve"> . . . . . . . . . </w:t>
      </w:r>
    </w:p>
    <w:p w:rsidR="00D569EC" w:rsidRPr="006D6E8B" w:rsidRDefault="00D569EC" w:rsidP="00702994">
      <w:pPr>
        <w:pStyle w:val="Textoindependiente"/>
        <w:tabs>
          <w:tab w:val="left" w:pos="3594"/>
        </w:tabs>
        <w:rPr>
          <w:rFonts w:ascii="Calibri" w:hAnsi="Calibri" w:cs="Calibri"/>
          <w:sz w:val="26"/>
          <w:szCs w:val="26"/>
          <w:lang w:val="es-ES"/>
        </w:rPr>
      </w:pPr>
    </w:p>
    <w:p w:rsidR="00702994" w:rsidRPr="006D6E8B" w:rsidRDefault="00702994" w:rsidP="00702994">
      <w:pPr>
        <w:pStyle w:val="Textoindependiente"/>
        <w:tabs>
          <w:tab w:val="left" w:pos="3594"/>
        </w:tabs>
        <w:rPr>
          <w:rFonts w:ascii="Calibri" w:hAnsi="Calibri" w:cs="Calibri"/>
          <w:iCs/>
          <w:sz w:val="26"/>
          <w:szCs w:val="26"/>
        </w:rPr>
      </w:pPr>
      <w:r w:rsidRPr="006D6E8B">
        <w:rPr>
          <w:rFonts w:ascii="Calibri" w:hAnsi="Calibri" w:cs="Calibri"/>
          <w:sz w:val="26"/>
          <w:szCs w:val="26"/>
        </w:rPr>
        <w:t xml:space="preserve">              Acta de infracción que el </w:t>
      </w:r>
      <w:proofErr w:type="spellStart"/>
      <w:r w:rsidRPr="006D6E8B">
        <w:rPr>
          <w:rFonts w:ascii="Calibri" w:hAnsi="Calibri" w:cs="Calibri"/>
          <w:sz w:val="26"/>
          <w:szCs w:val="26"/>
        </w:rPr>
        <w:t>enjuiciante</w:t>
      </w:r>
      <w:proofErr w:type="spellEnd"/>
      <w:r w:rsidRPr="006D6E8B">
        <w:rPr>
          <w:rFonts w:ascii="Calibri" w:hAnsi="Calibri" w:cs="Calibri"/>
          <w:sz w:val="26"/>
          <w:szCs w:val="26"/>
        </w:rPr>
        <w:t xml:space="preserve"> consideró ilegal, ya que </w:t>
      </w:r>
      <w:r w:rsidRPr="006D6E8B">
        <w:rPr>
          <w:rFonts w:ascii="Calibri" w:hAnsi="Calibri" w:cs="Calibri"/>
          <w:b/>
          <w:sz w:val="26"/>
          <w:szCs w:val="26"/>
        </w:rPr>
        <w:t>negó, lisa y llanamente</w:t>
      </w:r>
      <w:r w:rsidRPr="006D6E8B">
        <w:rPr>
          <w:rFonts w:ascii="Calibri" w:hAnsi="Calibri" w:cs="Calibri"/>
          <w:sz w:val="26"/>
          <w:szCs w:val="26"/>
        </w:rPr>
        <w:t xml:space="preserve">, haber incurrido en los hechos señalados, expresó que </w:t>
      </w:r>
      <w:r w:rsidRPr="006D6E8B">
        <w:rPr>
          <w:rFonts w:ascii="Calibri" w:hAnsi="Calibri" w:cs="Calibri"/>
          <w:iCs/>
          <w:sz w:val="26"/>
          <w:szCs w:val="26"/>
        </w:rPr>
        <w:t>el acta adolece de la debida fundamentación y motivación y que el inspector no se identificó ante el gobernado. . . . . . . . . . . . . . . . . . . . . . . . . . . . . . . . . . . . . . . . . . . . .</w:t>
      </w:r>
    </w:p>
    <w:p w:rsidR="00702994" w:rsidRPr="006D6E8B" w:rsidRDefault="00702994" w:rsidP="00702994">
      <w:pPr>
        <w:pStyle w:val="Textoindependiente"/>
        <w:tabs>
          <w:tab w:val="left" w:pos="3594"/>
        </w:tabs>
        <w:rPr>
          <w:rFonts w:ascii="Calibri" w:hAnsi="Calibri" w:cs="Calibri"/>
          <w:iCs/>
          <w:sz w:val="26"/>
          <w:szCs w:val="26"/>
        </w:rPr>
      </w:pPr>
    </w:p>
    <w:p w:rsidR="00702994" w:rsidRPr="006D6E8B" w:rsidRDefault="00702994" w:rsidP="00702994">
      <w:pPr>
        <w:jc w:val="both"/>
        <w:rPr>
          <w:rFonts w:ascii="Calibri" w:hAnsi="Calibri"/>
          <w:sz w:val="26"/>
          <w:szCs w:val="26"/>
        </w:rPr>
      </w:pPr>
      <w:r w:rsidRPr="006D6E8B">
        <w:rPr>
          <w:rFonts w:ascii="Calibri" w:hAnsi="Calibri" w:cs="Calibri"/>
          <w:iCs/>
          <w:sz w:val="26"/>
          <w:szCs w:val="26"/>
        </w:rPr>
        <w:t xml:space="preserve">           A lo expresado por el impetrante del proceso, el enjuiciado expresó que la boleta se encuentra debidamente fundada y motivada y, que la misma, no </w:t>
      </w:r>
      <w:r w:rsidR="00D569EC" w:rsidRPr="006D6E8B">
        <w:rPr>
          <w:rFonts w:ascii="Calibri" w:hAnsi="Calibri" w:cs="Calibri"/>
          <w:iCs/>
          <w:sz w:val="26"/>
          <w:szCs w:val="26"/>
        </w:rPr>
        <w:t>ningún agravio al ciudadano actor</w:t>
      </w:r>
      <w:r w:rsidRPr="006D6E8B">
        <w:rPr>
          <w:rFonts w:ascii="Calibri" w:hAnsi="Calibri" w:cs="Calibri"/>
          <w:iCs/>
          <w:sz w:val="26"/>
          <w:szCs w:val="26"/>
        </w:rPr>
        <w:t>.</w:t>
      </w:r>
      <w:r w:rsidR="00D569EC" w:rsidRPr="006D6E8B">
        <w:rPr>
          <w:rFonts w:ascii="Calibri" w:hAnsi="Calibri" w:cs="Calibri"/>
          <w:iCs/>
          <w:sz w:val="26"/>
          <w:szCs w:val="26"/>
        </w:rPr>
        <w:t xml:space="preserve"> . . . . . . . . . . . . . .</w:t>
      </w:r>
      <w:r w:rsidRPr="006D6E8B">
        <w:rPr>
          <w:rFonts w:ascii="Calibri" w:hAnsi="Calibri" w:cs="Calibri"/>
          <w:iCs/>
          <w:sz w:val="26"/>
          <w:szCs w:val="26"/>
        </w:rPr>
        <w:t xml:space="preserve"> . . . . . . . . . . . . . . . . . . . . . . . . .</w:t>
      </w:r>
      <w:r w:rsidRPr="006D6E8B">
        <w:rPr>
          <w:rFonts w:ascii="Calibri" w:hAnsi="Calibri" w:cs="Calibri"/>
          <w:b/>
          <w:iCs/>
          <w:sz w:val="26"/>
          <w:szCs w:val="26"/>
        </w:rPr>
        <w:t xml:space="preserve"> </w:t>
      </w:r>
    </w:p>
    <w:p w:rsidR="00702994" w:rsidRPr="006D6E8B" w:rsidRDefault="00702994" w:rsidP="00702994">
      <w:pPr>
        <w:jc w:val="both"/>
        <w:rPr>
          <w:rFonts w:ascii="Calibri" w:hAnsi="Calibri" w:cs="Calibri"/>
          <w:sz w:val="26"/>
          <w:szCs w:val="26"/>
        </w:rPr>
      </w:pPr>
    </w:p>
    <w:p w:rsidR="00702994" w:rsidRPr="006D6E8B" w:rsidRDefault="00702994" w:rsidP="00702994">
      <w:pPr>
        <w:ind w:firstLine="708"/>
        <w:jc w:val="both"/>
        <w:rPr>
          <w:rFonts w:ascii="Calibri" w:hAnsi="Calibri" w:cs="Calibri"/>
          <w:sz w:val="26"/>
          <w:szCs w:val="26"/>
        </w:rPr>
      </w:pPr>
      <w:r w:rsidRPr="006D6E8B">
        <w:rPr>
          <w:rFonts w:ascii="Calibri" w:hAnsi="Calibri" w:cs="Calibri"/>
          <w:sz w:val="26"/>
          <w:szCs w:val="26"/>
        </w:rPr>
        <w:t xml:space="preserve">Así las cosas, la </w:t>
      </w:r>
      <w:r w:rsidRPr="006D6E8B">
        <w:rPr>
          <w:rFonts w:ascii="Calibri" w:hAnsi="Calibri" w:cs="Calibri"/>
          <w:i/>
          <w:sz w:val="26"/>
          <w:szCs w:val="26"/>
        </w:rPr>
        <w:t>“</w:t>
      </w:r>
      <w:proofErr w:type="spellStart"/>
      <w:r w:rsidRPr="006D6E8B">
        <w:rPr>
          <w:rFonts w:ascii="Calibri" w:hAnsi="Calibri" w:cs="Calibri"/>
          <w:i/>
          <w:sz w:val="26"/>
          <w:szCs w:val="26"/>
        </w:rPr>
        <w:t>litis</w:t>
      </w:r>
      <w:proofErr w:type="spellEnd"/>
      <w:r w:rsidRPr="006D6E8B">
        <w:rPr>
          <w:rFonts w:ascii="Calibri" w:hAnsi="Calibri" w:cs="Calibri"/>
          <w:i/>
          <w:sz w:val="26"/>
          <w:szCs w:val="26"/>
        </w:rPr>
        <w:t>”</w:t>
      </w:r>
      <w:r w:rsidRPr="006D6E8B">
        <w:rPr>
          <w:rFonts w:ascii="Calibri" w:hAnsi="Calibri" w:cs="Calibri"/>
          <w:sz w:val="26"/>
          <w:szCs w:val="26"/>
        </w:rPr>
        <w:t xml:space="preserve"> planteada se hace consistir en determinar la legalidad o ilegalidad del acta de infracción con número </w:t>
      </w:r>
      <w:r w:rsidR="00725516" w:rsidRPr="006D6E8B">
        <w:rPr>
          <w:rFonts w:ascii="Calibri" w:hAnsi="Calibri" w:cs="Calibri"/>
          <w:sz w:val="26"/>
          <w:szCs w:val="26"/>
        </w:rPr>
        <w:t>367139 (tres-seis-siete-uno-tres-nueve), de fecha 25 veinticinco de enero del año 2018 dos mil dieciocho</w:t>
      </w:r>
      <w:r w:rsidRPr="006D6E8B">
        <w:rPr>
          <w:rFonts w:ascii="Calibri" w:hAnsi="Calibri" w:cs="Calibri"/>
          <w:sz w:val="26"/>
          <w:szCs w:val="26"/>
        </w:rPr>
        <w:t xml:space="preserve">; además, la de establecer la procedencia o improcedencia de la devolución de la </w:t>
      </w:r>
      <w:r w:rsidR="00725516" w:rsidRPr="006D6E8B">
        <w:rPr>
          <w:rFonts w:ascii="Calibri" w:hAnsi="Calibri" w:cs="Calibri"/>
          <w:sz w:val="26"/>
          <w:szCs w:val="26"/>
        </w:rPr>
        <w:t>cantidad pagada por concepto de multa</w:t>
      </w:r>
      <w:r w:rsidRPr="006D6E8B">
        <w:rPr>
          <w:rFonts w:ascii="Calibri" w:hAnsi="Calibri" w:cs="Calibri"/>
          <w:sz w:val="26"/>
          <w:szCs w:val="26"/>
        </w:rPr>
        <w:t>. . . . . . . .</w:t>
      </w:r>
      <w:r w:rsidR="00213710" w:rsidRPr="006D6E8B">
        <w:rPr>
          <w:rFonts w:ascii="Calibri" w:hAnsi="Calibri" w:cs="Calibri"/>
          <w:sz w:val="26"/>
          <w:szCs w:val="26"/>
        </w:rPr>
        <w:t xml:space="preserve"> . . . . . . . . . . . . .</w:t>
      </w:r>
    </w:p>
    <w:p w:rsidR="00702994" w:rsidRPr="006D6E8B" w:rsidRDefault="00702994" w:rsidP="00702994">
      <w:pPr>
        <w:rPr>
          <w:sz w:val="22"/>
        </w:rPr>
      </w:pPr>
    </w:p>
    <w:p w:rsidR="00196B3F" w:rsidRPr="006D6E8B" w:rsidRDefault="00702994" w:rsidP="00213710">
      <w:pPr>
        <w:ind w:firstLine="708"/>
        <w:jc w:val="both"/>
        <w:rPr>
          <w:rFonts w:ascii="Calibri" w:hAnsi="Calibri"/>
          <w:sz w:val="26"/>
        </w:rPr>
      </w:pPr>
      <w:r w:rsidRPr="006D6E8B">
        <w:rPr>
          <w:rFonts w:ascii="Calibri" w:hAnsi="Calibri" w:cs="Calibri"/>
          <w:b/>
          <w:bCs/>
          <w:i/>
          <w:iCs/>
          <w:sz w:val="26"/>
          <w:szCs w:val="26"/>
        </w:rPr>
        <w:t xml:space="preserve">SEXTO.- </w:t>
      </w:r>
      <w:r w:rsidRPr="006D6E8B">
        <w:rPr>
          <w:rFonts w:ascii="Calibri" w:hAnsi="Calibri" w:cs="Calibri"/>
          <w:sz w:val="26"/>
          <w:szCs w:val="26"/>
        </w:rPr>
        <w:t xml:space="preserve">No existiendo impedimento legal, se procede a analizar los conceptos de impugnación hechos valer por la parte actora, </w:t>
      </w:r>
      <w:r w:rsidRPr="006D6E8B">
        <w:rPr>
          <w:rFonts w:ascii="Calibri" w:hAnsi="Calibri"/>
          <w:sz w:val="26"/>
        </w:rPr>
        <w:t>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w:t>
      </w:r>
      <w:r w:rsidR="00213710" w:rsidRPr="006D6E8B">
        <w:rPr>
          <w:rFonts w:ascii="Calibri" w:hAnsi="Calibri"/>
          <w:sz w:val="26"/>
        </w:rPr>
        <w:t xml:space="preserve"> </w:t>
      </w:r>
      <w:r w:rsidRPr="006D6E8B">
        <w:rPr>
          <w:rFonts w:ascii="Calibri" w:hAnsi="Calibri"/>
          <w:sz w:val="26"/>
        </w:rPr>
        <w:t xml:space="preserve">presente resolución, como lo es el que se señala como </w:t>
      </w:r>
      <w:r w:rsidRPr="006D6E8B">
        <w:rPr>
          <w:rFonts w:ascii="Calibri" w:hAnsi="Calibri"/>
          <w:b/>
          <w:sz w:val="26"/>
        </w:rPr>
        <w:t>Primero</w:t>
      </w:r>
      <w:r w:rsidRPr="006D6E8B">
        <w:rPr>
          <w:rFonts w:ascii="Calibri" w:hAnsi="Calibri"/>
          <w:sz w:val="26"/>
        </w:rPr>
        <w:t xml:space="preserve">, en su inciso </w:t>
      </w:r>
      <w:r w:rsidRPr="006D6E8B">
        <w:rPr>
          <w:rFonts w:ascii="Calibri" w:hAnsi="Calibri"/>
          <w:b/>
          <w:sz w:val="26"/>
        </w:rPr>
        <w:t>b</w:t>
      </w:r>
      <w:r w:rsidRPr="006D6E8B">
        <w:rPr>
          <w:rFonts w:ascii="Calibri" w:hAnsi="Calibri"/>
          <w:sz w:val="26"/>
        </w:rPr>
        <w:t>, del capítulo de los conceptos de impugnación de su escrito de</w:t>
      </w:r>
    </w:p>
    <w:p w:rsidR="00196B3F" w:rsidRPr="006D6E8B" w:rsidRDefault="00196B3F" w:rsidP="00196B3F">
      <w:pPr>
        <w:jc w:val="right"/>
        <w:rPr>
          <w:rFonts w:ascii="Calibri" w:hAnsi="Calibri" w:cs="Calibri"/>
          <w:b/>
          <w:sz w:val="26"/>
          <w:szCs w:val="26"/>
        </w:rPr>
      </w:pPr>
      <w:r w:rsidRPr="006D6E8B">
        <w:rPr>
          <w:rFonts w:ascii="Calibri" w:hAnsi="Calibri" w:cs="Calibri"/>
          <w:b/>
          <w:sz w:val="26"/>
          <w:szCs w:val="26"/>
        </w:rPr>
        <w:lastRenderedPageBreak/>
        <w:t>Expediente número 0305/2doJAM/2018-JN</w:t>
      </w:r>
    </w:p>
    <w:p w:rsidR="00196B3F" w:rsidRPr="006D6E8B" w:rsidRDefault="00196B3F" w:rsidP="00213710">
      <w:pPr>
        <w:ind w:firstLine="708"/>
        <w:jc w:val="both"/>
        <w:rPr>
          <w:rFonts w:ascii="Calibri" w:hAnsi="Calibri"/>
          <w:sz w:val="26"/>
        </w:rPr>
      </w:pPr>
    </w:p>
    <w:p w:rsidR="00702994" w:rsidRPr="006D6E8B" w:rsidRDefault="00702994" w:rsidP="00196B3F">
      <w:pPr>
        <w:jc w:val="both"/>
        <w:rPr>
          <w:rFonts w:ascii="Calibri" w:hAnsi="Calibri"/>
          <w:sz w:val="26"/>
        </w:rPr>
      </w:pPr>
      <w:r w:rsidRPr="006D6E8B">
        <w:rPr>
          <w:rFonts w:ascii="Calibri" w:hAnsi="Calibri"/>
          <w:sz w:val="26"/>
        </w:rPr>
        <w:t>demanda; referido a la</w:t>
      </w:r>
      <w:r w:rsidR="00213710" w:rsidRPr="006D6E8B">
        <w:rPr>
          <w:rFonts w:ascii="Calibri" w:hAnsi="Calibri"/>
          <w:sz w:val="26"/>
        </w:rPr>
        <w:t xml:space="preserve"> </w:t>
      </w:r>
      <w:r w:rsidRPr="006D6E8B">
        <w:rPr>
          <w:rFonts w:ascii="Calibri" w:hAnsi="Calibri"/>
          <w:sz w:val="26"/>
        </w:rPr>
        <w:t>indebida motivación del Acta de Infracción; sin necesidad de transcribirlo en su totalidad, así como tampoco el segundo; sirviendo para ello el criterio sostenido por el Tribunal Colegiado de Circuito, mencionado en la siguiente Jurisprudencia:</w:t>
      </w:r>
      <w:r w:rsidR="00213710" w:rsidRPr="006D6E8B">
        <w:rPr>
          <w:rFonts w:ascii="Calibri" w:hAnsi="Calibri"/>
          <w:sz w:val="26"/>
        </w:rPr>
        <w:t xml:space="preserve"> </w:t>
      </w:r>
      <w:r w:rsidR="00213710" w:rsidRPr="006D6E8B">
        <w:rPr>
          <w:rFonts w:ascii="Calibri" w:hAnsi="Calibri" w:cs="Arial"/>
          <w:sz w:val="26"/>
          <w:szCs w:val="27"/>
        </w:rPr>
        <w:t>. . . . . . . . . . . . . . . . . . . . . . . . . . . . . . . . . . . . . . .</w:t>
      </w:r>
      <w:r w:rsidR="00196B3F" w:rsidRPr="006D6E8B">
        <w:rPr>
          <w:rFonts w:ascii="Calibri" w:hAnsi="Calibri" w:cs="Arial"/>
          <w:sz w:val="26"/>
          <w:szCs w:val="27"/>
        </w:rPr>
        <w:t xml:space="preserve"> . . . . . . . </w:t>
      </w:r>
      <w:r w:rsidR="00213710" w:rsidRPr="006D6E8B">
        <w:rPr>
          <w:rFonts w:ascii="Calibri" w:hAnsi="Calibri" w:cs="Arial"/>
          <w:sz w:val="26"/>
          <w:szCs w:val="27"/>
        </w:rPr>
        <w:t>.</w:t>
      </w:r>
      <w:r w:rsidR="00196B3F" w:rsidRPr="006D6E8B">
        <w:rPr>
          <w:rFonts w:ascii="Calibri" w:hAnsi="Calibri" w:cs="Arial"/>
          <w:sz w:val="26"/>
          <w:szCs w:val="27"/>
        </w:rPr>
        <w:t xml:space="preserve"> .</w:t>
      </w:r>
      <w:r w:rsidR="00213710" w:rsidRPr="006D6E8B">
        <w:rPr>
          <w:rFonts w:ascii="Calibri" w:hAnsi="Calibri" w:cs="Arial"/>
          <w:sz w:val="26"/>
          <w:szCs w:val="27"/>
        </w:rPr>
        <w:t xml:space="preserve"> </w:t>
      </w:r>
      <w:r w:rsidRPr="006D6E8B">
        <w:rPr>
          <w:rFonts w:ascii="Calibri" w:hAnsi="Calibri"/>
          <w:sz w:val="26"/>
          <w:szCs w:val="26"/>
        </w:rPr>
        <w:t xml:space="preserve"> </w:t>
      </w:r>
    </w:p>
    <w:p w:rsidR="00702994" w:rsidRPr="006D6E8B" w:rsidRDefault="00702994" w:rsidP="00702994">
      <w:pPr>
        <w:ind w:firstLine="708"/>
        <w:jc w:val="both"/>
        <w:rPr>
          <w:rFonts w:ascii="Calibri" w:hAnsi="Calibri"/>
          <w:b/>
          <w:bCs/>
          <w:i/>
          <w:iCs/>
          <w:sz w:val="26"/>
        </w:rPr>
      </w:pPr>
    </w:p>
    <w:p w:rsidR="00702994" w:rsidRPr="006D6E8B" w:rsidRDefault="00702994" w:rsidP="00702994">
      <w:pPr>
        <w:ind w:firstLine="708"/>
        <w:jc w:val="both"/>
        <w:rPr>
          <w:rFonts w:ascii="Calibri" w:hAnsi="Calibri" w:cs="Calibri"/>
          <w:i/>
          <w:iCs/>
          <w:sz w:val="22"/>
        </w:rPr>
      </w:pPr>
      <w:r w:rsidRPr="006D6E8B">
        <w:rPr>
          <w:rFonts w:ascii="Calibri" w:hAnsi="Calibri"/>
          <w:b/>
          <w:bCs/>
          <w:i/>
          <w:iCs/>
          <w:sz w:val="26"/>
        </w:rPr>
        <w:t xml:space="preserve">“CONCEPTOS DE VIOLACIÓN. EL JUEZ NO ESTÁ OBLIGADO A TRANSCRIBIRLOS. </w:t>
      </w:r>
      <w:r w:rsidRPr="006D6E8B">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D6E8B">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6D6E8B">
        <w:rPr>
          <w:rFonts w:ascii="Calibri" w:hAnsi="Calibri" w:cs="Calibri"/>
          <w:i/>
          <w:iCs/>
          <w:sz w:val="22"/>
        </w:rPr>
        <w:t>Abril</w:t>
      </w:r>
      <w:proofErr w:type="gramEnd"/>
      <w:r w:rsidRPr="006D6E8B">
        <w:rPr>
          <w:rFonts w:ascii="Calibri" w:hAnsi="Calibri" w:cs="Calibri"/>
          <w:i/>
          <w:iCs/>
          <w:sz w:val="22"/>
        </w:rPr>
        <w:t xml:space="preserve"> de 1998, Tesis: VI.2o. J/129. Página: 599”. </w:t>
      </w:r>
      <w:r w:rsidRPr="006D6E8B">
        <w:rPr>
          <w:rFonts w:ascii="Calibri" w:hAnsi="Calibri" w:cs="Calibri"/>
          <w:i/>
          <w:iCs/>
          <w:sz w:val="26"/>
        </w:rPr>
        <w:t xml:space="preserve">. </w:t>
      </w:r>
      <w:r w:rsidRPr="006D6E8B">
        <w:rPr>
          <w:rFonts w:ascii="Calibri" w:hAnsi="Calibri"/>
          <w:sz w:val="26"/>
          <w:szCs w:val="26"/>
        </w:rPr>
        <w:t>.</w:t>
      </w:r>
      <w:r w:rsidR="00482415" w:rsidRPr="006D6E8B">
        <w:rPr>
          <w:rFonts w:ascii="Calibri" w:hAnsi="Calibri"/>
          <w:sz w:val="26"/>
          <w:szCs w:val="26"/>
        </w:rPr>
        <w:t xml:space="preserve"> . . . . . . . . . </w:t>
      </w:r>
      <w:r w:rsidR="00196B3F" w:rsidRPr="006D6E8B">
        <w:rPr>
          <w:rFonts w:ascii="Calibri" w:hAnsi="Calibri" w:cs="Calibri"/>
          <w:i/>
          <w:iCs/>
          <w:sz w:val="26"/>
        </w:rPr>
        <w:t>. . . . . . . . . . . . . . . . . . . . . . . . . . . . . . . . . . . . . . . . . . . . . . . . . . . . . .</w:t>
      </w:r>
    </w:p>
    <w:p w:rsidR="00702994" w:rsidRPr="006D6E8B" w:rsidRDefault="00702994" w:rsidP="00702994">
      <w:pPr>
        <w:jc w:val="both"/>
        <w:rPr>
          <w:rFonts w:ascii="Calibri" w:hAnsi="Calibri" w:cs="Calibri"/>
          <w:sz w:val="26"/>
          <w:szCs w:val="26"/>
        </w:rPr>
      </w:pPr>
    </w:p>
    <w:p w:rsidR="00702994" w:rsidRPr="006D6E8B" w:rsidRDefault="00702994" w:rsidP="00702994">
      <w:pPr>
        <w:ind w:firstLine="708"/>
        <w:jc w:val="both"/>
        <w:rPr>
          <w:rFonts w:ascii="Calibri" w:hAnsi="Calibri" w:cs="Calibri"/>
          <w:sz w:val="26"/>
          <w:szCs w:val="26"/>
        </w:rPr>
      </w:pPr>
      <w:r w:rsidRPr="006D6E8B">
        <w:rPr>
          <w:rFonts w:ascii="Calibri" w:hAnsi="Calibri" w:cs="Calibri"/>
          <w:sz w:val="26"/>
          <w:szCs w:val="26"/>
        </w:rPr>
        <w:t xml:space="preserve">Así las cosas, en el Primero de los conceptos de impugnación, el impetrante expuso: . . . . . . . . . . . . . . . . . . . . . . . . . . . . . . . . . . . . . . . . . . . . . . . . . . . . </w:t>
      </w:r>
    </w:p>
    <w:p w:rsidR="00702994" w:rsidRPr="006D6E8B" w:rsidRDefault="00702994" w:rsidP="00702994">
      <w:pPr>
        <w:ind w:firstLine="708"/>
        <w:jc w:val="both"/>
        <w:rPr>
          <w:rFonts w:ascii="Calibri" w:hAnsi="Calibri" w:cs="Calibri"/>
          <w:sz w:val="26"/>
          <w:szCs w:val="26"/>
        </w:rPr>
      </w:pPr>
    </w:p>
    <w:p w:rsidR="00702994" w:rsidRPr="006D6E8B" w:rsidRDefault="00702994" w:rsidP="00702994">
      <w:pPr>
        <w:ind w:firstLine="708"/>
        <w:jc w:val="both"/>
        <w:rPr>
          <w:rFonts w:ascii="Calibri" w:hAnsi="Calibri" w:cs="Calibri"/>
          <w:sz w:val="26"/>
          <w:szCs w:val="26"/>
        </w:rPr>
      </w:pPr>
      <w:r w:rsidRPr="006D6E8B">
        <w:rPr>
          <w:rFonts w:ascii="Calibri" w:hAnsi="Calibri" w:cs="Calibri"/>
          <w:b/>
          <w:i/>
          <w:sz w:val="26"/>
          <w:szCs w:val="26"/>
        </w:rPr>
        <w:t xml:space="preserve">“PRIMERO.- </w:t>
      </w:r>
      <w:r w:rsidRPr="006D6E8B">
        <w:rPr>
          <w:rFonts w:ascii="Calibri" w:hAnsi="Calibri" w:cs="Calibri"/>
          <w:i/>
          <w:sz w:val="26"/>
          <w:szCs w:val="26"/>
        </w:rPr>
        <w:t xml:space="preserve">El acto </w:t>
      </w:r>
      <w:r w:rsidR="00342AE8" w:rsidRPr="006D6E8B">
        <w:rPr>
          <w:rFonts w:ascii="Calibri" w:hAnsi="Calibri" w:cs="Calibri"/>
          <w:i/>
          <w:sz w:val="26"/>
          <w:szCs w:val="26"/>
        </w:rPr>
        <w:t>impugnado marcado con el punto a</w:t>
      </w:r>
      <w:r w:rsidRPr="006D6E8B">
        <w:rPr>
          <w:rFonts w:ascii="Calibri" w:hAnsi="Calibri" w:cs="Calibri"/>
          <w:i/>
          <w:sz w:val="26"/>
          <w:szCs w:val="26"/>
        </w:rPr>
        <w:t xml:space="preserve">, en el capítulo II de la presente demanda….vulnera mis derechos en virtud de que se emitió sin cumplir con el requisito fundamental de la debida fundamentación y motivación…” </w:t>
      </w:r>
      <w:r w:rsidRPr="006D6E8B">
        <w:rPr>
          <w:rFonts w:ascii="Calibri" w:hAnsi="Calibri" w:cs="Calibri"/>
          <w:sz w:val="26"/>
          <w:szCs w:val="26"/>
        </w:rPr>
        <w:t xml:space="preserve">Agregando en el inciso </w:t>
      </w:r>
      <w:r w:rsidRPr="006D6E8B">
        <w:rPr>
          <w:rFonts w:ascii="Calibri" w:hAnsi="Calibri" w:cs="Calibri"/>
          <w:b/>
          <w:sz w:val="26"/>
          <w:szCs w:val="26"/>
        </w:rPr>
        <w:t>b</w:t>
      </w:r>
      <w:r w:rsidRPr="006D6E8B">
        <w:rPr>
          <w:rFonts w:ascii="Calibri" w:hAnsi="Calibri" w:cs="Calibri"/>
          <w:sz w:val="26"/>
          <w:szCs w:val="26"/>
        </w:rPr>
        <w:t xml:space="preserve">: </w:t>
      </w:r>
      <w:r w:rsidR="00D179DA" w:rsidRPr="006D6E8B">
        <w:rPr>
          <w:rFonts w:ascii="Calibri" w:hAnsi="Calibri" w:cs="Calibri"/>
          <w:i/>
          <w:sz w:val="26"/>
          <w:szCs w:val="26"/>
        </w:rPr>
        <w:t>“Con relación a</w:t>
      </w:r>
      <w:r w:rsidRPr="006D6E8B">
        <w:rPr>
          <w:rFonts w:ascii="Calibri" w:hAnsi="Calibri" w:cs="Calibri"/>
          <w:i/>
          <w:sz w:val="26"/>
          <w:szCs w:val="26"/>
        </w:rPr>
        <w:t>l</w:t>
      </w:r>
      <w:r w:rsidR="00D179DA" w:rsidRPr="006D6E8B">
        <w:rPr>
          <w:rFonts w:ascii="Calibri" w:hAnsi="Calibri" w:cs="Calibri"/>
          <w:i/>
          <w:sz w:val="26"/>
          <w:szCs w:val="26"/>
        </w:rPr>
        <w:t xml:space="preserve"> apartado</w:t>
      </w:r>
      <w:proofErr w:type="gramStart"/>
      <w:r w:rsidR="00D179DA" w:rsidRPr="006D6E8B">
        <w:rPr>
          <w:rFonts w:ascii="Calibri" w:hAnsi="Calibri" w:cs="Calibri"/>
          <w:i/>
          <w:sz w:val="26"/>
          <w:szCs w:val="26"/>
        </w:rPr>
        <w:t>….</w:t>
      </w:r>
      <w:proofErr w:type="gramEnd"/>
      <w:r w:rsidR="00D179DA" w:rsidRPr="006D6E8B">
        <w:rPr>
          <w:rFonts w:ascii="Calibri" w:hAnsi="Calibri" w:cs="Calibri"/>
          <w:i/>
          <w:sz w:val="26"/>
          <w:szCs w:val="26"/>
        </w:rPr>
        <w:t xml:space="preserve"> </w:t>
      </w:r>
      <w:r w:rsidRPr="006D6E8B">
        <w:rPr>
          <w:rFonts w:ascii="Calibri" w:hAnsi="Calibri" w:cs="Calibri"/>
          <w:b/>
          <w:i/>
          <w:sz w:val="26"/>
          <w:szCs w:val="26"/>
        </w:rPr>
        <w:t>MOTIVO DE LA INFRACCION</w:t>
      </w:r>
      <w:r w:rsidRPr="006D6E8B">
        <w:rPr>
          <w:rFonts w:ascii="Calibri" w:hAnsi="Calibri" w:cs="Calibri"/>
          <w:i/>
          <w:sz w:val="26"/>
          <w:szCs w:val="26"/>
        </w:rPr>
        <w:t xml:space="preserve">, el ahora demandado establece… lo siguiente: </w:t>
      </w:r>
      <w:r w:rsidRPr="006D6E8B">
        <w:rPr>
          <w:rFonts w:ascii="Calibri" w:hAnsi="Calibri" w:cs="Calibri"/>
          <w:b/>
          <w:i/>
          <w:iCs/>
          <w:sz w:val="26"/>
          <w:szCs w:val="26"/>
        </w:rPr>
        <w:t xml:space="preserve">‘POR CIRCULAR </w:t>
      </w:r>
      <w:r w:rsidR="001D7018" w:rsidRPr="006D6E8B">
        <w:rPr>
          <w:rFonts w:ascii="Calibri" w:hAnsi="Calibri" w:cs="Calibri"/>
          <w:b/>
          <w:i/>
          <w:iCs/>
          <w:sz w:val="26"/>
          <w:szCs w:val="26"/>
        </w:rPr>
        <w:t xml:space="preserve">POR </w:t>
      </w:r>
      <w:r w:rsidRPr="006D6E8B">
        <w:rPr>
          <w:rFonts w:ascii="Calibri" w:hAnsi="Calibri" w:cs="Calibri"/>
          <w:b/>
          <w:i/>
          <w:iCs/>
          <w:sz w:val="26"/>
          <w:szCs w:val="26"/>
        </w:rPr>
        <w:t xml:space="preserve">CARRIL EXCLUSIVO DEL </w:t>
      </w:r>
      <w:r w:rsidR="00D179DA" w:rsidRPr="006D6E8B">
        <w:rPr>
          <w:rFonts w:ascii="Calibri" w:hAnsi="Calibri" w:cs="Calibri"/>
          <w:b/>
          <w:i/>
          <w:iCs/>
          <w:sz w:val="26"/>
          <w:szCs w:val="26"/>
        </w:rPr>
        <w:t>SISTEMA DE TRANSPORTE PÚBLICO (SIT)…..</w:t>
      </w:r>
      <w:proofErr w:type="gramStart"/>
      <w:r w:rsidR="001D7018" w:rsidRPr="006D6E8B">
        <w:rPr>
          <w:rFonts w:ascii="Calibri" w:hAnsi="Calibri" w:cs="Calibri"/>
          <w:b/>
          <w:i/>
          <w:iCs/>
          <w:sz w:val="26"/>
          <w:szCs w:val="26"/>
        </w:rPr>
        <w:t>’</w:t>
      </w:r>
      <w:proofErr w:type="gramEnd"/>
      <w:r w:rsidR="001D7018" w:rsidRPr="006D6E8B">
        <w:rPr>
          <w:rFonts w:ascii="Calibri" w:hAnsi="Calibri" w:cs="Calibri"/>
          <w:b/>
          <w:i/>
          <w:iCs/>
          <w:sz w:val="26"/>
          <w:szCs w:val="26"/>
        </w:rPr>
        <w:t>…..</w:t>
      </w:r>
      <w:proofErr w:type="gramStart"/>
      <w:r w:rsidRPr="006D6E8B">
        <w:rPr>
          <w:rFonts w:ascii="Calibri" w:hAnsi="Calibri" w:cs="Calibri"/>
          <w:i/>
          <w:iCs/>
          <w:sz w:val="26"/>
          <w:szCs w:val="26"/>
        </w:rPr>
        <w:t>la</w:t>
      </w:r>
      <w:proofErr w:type="gramEnd"/>
      <w:r w:rsidRPr="006D6E8B">
        <w:rPr>
          <w:rFonts w:ascii="Calibri" w:hAnsi="Calibri" w:cs="Calibri"/>
          <w:i/>
          <w:iCs/>
          <w:sz w:val="26"/>
          <w:szCs w:val="26"/>
        </w:rPr>
        <w:t xml:space="preserve"> aseveración anterior es bastante escueta e insuficiente……………….. </w:t>
      </w:r>
      <w:r w:rsidRPr="006D6E8B">
        <w:rPr>
          <w:rFonts w:ascii="Calibri" w:hAnsi="Calibri" w:cs="Calibri"/>
          <w:i/>
          <w:sz w:val="26"/>
          <w:szCs w:val="26"/>
        </w:rPr>
        <w:t>Lo anterior hace que el acta…….carezca de la debida y suficiente motivación, pues la demandada no hace mención….de cuál fue la manera en la que se percató que el suscrito….circulaba por el carril exclusivo…omite señalar el tramo o la distancia que supuestamente circulé</w:t>
      </w:r>
      <w:r w:rsidR="00D179DA" w:rsidRPr="006D6E8B">
        <w:rPr>
          <w:rFonts w:ascii="Calibri" w:hAnsi="Calibri" w:cs="Calibri"/>
          <w:i/>
          <w:sz w:val="26"/>
          <w:szCs w:val="26"/>
        </w:rPr>
        <w:t xml:space="preserve"> por el supuesto carril…….</w:t>
      </w:r>
      <w:r w:rsidRPr="006D6E8B">
        <w:rPr>
          <w:rFonts w:ascii="Calibri" w:hAnsi="Calibri" w:cs="Calibri"/>
          <w:i/>
          <w:sz w:val="26"/>
          <w:szCs w:val="26"/>
        </w:rPr>
        <w:t xml:space="preserve">”. . . . </w:t>
      </w:r>
      <w:r w:rsidRPr="006D6E8B">
        <w:rPr>
          <w:rFonts w:ascii="Calibri" w:hAnsi="Calibri" w:cs="Calibri"/>
          <w:sz w:val="26"/>
          <w:szCs w:val="26"/>
        </w:rPr>
        <w:t xml:space="preserve">. . . . . . . . . . </w:t>
      </w:r>
      <w:r w:rsidR="00196B3F" w:rsidRPr="006D6E8B">
        <w:rPr>
          <w:rFonts w:ascii="Calibri" w:hAnsi="Calibri" w:cs="Calibri"/>
          <w:sz w:val="26"/>
          <w:szCs w:val="26"/>
        </w:rPr>
        <w:t xml:space="preserve">. . . . . . . . . . </w:t>
      </w:r>
    </w:p>
    <w:p w:rsidR="00702994" w:rsidRPr="006D6E8B" w:rsidRDefault="00702994" w:rsidP="00702994">
      <w:pPr>
        <w:ind w:firstLine="708"/>
        <w:jc w:val="both"/>
        <w:rPr>
          <w:rFonts w:ascii="Calibri" w:hAnsi="Calibri" w:cs="Calibri"/>
          <w:i/>
          <w:sz w:val="26"/>
          <w:szCs w:val="26"/>
        </w:rPr>
      </w:pPr>
      <w:r w:rsidRPr="006D6E8B">
        <w:rPr>
          <w:rFonts w:ascii="Calibri" w:hAnsi="Calibri" w:cs="Calibri"/>
          <w:i/>
          <w:sz w:val="26"/>
          <w:szCs w:val="26"/>
        </w:rPr>
        <w:t xml:space="preserve">  </w:t>
      </w:r>
    </w:p>
    <w:p w:rsidR="00702994" w:rsidRPr="006D6E8B" w:rsidRDefault="00702994" w:rsidP="00702994">
      <w:pPr>
        <w:ind w:firstLine="708"/>
        <w:jc w:val="both"/>
        <w:rPr>
          <w:rFonts w:ascii="Calibri" w:hAnsi="Calibri" w:cs="Calibri"/>
          <w:bCs/>
          <w:sz w:val="26"/>
          <w:szCs w:val="26"/>
        </w:rPr>
      </w:pPr>
      <w:r w:rsidRPr="006D6E8B">
        <w:rPr>
          <w:rFonts w:ascii="Calibri" w:hAnsi="Calibri" w:cs="Calibri"/>
          <w:bCs/>
          <w:sz w:val="26"/>
          <w:szCs w:val="26"/>
        </w:rPr>
        <w:t xml:space="preserve">Así las cosas, analizado que es lo expuesto por las partes, así como el acta de infracción impugnada, en lo sustancial, el concepto de impugnación, en el inciso en estudio, resulta </w:t>
      </w:r>
      <w:r w:rsidRPr="006D6E8B">
        <w:rPr>
          <w:rFonts w:ascii="Calibri" w:hAnsi="Calibri" w:cs="Calibri"/>
          <w:b/>
          <w:bCs/>
          <w:sz w:val="26"/>
          <w:szCs w:val="26"/>
        </w:rPr>
        <w:t>fundado</w:t>
      </w:r>
      <w:r w:rsidRPr="006D6E8B">
        <w:rPr>
          <w:rFonts w:ascii="Calibri" w:hAnsi="Calibri" w:cs="Calibri"/>
          <w:bCs/>
          <w:sz w:val="26"/>
          <w:szCs w:val="26"/>
        </w:rPr>
        <w:t xml:space="preserve">; pues el inspector omitió motivarla suficientemente; por las siguientes razones: . . . . . . . . . . . . . . . . </w:t>
      </w:r>
      <w:r w:rsidR="00196B3F" w:rsidRPr="006D6E8B">
        <w:rPr>
          <w:rFonts w:ascii="Calibri" w:hAnsi="Calibri" w:cs="Calibri"/>
          <w:bCs/>
          <w:sz w:val="26"/>
          <w:szCs w:val="26"/>
        </w:rPr>
        <w:t>. . . . . . . . . . . . . . . .</w:t>
      </w:r>
    </w:p>
    <w:p w:rsidR="00702994" w:rsidRPr="006D6E8B" w:rsidRDefault="00702994" w:rsidP="00702994">
      <w:pPr>
        <w:jc w:val="both"/>
        <w:rPr>
          <w:rFonts w:ascii="Calibri" w:hAnsi="Calibri" w:cs="Calibri"/>
          <w:bCs/>
          <w:sz w:val="20"/>
          <w:szCs w:val="20"/>
        </w:rPr>
      </w:pPr>
    </w:p>
    <w:p w:rsidR="00702994" w:rsidRPr="006D6E8B" w:rsidRDefault="00702994" w:rsidP="00702994">
      <w:pPr>
        <w:ind w:firstLine="708"/>
        <w:jc w:val="both"/>
        <w:rPr>
          <w:rFonts w:ascii="Calibri" w:hAnsi="Calibri" w:cs="Calibri"/>
          <w:bCs/>
          <w:sz w:val="26"/>
          <w:szCs w:val="26"/>
        </w:rPr>
      </w:pPr>
      <w:r w:rsidRPr="006D6E8B">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w:t>
      </w:r>
      <w:r w:rsidRPr="006D6E8B">
        <w:rPr>
          <w:rFonts w:ascii="Calibri" w:hAnsi="Calibri" w:cs="Calibri"/>
          <w:bCs/>
          <w:sz w:val="26"/>
          <w:szCs w:val="26"/>
        </w:rPr>
        <w:lastRenderedPageBreak/>
        <w:t xml:space="preserve">la conducta desplegada por el infractor, y, si ese precepto incluye diversos supuestos, se debe precisar el apartado, párrafo, fracción o fracciones, incisos o </w:t>
      </w:r>
      <w:proofErr w:type="spellStart"/>
      <w:r w:rsidRPr="006D6E8B">
        <w:rPr>
          <w:rFonts w:ascii="Calibri" w:hAnsi="Calibri" w:cs="Calibri"/>
          <w:bCs/>
          <w:sz w:val="26"/>
          <w:szCs w:val="26"/>
        </w:rPr>
        <w:t>subincisos</w:t>
      </w:r>
      <w:proofErr w:type="spellEnd"/>
      <w:r w:rsidRPr="006D6E8B">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infractor, percibida por el inspector ,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w:t>
      </w:r>
      <w:proofErr w:type="gramStart"/>
      <w:r w:rsidRPr="006D6E8B">
        <w:rPr>
          <w:rFonts w:ascii="Calibri" w:hAnsi="Calibri" w:cs="Calibri"/>
          <w:bCs/>
          <w:sz w:val="26"/>
          <w:szCs w:val="26"/>
        </w:rPr>
        <w:t>. . . . . . . .</w:t>
      </w:r>
      <w:proofErr w:type="gramEnd"/>
      <w:r w:rsidRPr="006D6E8B">
        <w:rPr>
          <w:rFonts w:ascii="Calibri" w:hAnsi="Calibri" w:cs="Calibri"/>
          <w:bCs/>
          <w:sz w:val="26"/>
          <w:szCs w:val="26"/>
        </w:rPr>
        <w:t xml:space="preserve"> </w:t>
      </w:r>
      <w:proofErr w:type="gramStart"/>
      <w:r w:rsidRPr="006D6E8B">
        <w:rPr>
          <w:rFonts w:ascii="Calibri" w:hAnsi="Calibri" w:cs="Calibri"/>
          <w:bCs/>
          <w:sz w:val="26"/>
          <w:szCs w:val="26"/>
        </w:rPr>
        <w:t xml:space="preserve">.  </w:t>
      </w:r>
      <w:proofErr w:type="gramEnd"/>
      <w:r w:rsidRPr="006D6E8B">
        <w:rPr>
          <w:rFonts w:ascii="Calibri" w:hAnsi="Calibri" w:cs="Calibri"/>
          <w:bCs/>
          <w:sz w:val="26"/>
          <w:szCs w:val="26"/>
        </w:rPr>
        <w:t xml:space="preserve">. . . . . . . . . . . . . . . . . . . . . . . . . . . . . . . . . . . . . . . . . . . . . . . </w:t>
      </w:r>
    </w:p>
    <w:p w:rsidR="00702994" w:rsidRPr="006D6E8B" w:rsidRDefault="00702994" w:rsidP="00702994">
      <w:pPr>
        <w:jc w:val="both"/>
        <w:rPr>
          <w:rFonts w:ascii="Calibri" w:hAnsi="Calibri" w:cs="Calibri"/>
          <w:i/>
          <w:sz w:val="26"/>
          <w:szCs w:val="26"/>
        </w:rPr>
      </w:pPr>
    </w:p>
    <w:p w:rsidR="00702994" w:rsidRPr="006D6E8B" w:rsidRDefault="00702994" w:rsidP="00DA079C">
      <w:pPr>
        <w:ind w:firstLine="708"/>
        <w:jc w:val="both"/>
        <w:rPr>
          <w:rFonts w:ascii="Calibri" w:hAnsi="Calibri" w:cs="Calibri"/>
          <w:i/>
          <w:iCs/>
          <w:sz w:val="26"/>
          <w:szCs w:val="26"/>
        </w:rPr>
      </w:pPr>
      <w:r w:rsidRPr="006D6E8B">
        <w:rPr>
          <w:rFonts w:ascii="Calibri" w:hAnsi="Calibri" w:cs="Calibri"/>
          <w:bCs/>
          <w:sz w:val="26"/>
          <w:szCs w:val="26"/>
        </w:rPr>
        <w:t xml:space="preserve">Es el caso que en el asunto que nos ocupa, si bien es cierto que la autoridad enjuiciada señaló el precepto que consideró vulnerado, (artículo 210, párrafo segundo) del Reglamento de Transporte Municipal de León, Guanajuato; también lo es que </w:t>
      </w:r>
      <w:r w:rsidRPr="006D6E8B">
        <w:rPr>
          <w:rFonts w:ascii="Calibri" w:hAnsi="Calibri" w:cs="Calibri"/>
          <w:b/>
          <w:bCs/>
          <w:sz w:val="26"/>
          <w:szCs w:val="26"/>
        </w:rPr>
        <w:t>no se motivó</w:t>
      </w:r>
      <w:r w:rsidRPr="006D6E8B">
        <w:rPr>
          <w:rFonts w:ascii="Calibri" w:hAnsi="Calibri" w:cs="Calibri"/>
          <w:bCs/>
          <w:sz w:val="26"/>
          <w:szCs w:val="26"/>
        </w:rPr>
        <w:t xml:space="preserve"> debidamente la </w:t>
      </w:r>
      <w:proofErr w:type="spellStart"/>
      <w:r w:rsidRPr="006D6E8B">
        <w:rPr>
          <w:rFonts w:ascii="Calibri" w:hAnsi="Calibri" w:cs="Calibri"/>
          <w:bCs/>
          <w:sz w:val="26"/>
          <w:szCs w:val="26"/>
        </w:rPr>
        <w:t>multireferida</w:t>
      </w:r>
      <w:proofErr w:type="spellEnd"/>
      <w:r w:rsidRPr="006D6E8B">
        <w:rPr>
          <w:rFonts w:ascii="Calibri" w:hAnsi="Calibri" w:cs="Calibri"/>
          <w:bCs/>
          <w:sz w:val="26"/>
          <w:szCs w:val="26"/>
        </w:rPr>
        <w:t xml:space="preserve"> Acta, toda vez que no expresó el enjuiciado, cómo se dieron los hechos constitutivos de la infracción detectada; pues en el asunto que nos ocupa, el inspector sólo expresó que la infracción se impuso por: </w:t>
      </w:r>
      <w:r w:rsidRPr="006D6E8B">
        <w:rPr>
          <w:rFonts w:ascii="Calibri" w:hAnsi="Calibri" w:cs="Calibri"/>
          <w:i/>
          <w:iCs/>
          <w:sz w:val="26"/>
          <w:szCs w:val="26"/>
        </w:rPr>
        <w:t xml:space="preserve">“Por circular por carril exclusivo del </w:t>
      </w:r>
      <w:r w:rsidR="00DA079C" w:rsidRPr="006D6E8B">
        <w:rPr>
          <w:rFonts w:ascii="Calibri" w:hAnsi="Calibri" w:cs="Calibri"/>
          <w:i/>
          <w:iCs/>
          <w:sz w:val="26"/>
          <w:szCs w:val="26"/>
        </w:rPr>
        <w:t>Sistema de Transporte Público (SIT)</w:t>
      </w:r>
      <w:r w:rsidRPr="006D6E8B">
        <w:rPr>
          <w:rFonts w:ascii="Calibri" w:hAnsi="Calibri" w:cs="Calibri"/>
          <w:i/>
          <w:iCs/>
          <w:sz w:val="26"/>
          <w:szCs w:val="26"/>
        </w:rPr>
        <w:t>….”</w:t>
      </w:r>
      <w:r w:rsidRPr="006D6E8B">
        <w:rPr>
          <w:rFonts w:ascii="Calibri" w:hAnsi="Calibri" w:cs="Calibri"/>
          <w:bCs/>
          <w:sz w:val="26"/>
          <w:szCs w:val="26"/>
        </w:rPr>
        <w:t xml:space="preserve">; pero ello es insuficiente a efecto de motivar la infracción, pues dejó de señalar las circunstancias de la comisión de la falta, e indicar a qué tipo de servicio de transporte público se refería y </w:t>
      </w:r>
      <w:r w:rsidR="00B47845" w:rsidRPr="006D6E8B">
        <w:rPr>
          <w:rFonts w:ascii="Calibri" w:hAnsi="Calibri" w:cs="Calibri"/>
          <w:bCs/>
          <w:sz w:val="26"/>
          <w:szCs w:val="26"/>
        </w:rPr>
        <w:t xml:space="preserve">que significan las iniciales que anotó como </w:t>
      </w:r>
      <w:r w:rsidR="00B47845" w:rsidRPr="006D6E8B">
        <w:rPr>
          <w:rFonts w:ascii="Calibri" w:hAnsi="Calibri" w:cs="Calibri"/>
          <w:bCs/>
          <w:i/>
          <w:sz w:val="26"/>
          <w:szCs w:val="26"/>
        </w:rPr>
        <w:t>“SIT”</w:t>
      </w:r>
      <w:r w:rsidR="00B47845" w:rsidRPr="006D6E8B">
        <w:rPr>
          <w:rFonts w:ascii="Calibri" w:hAnsi="Calibri" w:cs="Calibri"/>
          <w:bCs/>
          <w:sz w:val="26"/>
          <w:szCs w:val="26"/>
        </w:rPr>
        <w:t xml:space="preserve">; así como </w:t>
      </w:r>
      <w:r w:rsidRPr="006D6E8B">
        <w:rPr>
          <w:rFonts w:ascii="Calibri" w:hAnsi="Calibri" w:cs="Calibri"/>
          <w:bCs/>
          <w:sz w:val="26"/>
          <w:szCs w:val="26"/>
        </w:rPr>
        <w:t xml:space="preserve">el lugar preciso donde ocurrió la infracción, ya que es impreciso que diga únicamente que fue en el </w:t>
      </w:r>
      <w:proofErr w:type="spellStart"/>
      <w:r w:rsidRPr="006D6E8B">
        <w:rPr>
          <w:rFonts w:ascii="Calibri" w:hAnsi="Calibri" w:cs="Calibri"/>
          <w:bCs/>
          <w:sz w:val="26"/>
          <w:szCs w:val="26"/>
        </w:rPr>
        <w:t>Blvd</w:t>
      </w:r>
      <w:proofErr w:type="spellEnd"/>
      <w:r w:rsidRPr="006D6E8B">
        <w:rPr>
          <w:rFonts w:ascii="Calibri" w:hAnsi="Calibri" w:cs="Calibri"/>
          <w:bCs/>
          <w:sz w:val="26"/>
          <w:szCs w:val="26"/>
        </w:rPr>
        <w:t xml:space="preserve">. </w:t>
      </w:r>
      <w:r w:rsidR="00B47845" w:rsidRPr="006D6E8B">
        <w:rPr>
          <w:rFonts w:ascii="Calibri" w:hAnsi="Calibri" w:cs="Calibri"/>
          <w:bCs/>
          <w:sz w:val="26"/>
          <w:szCs w:val="26"/>
        </w:rPr>
        <w:t>Adolfo López Mateos y Chichimecas</w:t>
      </w:r>
      <w:r w:rsidRPr="006D6E8B">
        <w:rPr>
          <w:rFonts w:ascii="Calibri" w:hAnsi="Calibri" w:cs="Calibri"/>
          <w:bCs/>
          <w:sz w:val="26"/>
          <w:szCs w:val="26"/>
        </w:rPr>
        <w:t xml:space="preserve">, sin indicar, en concreto, sobre cuál de esas vialidades circulaba el justiciable; de ahí que al redactar la boleta en la manera en que lo hizo el inspector, se motivó insuficientemente la misma; </w:t>
      </w:r>
      <w:r w:rsidR="00B47845" w:rsidRPr="006D6E8B">
        <w:rPr>
          <w:rFonts w:ascii="Calibri" w:hAnsi="Calibri" w:cs="Calibri"/>
          <w:bCs/>
          <w:sz w:val="26"/>
          <w:szCs w:val="26"/>
        </w:rPr>
        <w:t xml:space="preserve">así como tampoco </w:t>
      </w:r>
      <w:r w:rsidR="006A6378" w:rsidRPr="006D6E8B">
        <w:rPr>
          <w:rFonts w:ascii="Calibri" w:hAnsi="Calibri" w:cs="Calibri"/>
          <w:bCs/>
          <w:sz w:val="26"/>
          <w:szCs w:val="26"/>
        </w:rPr>
        <w:t xml:space="preserve">plasmó </w:t>
      </w:r>
      <w:r w:rsidR="00B47845" w:rsidRPr="006D6E8B">
        <w:rPr>
          <w:rFonts w:ascii="Calibri" w:hAnsi="Calibri" w:cs="Calibri"/>
          <w:bCs/>
          <w:sz w:val="26"/>
          <w:szCs w:val="26"/>
        </w:rPr>
        <w:t>a</w:t>
      </w:r>
      <w:r w:rsidRPr="006D6E8B">
        <w:rPr>
          <w:rFonts w:ascii="Calibri" w:hAnsi="Calibri" w:cs="Calibri"/>
          <w:bCs/>
          <w:sz w:val="26"/>
          <w:szCs w:val="26"/>
        </w:rPr>
        <w:t xml:space="preserve"> que se refería con la expresión: </w:t>
      </w:r>
      <w:r w:rsidRPr="006D6E8B">
        <w:rPr>
          <w:rFonts w:ascii="Calibri" w:hAnsi="Calibri" w:cs="Calibri"/>
          <w:bCs/>
          <w:i/>
          <w:sz w:val="26"/>
          <w:szCs w:val="26"/>
        </w:rPr>
        <w:t xml:space="preserve">“carril exclusivo del </w:t>
      </w:r>
      <w:r w:rsidR="00B47845" w:rsidRPr="006D6E8B">
        <w:rPr>
          <w:rFonts w:ascii="Calibri" w:hAnsi="Calibri" w:cs="Calibri"/>
          <w:bCs/>
          <w:i/>
          <w:sz w:val="26"/>
          <w:szCs w:val="26"/>
        </w:rPr>
        <w:t>Sistema de Transporte Público (SIT)”</w:t>
      </w:r>
      <w:r w:rsidRPr="006D6E8B">
        <w:rPr>
          <w:rFonts w:ascii="Calibri" w:hAnsi="Calibri" w:cs="Calibri"/>
          <w:bCs/>
          <w:i/>
          <w:sz w:val="26"/>
          <w:szCs w:val="26"/>
        </w:rPr>
        <w:t xml:space="preserve"> </w:t>
      </w:r>
      <w:proofErr w:type="spellStart"/>
      <w:r w:rsidR="00B47845" w:rsidRPr="006D6E8B">
        <w:rPr>
          <w:rFonts w:ascii="Calibri" w:hAnsi="Calibri" w:cs="Calibri"/>
          <w:bCs/>
          <w:sz w:val="26"/>
          <w:szCs w:val="26"/>
        </w:rPr>
        <w:t>ó</w:t>
      </w:r>
      <w:proofErr w:type="spellEnd"/>
      <w:r w:rsidRPr="006D6E8B">
        <w:rPr>
          <w:rFonts w:ascii="Calibri" w:hAnsi="Calibri" w:cs="Calibri"/>
          <w:bCs/>
          <w:sz w:val="26"/>
          <w:szCs w:val="26"/>
        </w:rPr>
        <w:t xml:space="preserve"> si existía un señalamiento o característica especial (delimitado por franjas o boyas) que permitiera identificar el carril como exclusivo; y que distancia recorrió sobre el  mismo, así como si había o no </w:t>
      </w:r>
      <w:r w:rsidR="00B47845" w:rsidRPr="006D6E8B">
        <w:rPr>
          <w:rFonts w:ascii="Calibri" w:hAnsi="Calibri" w:cs="Calibri"/>
          <w:bCs/>
          <w:sz w:val="26"/>
          <w:szCs w:val="26"/>
        </w:rPr>
        <w:t xml:space="preserve">alguna </w:t>
      </w:r>
      <w:r w:rsidRPr="006D6E8B">
        <w:rPr>
          <w:rFonts w:ascii="Calibri" w:hAnsi="Calibri" w:cs="Calibri"/>
          <w:bCs/>
          <w:sz w:val="26"/>
          <w:szCs w:val="26"/>
        </w:rPr>
        <w:t>razón para ello, como podría ser el encontrarse obras de reparación o pavimentación</w:t>
      </w:r>
      <w:r w:rsidR="00B47845" w:rsidRPr="006D6E8B">
        <w:rPr>
          <w:rFonts w:ascii="Calibri" w:hAnsi="Calibri" w:cs="Calibri"/>
          <w:bCs/>
          <w:sz w:val="26"/>
          <w:szCs w:val="26"/>
        </w:rPr>
        <w:t xml:space="preserve"> o encontrarse algún obstáculo sobre la vialidad</w:t>
      </w:r>
      <w:r w:rsidR="001D7018" w:rsidRPr="006D6E8B">
        <w:rPr>
          <w:rFonts w:ascii="Calibri" w:hAnsi="Calibri" w:cs="Calibri"/>
          <w:bCs/>
          <w:sz w:val="26"/>
          <w:szCs w:val="26"/>
        </w:rPr>
        <w:t xml:space="preserve">, sin indicar, además, como fue que detectó la presunta infracción, es decir si realizaba labores de patrullaje y, si dicho patrullaje lo realizaba a pie, en un vehículo o en punto fijo </w:t>
      </w:r>
      <w:r w:rsidRPr="006D6E8B">
        <w:rPr>
          <w:rFonts w:ascii="Calibri" w:hAnsi="Calibri" w:cs="Calibri"/>
          <w:bCs/>
          <w:sz w:val="26"/>
          <w:szCs w:val="26"/>
        </w:rPr>
        <w:t xml:space="preserve">. . . . . . . . . . . . . . . . . . . . . . </w:t>
      </w:r>
      <w:r w:rsidR="00B47845" w:rsidRPr="006D6E8B">
        <w:rPr>
          <w:rFonts w:ascii="Calibri" w:hAnsi="Calibri" w:cs="Calibri"/>
          <w:bCs/>
          <w:sz w:val="26"/>
          <w:szCs w:val="26"/>
        </w:rPr>
        <w:t xml:space="preserve">. . . . . . . . . . . . . . . . </w:t>
      </w:r>
      <w:r w:rsidR="00B47845" w:rsidRPr="006D6E8B">
        <w:rPr>
          <w:rFonts w:ascii="Calibri" w:hAnsi="Calibri"/>
          <w:sz w:val="26"/>
          <w:szCs w:val="26"/>
        </w:rPr>
        <w:t>. . . . . . . . . . . . . . . . . .</w:t>
      </w:r>
      <w:r w:rsidR="006A6378" w:rsidRPr="006D6E8B">
        <w:rPr>
          <w:rFonts w:ascii="Calibri" w:hAnsi="Calibri"/>
          <w:sz w:val="26"/>
          <w:szCs w:val="26"/>
        </w:rPr>
        <w:t xml:space="preserve"> . . . . </w:t>
      </w:r>
    </w:p>
    <w:p w:rsidR="00702994" w:rsidRPr="006D6E8B" w:rsidRDefault="00702994" w:rsidP="00702994">
      <w:pPr>
        <w:jc w:val="both"/>
        <w:rPr>
          <w:rFonts w:ascii="Calibri" w:hAnsi="Calibri" w:cs="Calibri"/>
          <w:sz w:val="20"/>
          <w:szCs w:val="20"/>
        </w:rPr>
      </w:pPr>
    </w:p>
    <w:p w:rsidR="006A6378" w:rsidRPr="006D6E8B" w:rsidRDefault="00702994" w:rsidP="00311221">
      <w:pPr>
        <w:ind w:firstLine="708"/>
        <w:jc w:val="both"/>
        <w:rPr>
          <w:rFonts w:ascii="Calibri" w:hAnsi="Calibri" w:cs="Calibri"/>
          <w:sz w:val="26"/>
          <w:szCs w:val="26"/>
        </w:rPr>
      </w:pPr>
      <w:r w:rsidRPr="006D6E8B">
        <w:rPr>
          <w:rFonts w:ascii="Calibri" w:hAnsi="Calibri" w:cs="Calibri"/>
          <w:sz w:val="26"/>
          <w:szCs w:val="26"/>
        </w:rPr>
        <w:t xml:space="preserve">Así las cosas, al resultar fundado el concepto de impugnación analizado, respecto de la </w:t>
      </w:r>
      <w:r w:rsidRPr="006D6E8B">
        <w:rPr>
          <w:rFonts w:ascii="Calibri" w:hAnsi="Calibri" w:cs="Calibri"/>
          <w:b/>
          <w:sz w:val="26"/>
          <w:szCs w:val="26"/>
        </w:rPr>
        <w:t>infracción</w:t>
      </w:r>
      <w:r w:rsidRPr="006D6E8B">
        <w:rPr>
          <w:rFonts w:ascii="Calibri" w:hAnsi="Calibri" w:cs="Calibri"/>
          <w:sz w:val="26"/>
          <w:szCs w:val="26"/>
        </w:rPr>
        <w:t xml:space="preserve"> anotada en la boleta; se concluye que el acta de infracción impugnada se encuentra indebidamente motivada, por lo que se</w:t>
      </w:r>
    </w:p>
    <w:p w:rsidR="006A6378" w:rsidRPr="006D6E8B" w:rsidRDefault="006A6378" w:rsidP="006A6378">
      <w:pPr>
        <w:jc w:val="right"/>
        <w:rPr>
          <w:rFonts w:ascii="Calibri" w:hAnsi="Calibri" w:cs="Calibri"/>
          <w:b/>
          <w:sz w:val="26"/>
          <w:szCs w:val="26"/>
        </w:rPr>
      </w:pPr>
      <w:r w:rsidRPr="006D6E8B">
        <w:rPr>
          <w:rFonts w:ascii="Calibri" w:hAnsi="Calibri" w:cs="Calibri"/>
          <w:b/>
          <w:sz w:val="26"/>
          <w:szCs w:val="26"/>
        </w:rPr>
        <w:lastRenderedPageBreak/>
        <w:t>Expediente número 0305/2doJAM/2018-JN</w:t>
      </w:r>
    </w:p>
    <w:p w:rsidR="006A6378" w:rsidRPr="006D6E8B" w:rsidRDefault="006A6378" w:rsidP="00311221">
      <w:pPr>
        <w:ind w:firstLine="708"/>
        <w:jc w:val="both"/>
        <w:rPr>
          <w:rFonts w:ascii="Calibri" w:hAnsi="Calibri" w:cs="Calibri"/>
          <w:sz w:val="26"/>
          <w:szCs w:val="26"/>
        </w:rPr>
      </w:pPr>
    </w:p>
    <w:p w:rsidR="00702994" w:rsidRPr="006D6E8B" w:rsidRDefault="00702994" w:rsidP="00456DF3">
      <w:pPr>
        <w:jc w:val="both"/>
        <w:rPr>
          <w:rFonts w:ascii="Calibri" w:hAnsi="Calibri" w:cs="Calibri"/>
          <w:b/>
          <w:sz w:val="26"/>
          <w:szCs w:val="26"/>
        </w:rPr>
      </w:pPr>
      <w:r w:rsidRPr="006D6E8B">
        <w:rPr>
          <w:rFonts w:ascii="Calibri" w:hAnsi="Calibri" w:cs="Calibri"/>
          <w:sz w:val="26"/>
          <w:szCs w:val="26"/>
        </w:rPr>
        <w:t xml:space="preserve">actualiza la causa de nulidad prevista en el artículo 302, fracción II, del Código de Procedimiento y Justicia Administrativa para el Estado y los Municipios de Guanajuato; y, en consecuencia, es procedente </w:t>
      </w:r>
      <w:r w:rsidRPr="006D6E8B">
        <w:rPr>
          <w:rFonts w:ascii="Calibri" w:hAnsi="Calibri" w:cs="Calibri"/>
          <w:b/>
          <w:sz w:val="26"/>
          <w:szCs w:val="26"/>
        </w:rPr>
        <w:t>decretar</w:t>
      </w:r>
      <w:r w:rsidRPr="006D6E8B">
        <w:rPr>
          <w:rFonts w:ascii="Calibri" w:hAnsi="Calibri" w:cs="Calibri"/>
          <w:sz w:val="26"/>
          <w:szCs w:val="26"/>
        </w:rPr>
        <w:t xml:space="preserve"> la </w:t>
      </w:r>
      <w:r w:rsidRPr="006D6E8B">
        <w:rPr>
          <w:rFonts w:ascii="Calibri" w:hAnsi="Calibri" w:cs="Calibri"/>
          <w:b/>
          <w:bCs/>
          <w:sz w:val="26"/>
          <w:szCs w:val="26"/>
        </w:rPr>
        <w:t xml:space="preserve">nulidad total </w:t>
      </w:r>
      <w:r w:rsidRPr="006D6E8B">
        <w:rPr>
          <w:rFonts w:ascii="Calibri" w:hAnsi="Calibri" w:cs="Calibri"/>
          <w:bCs/>
          <w:sz w:val="26"/>
          <w:szCs w:val="26"/>
        </w:rPr>
        <w:t xml:space="preserve">del </w:t>
      </w:r>
      <w:r w:rsidRPr="006D6E8B">
        <w:rPr>
          <w:rFonts w:ascii="Calibri" w:hAnsi="Calibri" w:cs="Calibri"/>
          <w:b/>
          <w:sz w:val="26"/>
          <w:szCs w:val="26"/>
        </w:rPr>
        <w:t>Acta</w:t>
      </w:r>
      <w:r w:rsidR="00311221" w:rsidRPr="006D6E8B">
        <w:rPr>
          <w:rFonts w:ascii="Calibri" w:hAnsi="Calibri" w:cs="Calibri"/>
          <w:b/>
          <w:sz w:val="26"/>
          <w:szCs w:val="26"/>
        </w:rPr>
        <w:t xml:space="preserve"> </w:t>
      </w:r>
      <w:r w:rsidRPr="006D6E8B">
        <w:rPr>
          <w:rFonts w:ascii="Calibri" w:hAnsi="Calibri" w:cs="Calibri"/>
          <w:b/>
          <w:sz w:val="26"/>
          <w:szCs w:val="26"/>
        </w:rPr>
        <w:t>de Infracción</w:t>
      </w:r>
      <w:r w:rsidRPr="006D6E8B">
        <w:rPr>
          <w:rFonts w:ascii="Calibri" w:hAnsi="Calibri" w:cs="Calibri"/>
          <w:sz w:val="26"/>
          <w:szCs w:val="26"/>
        </w:rPr>
        <w:t xml:space="preserve"> </w:t>
      </w:r>
      <w:r w:rsidR="00311221" w:rsidRPr="006D6E8B">
        <w:rPr>
          <w:rFonts w:ascii="Calibri" w:hAnsi="Calibri" w:cs="Calibri"/>
          <w:sz w:val="26"/>
          <w:szCs w:val="26"/>
        </w:rPr>
        <w:t xml:space="preserve">con </w:t>
      </w:r>
      <w:r w:rsidRPr="006D6E8B">
        <w:rPr>
          <w:rFonts w:ascii="Calibri" w:hAnsi="Calibri" w:cs="Calibri"/>
          <w:sz w:val="26"/>
          <w:szCs w:val="26"/>
        </w:rPr>
        <w:t xml:space="preserve">número </w:t>
      </w:r>
      <w:r w:rsidR="00311221" w:rsidRPr="006D6E8B">
        <w:rPr>
          <w:rFonts w:ascii="Calibri" w:hAnsi="Calibri" w:cs="Calibri"/>
          <w:b/>
          <w:sz w:val="26"/>
          <w:szCs w:val="26"/>
        </w:rPr>
        <w:t xml:space="preserve">367139 (tres-seis-siete-uno-tres-nueve), </w:t>
      </w:r>
      <w:r w:rsidR="00311221" w:rsidRPr="006D6E8B">
        <w:rPr>
          <w:rFonts w:ascii="Calibri" w:hAnsi="Calibri" w:cs="Calibri"/>
          <w:sz w:val="26"/>
          <w:szCs w:val="26"/>
        </w:rPr>
        <w:t>de fecha</w:t>
      </w:r>
      <w:r w:rsidR="00311221" w:rsidRPr="006D6E8B">
        <w:rPr>
          <w:rFonts w:ascii="Calibri" w:hAnsi="Calibri" w:cs="Calibri"/>
          <w:b/>
          <w:sz w:val="26"/>
          <w:szCs w:val="26"/>
        </w:rPr>
        <w:t xml:space="preserve"> 25 </w:t>
      </w:r>
      <w:r w:rsidR="00311221" w:rsidRPr="006D6E8B">
        <w:rPr>
          <w:rFonts w:ascii="Calibri" w:hAnsi="Calibri" w:cs="Calibri"/>
          <w:sz w:val="26"/>
          <w:szCs w:val="26"/>
        </w:rPr>
        <w:t>veinticinco de</w:t>
      </w:r>
      <w:r w:rsidR="00311221" w:rsidRPr="006D6E8B">
        <w:rPr>
          <w:rFonts w:ascii="Calibri" w:hAnsi="Calibri" w:cs="Calibri"/>
          <w:b/>
          <w:sz w:val="26"/>
          <w:szCs w:val="26"/>
        </w:rPr>
        <w:t xml:space="preserve"> enero </w:t>
      </w:r>
      <w:r w:rsidR="00311221" w:rsidRPr="006D6E8B">
        <w:rPr>
          <w:rFonts w:ascii="Calibri" w:hAnsi="Calibri" w:cs="Calibri"/>
          <w:sz w:val="26"/>
          <w:szCs w:val="26"/>
        </w:rPr>
        <w:t>del año</w:t>
      </w:r>
      <w:r w:rsidR="00311221" w:rsidRPr="006D6E8B">
        <w:rPr>
          <w:rFonts w:ascii="Calibri" w:hAnsi="Calibri" w:cs="Calibri"/>
          <w:b/>
          <w:sz w:val="26"/>
          <w:szCs w:val="26"/>
        </w:rPr>
        <w:t xml:space="preserve"> 2018 </w:t>
      </w:r>
      <w:r w:rsidR="00311221" w:rsidRPr="006D6E8B">
        <w:rPr>
          <w:rFonts w:ascii="Calibri" w:hAnsi="Calibri" w:cs="Calibri"/>
          <w:sz w:val="26"/>
          <w:szCs w:val="26"/>
        </w:rPr>
        <w:t>dos mil dieciocho</w:t>
      </w:r>
      <w:r w:rsidRPr="006D6E8B">
        <w:rPr>
          <w:rFonts w:ascii="Calibri" w:hAnsi="Calibri" w:cs="Calibri"/>
          <w:sz w:val="26"/>
          <w:szCs w:val="26"/>
        </w:rPr>
        <w:t xml:space="preserve">. . . . . . . . . . . . . . . . . . . . . . . . . </w:t>
      </w:r>
    </w:p>
    <w:p w:rsidR="00311221" w:rsidRPr="006D6E8B" w:rsidRDefault="00311221" w:rsidP="00702994">
      <w:pPr>
        <w:ind w:firstLine="708"/>
        <w:jc w:val="both"/>
        <w:rPr>
          <w:rFonts w:ascii="Calibri" w:hAnsi="Calibri" w:cs="Calibri"/>
          <w:b/>
          <w:sz w:val="26"/>
          <w:szCs w:val="26"/>
        </w:rPr>
      </w:pPr>
    </w:p>
    <w:p w:rsidR="00702994" w:rsidRPr="006D6E8B" w:rsidRDefault="00702994" w:rsidP="006A6378">
      <w:pPr>
        <w:pStyle w:val="Textoindependiente"/>
        <w:ind w:firstLine="708"/>
        <w:rPr>
          <w:rFonts w:ascii="Calibri" w:hAnsi="Calibri" w:cs="Calibri"/>
          <w:sz w:val="26"/>
          <w:szCs w:val="26"/>
        </w:rPr>
      </w:pPr>
      <w:r w:rsidRPr="006D6E8B">
        <w:rPr>
          <w:rFonts w:ascii="Calibri" w:hAnsi="Calibri" w:cs="Calibri"/>
          <w:sz w:val="26"/>
          <w:szCs w:val="26"/>
        </w:rPr>
        <w:t xml:space="preserve">Como apoyo a lo anterior, se hace propio, el criterio que sostiene la Primera Sala del anteriormente denominado </w:t>
      </w:r>
      <w:r w:rsidRPr="006D6E8B">
        <w:rPr>
          <w:rFonts w:ascii="Calibri" w:hAnsi="Calibri" w:cs="Calibri"/>
          <w:i/>
          <w:sz w:val="26"/>
          <w:szCs w:val="26"/>
        </w:rPr>
        <w:t>“Tribunal de lo Contencioso Administrativo del Estado</w:t>
      </w:r>
      <w:r w:rsidRPr="006D6E8B">
        <w:rPr>
          <w:rFonts w:ascii="Calibri" w:hAnsi="Calibri" w:cs="Calibri"/>
          <w:sz w:val="26"/>
          <w:szCs w:val="26"/>
        </w:rPr>
        <w:t xml:space="preserve">”, contenida en la página 119 ciento diecinueve, de la publicación intitulada </w:t>
      </w:r>
      <w:r w:rsidRPr="006D6E8B">
        <w:rPr>
          <w:rFonts w:ascii="Calibri" w:hAnsi="Calibri" w:cs="Calibri"/>
          <w:i/>
          <w:sz w:val="26"/>
          <w:szCs w:val="26"/>
        </w:rPr>
        <w:t>“Criterios 2000-2008”</w:t>
      </w:r>
      <w:r w:rsidRPr="006D6E8B">
        <w:rPr>
          <w:rFonts w:ascii="Calibri" w:hAnsi="Calibri" w:cs="Calibri"/>
          <w:sz w:val="26"/>
          <w:szCs w:val="26"/>
        </w:rPr>
        <w:t xml:space="preserve"> del referido Tribunal, la cual es del tenor siguiente: . . . . . . . . . . . . . . . . . . . . . . . . . . . . . . . . . . . . . . . . . . . . . . . . . . . . . . . </w:t>
      </w:r>
    </w:p>
    <w:p w:rsidR="006A6378" w:rsidRPr="006D6E8B" w:rsidRDefault="006A6378" w:rsidP="006A6378">
      <w:pPr>
        <w:pStyle w:val="Textoindependiente"/>
        <w:ind w:firstLine="708"/>
        <w:rPr>
          <w:rFonts w:ascii="Calibri" w:hAnsi="Calibri" w:cs="Calibri"/>
          <w:sz w:val="20"/>
          <w:szCs w:val="20"/>
        </w:rPr>
      </w:pPr>
    </w:p>
    <w:p w:rsidR="00702994" w:rsidRPr="006D6E8B" w:rsidRDefault="00702994" w:rsidP="00702994">
      <w:pPr>
        <w:pStyle w:val="Textoindependiente"/>
        <w:ind w:firstLine="708"/>
        <w:rPr>
          <w:rFonts w:ascii="Calibri" w:hAnsi="Calibri" w:cs="Calibri"/>
          <w:sz w:val="26"/>
          <w:szCs w:val="26"/>
        </w:rPr>
      </w:pPr>
      <w:r w:rsidRPr="006D6E8B">
        <w:rPr>
          <w:rFonts w:ascii="Calibri" w:hAnsi="Calibri" w:cs="Calibri"/>
          <w:b/>
          <w:bCs/>
          <w:i/>
          <w:iCs/>
          <w:sz w:val="26"/>
          <w:szCs w:val="26"/>
        </w:rPr>
        <w:t xml:space="preserve">“INDEBIDA FUNDAMENTACIÓN Y MOTIVACIÓN.- PROCEDE DECRETAR LA NULIDAD LISA Y LLANA.- </w:t>
      </w:r>
      <w:r w:rsidRPr="006D6E8B">
        <w:rPr>
          <w:rFonts w:ascii="Calibri" w:hAnsi="Calibri" w:cs="Calibri"/>
          <w:i/>
          <w:iCs/>
          <w:sz w:val="26"/>
          <w:szCs w:val="26"/>
        </w:rPr>
        <w:t xml:space="preserve">La ausencia de fundamentación y motivación deriva en el </w:t>
      </w:r>
      <w:proofErr w:type="spellStart"/>
      <w:r w:rsidRPr="006D6E8B">
        <w:rPr>
          <w:rFonts w:ascii="Calibri" w:hAnsi="Calibri" w:cs="Calibri"/>
          <w:i/>
          <w:iCs/>
          <w:sz w:val="26"/>
          <w:szCs w:val="26"/>
        </w:rPr>
        <w:t>decretamiento</w:t>
      </w:r>
      <w:proofErr w:type="spellEnd"/>
      <w:r w:rsidRPr="006D6E8B">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6D6E8B">
        <w:rPr>
          <w:rFonts w:ascii="Calibri" w:hAnsi="Calibri" w:cs="Calibri"/>
          <w:sz w:val="22"/>
          <w:szCs w:val="22"/>
        </w:rPr>
        <w:t>(</w:t>
      </w:r>
      <w:proofErr w:type="spellStart"/>
      <w:r w:rsidRPr="006D6E8B">
        <w:rPr>
          <w:rFonts w:ascii="Calibri" w:hAnsi="Calibri" w:cs="Calibri"/>
          <w:sz w:val="22"/>
          <w:szCs w:val="22"/>
        </w:rPr>
        <w:t>Exp</w:t>
      </w:r>
      <w:proofErr w:type="spellEnd"/>
      <w:r w:rsidRPr="006D6E8B">
        <w:rPr>
          <w:rFonts w:ascii="Calibri" w:hAnsi="Calibri" w:cs="Calibri"/>
          <w:sz w:val="22"/>
          <w:szCs w:val="22"/>
        </w:rPr>
        <w:t xml:space="preserve">. 4.509/02. Sentencia de fecha 09 nueve de mayo de 2003. Actor: Martha Isabel </w:t>
      </w:r>
      <w:proofErr w:type="spellStart"/>
      <w:r w:rsidRPr="006D6E8B">
        <w:rPr>
          <w:rFonts w:ascii="Calibri" w:hAnsi="Calibri" w:cs="Calibri"/>
          <w:sz w:val="22"/>
          <w:szCs w:val="22"/>
        </w:rPr>
        <w:t>Espriu</w:t>
      </w:r>
      <w:proofErr w:type="spellEnd"/>
      <w:r w:rsidRPr="006D6E8B">
        <w:rPr>
          <w:rFonts w:ascii="Calibri" w:hAnsi="Calibri" w:cs="Calibri"/>
          <w:sz w:val="22"/>
          <w:szCs w:val="22"/>
        </w:rPr>
        <w:t xml:space="preserve"> Manrique)</w:t>
      </w:r>
      <w:proofErr w:type="gramStart"/>
      <w:r w:rsidRPr="006D6E8B">
        <w:rPr>
          <w:rFonts w:ascii="Calibri" w:hAnsi="Calibri" w:cs="Calibri"/>
          <w:sz w:val="22"/>
          <w:szCs w:val="22"/>
        </w:rPr>
        <w:t xml:space="preserve">. </w:t>
      </w:r>
      <w:r w:rsidRPr="006D6E8B">
        <w:rPr>
          <w:rFonts w:ascii="Calibri" w:hAnsi="Calibri" w:cs="Calibri"/>
          <w:sz w:val="26"/>
          <w:szCs w:val="26"/>
        </w:rPr>
        <w:t>. . . . . . .</w:t>
      </w:r>
      <w:proofErr w:type="gramEnd"/>
    </w:p>
    <w:p w:rsidR="00702994" w:rsidRPr="006D6E8B" w:rsidRDefault="00702994" w:rsidP="00702994">
      <w:pPr>
        <w:pStyle w:val="Textoindependiente"/>
        <w:rPr>
          <w:rFonts w:ascii="Calibri" w:hAnsi="Calibri" w:cs="Calibri"/>
          <w:b/>
          <w:i/>
          <w:sz w:val="20"/>
          <w:szCs w:val="20"/>
        </w:rPr>
      </w:pPr>
    </w:p>
    <w:p w:rsidR="00702994" w:rsidRPr="006D6E8B" w:rsidRDefault="00702994" w:rsidP="00702994">
      <w:pPr>
        <w:pStyle w:val="Textoindependiente"/>
        <w:ind w:firstLine="708"/>
        <w:rPr>
          <w:rFonts w:ascii="Calibri" w:hAnsi="Calibri" w:cs="Arial"/>
          <w:sz w:val="26"/>
          <w:szCs w:val="27"/>
        </w:rPr>
      </w:pPr>
      <w:r w:rsidRPr="006D6E8B">
        <w:rPr>
          <w:rFonts w:ascii="Calibri" w:hAnsi="Calibri" w:cs="Calibri"/>
          <w:b/>
          <w:i/>
          <w:sz w:val="26"/>
          <w:szCs w:val="26"/>
        </w:rPr>
        <w:t>SEPTIMO.-</w:t>
      </w:r>
      <w:r w:rsidRPr="006D6E8B">
        <w:rPr>
          <w:rFonts w:ascii="Calibri" w:hAnsi="Calibri" w:cs="Calibri"/>
          <w:sz w:val="26"/>
          <w:szCs w:val="26"/>
        </w:rPr>
        <w:t xml:space="preserve"> </w:t>
      </w:r>
      <w:r w:rsidRPr="006D6E8B">
        <w:rPr>
          <w:rFonts w:ascii="Calibri" w:hAnsi="Calibri" w:cs="Arial"/>
          <w:sz w:val="26"/>
          <w:szCs w:val="27"/>
        </w:rPr>
        <w:t xml:space="preserve">En virtud de que el primer concepto de impugnación, en su inciso analizado, resultó fundado y es suficiente para declarar la nulidad total del acto impugnado; resulta innecesario el estudio del restante concepto esgrimido por el demandante, ya que su análisis no afectaría ni variaría el sentido de esta resolución . . . . . . . . . . . . . . . . . . . . . . . . . . . . . . . . . . . . . . . . . . . . . . . . . . . . . . . . . . . . </w:t>
      </w:r>
    </w:p>
    <w:p w:rsidR="00702994" w:rsidRPr="006D6E8B" w:rsidRDefault="00702994" w:rsidP="00702994">
      <w:pPr>
        <w:pStyle w:val="Textoindependiente"/>
        <w:rPr>
          <w:rFonts w:ascii="Calibri" w:hAnsi="Calibri" w:cs="Arial"/>
          <w:sz w:val="20"/>
          <w:szCs w:val="27"/>
        </w:rPr>
      </w:pPr>
    </w:p>
    <w:p w:rsidR="00702994" w:rsidRPr="006D6E8B" w:rsidRDefault="00702994" w:rsidP="00702994">
      <w:pPr>
        <w:pStyle w:val="Textoindependiente"/>
        <w:ind w:firstLine="708"/>
        <w:rPr>
          <w:rFonts w:ascii="Calibri" w:hAnsi="Calibri" w:cs="Arial"/>
          <w:sz w:val="26"/>
          <w:szCs w:val="27"/>
        </w:rPr>
      </w:pPr>
      <w:r w:rsidRPr="006D6E8B">
        <w:rPr>
          <w:rFonts w:ascii="Calibri" w:hAnsi="Calibri" w:cs="Arial"/>
          <w:sz w:val="26"/>
          <w:szCs w:val="27"/>
        </w:rPr>
        <w:t xml:space="preserve">Sirve de apoyo a lo anterior la tesis de jurisprudencia que a la letra señala: </w:t>
      </w:r>
    </w:p>
    <w:p w:rsidR="00702994" w:rsidRPr="006D6E8B" w:rsidRDefault="00702994" w:rsidP="00702994">
      <w:pPr>
        <w:pStyle w:val="Textoindependiente"/>
        <w:rPr>
          <w:rFonts w:ascii="Calibri" w:hAnsi="Calibri"/>
          <w:b/>
          <w:bCs/>
          <w:i/>
          <w:iCs/>
          <w:sz w:val="20"/>
          <w:szCs w:val="20"/>
        </w:rPr>
      </w:pPr>
    </w:p>
    <w:p w:rsidR="00702994" w:rsidRPr="006D6E8B" w:rsidRDefault="00702994" w:rsidP="00702994">
      <w:pPr>
        <w:pStyle w:val="Textoindependiente"/>
        <w:ind w:firstLine="708"/>
        <w:rPr>
          <w:rFonts w:ascii="Calibri" w:hAnsi="Calibri"/>
          <w:i/>
          <w:iCs/>
          <w:sz w:val="26"/>
          <w:szCs w:val="27"/>
        </w:rPr>
      </w:pPr>
      <w:r w:rsidRPr="006D6E8B">
        <w:rPr>
          <w:rFonts w:ascii="Calibri" w:hAnsi="Calibri"/>
          <w:b/>
          <w:bCs/>
          <w:i/>
          <w:iCs/>
          <w:sz w:val="26"/>
          <w:szCs w:val="27"/>
        </w:rPr>
        <w:t xml:space="preserve">“CONCEPTOS DE VIOLACION. CUANDO SU ESTUDIO ES INNECESARIO. </w:t>
      </w:r>
      <w:r w:rsidRPr="006D6E8B">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D6E8B">
        <w:rPr>
          <w:rFonts w:ascii="Calibri" w:hAnsi="Calibri"/>
          <w:sz w:val="22"/>
          <w:szCs w:val="27"/>
        </w:rPr>
        <w:t xml:space="preserve">Segundo Tribunal Colegiado Del Quinto Circuito. No. Registro: 223,103. Jurisprudencia. Materia(s): Común. Octava Época. Instancia: Tribunales Colegiados de Circuito. </w:t>
      </w:r>
      <w:r w:rsidRPr="006D6E8B">
        <w:rPr>
          <w:rFonts w:ascii="Calibri" w:hAnsi="Calibri"/>
          <w:sz w:val="22"/>
          <w:szCs w:val="22"/>
        </w:rPr>
        <w:t xml:space="preserve">Fuente: Semanario Judicial de la Federación. I, Abril de 1991. Tesis: V.2o. J/7. Página: 86. Genealogía: Gaceta número 40, Abril de 1991, página </w:t>
      </w:r>
      <w:proofErr w:type="gramStart"/>
      <w:r w:rsidRPr="006D6E8B">
        <w:rPr>
          <w:rFonts w:ascii="Calibri" w:hAnsi="Calibri"/>
          <w:sz w:val="22"/>
          <w:szCs w:val="22"/>
        </w:rPr>
        <w:t>125</w:t>
      </w:r>
      <w:r w:rsidRPr="006D6E8B">
        <w:rPr>
          <w:rFonts w:ascii="Calibri" w:hAnsi="Calibri"/>
          <w:sz w:val="26"/>
          <w:szCs w:val="26"/>
        </w:rPr>
        <w:t xml:space="preserve"> .</w:t>
      </w:r>
      <w:proofErr w:type="gramEnd"/>
      <w:r w:rsidRPr="006D6E8B">
        <w:rPr>
          <w:rFonts w:ascii="Calibri" w:hAnsi="Calibri"/>
          <w:sz w:val="26"/>
          <w:szCs w:val="26"/>
        </w:rPr>
        <w:t xml:space="preserve"> . . . . . . . . . . . . . . . . . . . . . . . . . . . . . . . . . . . </w:t>
      </w:r>
    </w:p>
    <w:p w:rsidR="00702994" w:rsidRPr="006D6E8B" w:rsidRDefault="00702994" w:rsidP="00702994">
      <w:pPr>
        <w:pStyle w:val="Textoindependiente"/>
        <w:rPr>
          <w:rFonts w:ascii="Calibri" w:hAnsi="Calibri" w:cs="Arial"/>
          <w:sz w:val="20"/>
          <w:szCs w:val="20"/>
        </w:rPr>
      </w:pPr>
    </w:p>
    <w:p w:rsidR="0003498E" w:rsidRPr="006D6E8B" w:rsidRDefault="00702994" w:rsidP="0003498E">
      <w:pPr>
        <w:pStyle w:val="Textoindependiente"/>
        <w:ind w:firstLine="708"/>
        <w:rPr>
          <w:rFonts w:ascii="Calibri" w:hAnsi="Calibri" w:cs="Calibri"/>
          <w:sz w:val="26"/>
          <w:szCs w:val="26"/>
        </w:rPr>
      </w:pPr>
      <w:r w:rsidRPr="006D6E8B">
        <w:rPr>
          <w:rFonts w:ascii="Calibri" w:hAnsi="Calibri"/>
          <w:b/>
          <w:i/>
          <w:sz w:val="26"/>
        </w:rPr>
        <w:t>OCTAVO.-</w:t>
      </w:r>
      <w:r w:rsidRPr="006D6E8B">
        <w:rPr>
          <w:rFonts w:ascii="Calibri" w:hAnsi="Calibri"/>
          <w:sz w:val="26"/>
          <w:szCs w:val="26"/>
        </w:rPr>
        <w:t xml:space="preserve"> De lo pretendido por el demandante, se encuentra también lo concerniente a que se ordene a la autoridad demandada a que </w:t>
      </w:r>
      <w:r w:rsidR="0003498E" w:rsidRPr="006D6E8B">
        <w:rPr>
          <w:rFonts w:ascii="Calibri" w:hAnsi="Calibri"/>
          <w:sz w:val="26"/>
          <w:szCs w:val="26"/>
        </w:rPr>
        <w:t xml:space="preserve">devuelva </w:t>
      </w:r>
      <w:r w:rsidR="0003498E" w:rsidRPr="006D6E8B">
        <w:rPr>
          <w:rFonts w:ascii="Calibri" w:hAnsi="Calibri" w:cs="Calibri"/>
          <w:sz w:val="26"/>
          <w:szCs w:val="26"/>
        </w:rPr>
        <w:t>la cantidad de</w:t>
      </w:r>
      <w:r w:rsidR="0003498E" w:rsidRPr="006D6E8B">
        <w:rPr>
          <w:rFonts w:ascii="Calibri" w:hAnsi="Calibri" w:cs="Calibri"/>
          <w:sz w:val="26"/>
          <w:szCs w:val="26"/>
          <w:lang w:val="es-ES"/>
        </w:rPr>
        <w:t xml:space="preserve"> </w:t>
      </w:r>
      <w:r w:rsidR="00DE58C9" w:rsidRPr="006D6E8B">
        <w:rPr>
          <w:rFonts w:ascii="Calibri" w:hAnsi="Calibri" w:cs="Calibri"/>
          <w:sz w:val="26"/>
          <w:szCs w:val="26"/>
        </w:rPr>
        <w:t>$452.94 (Cuatrocientos cincuenta y dos pesos 94/100 Moneda Nacional),</w:t>
      </w:r>
      <w:r w:rsidR="0003498E" w:rsidRPr="006D6E8B">
        <w:rPr>
          <w:rFonts w:ascii="Calibri" w:hAnsi="Calibri" w:cs="Calibri"/>
          <w:sz w:val="26"/>
          <w:szCs w:val="26"/>
          <w:lang w:val="es-ES"/>
        </w:rPr>
        <w:t xml:space="preserve"> misma que fue pagada por concepto de la multa impuesta; tal y como se acredita con el original del recibo oficial de pago con número </w:t>
      </w:r>
      <w:r w:rsidR="00DE58C9" w:rsidRPr="006D6E8B">
        <w:rPr>
          <w:rFonts w:ascii="Calibri" w:hAnsi="Calibri" w:cs="Calibri"/>
          <w:sz w:val="26"/>
          <w:szCs w:val="26"/>
        </w:rPr>
        <w:t xml:space="preserve">AA 7461425 (AA siete-cuatro-seis-uno-cuatro-dos-cinco), de fecha 2 dos de febrero del año próximo pasado (visible a foja 8 ocho). </w:t>
      </w:r>
      <w:r w:rsidR="0003498E" w:rsidRPr="006D6E8B">
        <w:rPr>
          <w:rFonts w:ascii="Calibri" w:hAnsi="Calibri" w:cs="Calibri"/>
          <w:sz w:val="26"/>
          <w:szCs w:val="26"/>
          <w:lang w:val="es-ES"/>
        </w:rPr>
        <w:t>.</w:t>
      </w:r>
      <w:r w:rsidR="0003498E" w:rsidRPr="006D6E8B">
        <w:rPr>
          <w:rFonts w:ascii="Calibri" w:hAnsi="Calibri" w:cs="Calibri"/>
          <w:sz w:val="26"/>
          <w:szCs w:val="26"/>
        </w:rPr>
        <w:t xml:space="preserve"> . . . . . . . . . . . . . . . . . . . . . . . . . . . . . . . .</w:t>
      </w:r>
      <w:r w:rsidR="00DE58C9" w:rsidRPr="006D6E8B">
        <w:rPr>
          <w:rFonts w:ascii="Calibri" w:hAnsi="Calibri" w:cs="Calibri"/>
          <w:sz w:val="26"/>
          <w:szCs w:val="26"/>
        </w:rPr>
        <w:t xml:space="preserve"> . . .</w:t>
      </w:r>
      <w:r w:rsidR="0003498E" w:rsidRPr="006D6E8B">
        <w:rPr>
          <w:rFonts w:ascii="Calibri" w:hAnsi="Calibri" w:cs="Calibri"/>
          <w:sz w:val="26"/>
          <w:szCs w:val="26"/>
        </w:rPr>
        <w:t xml:space="preserve"> </w:t>
      </w:r>
    </w:p>
    <w:p w:rsidR="0003498E" w:rsidRPr="006D6E8B" w:rsidRDefault="0003498E" w:rsidP="0003498E">
      <w:pPr>
        <w:pStyle w:val="Textoindependiente"/>
        <w:rPr>
          <w:rFonts w:ascii="Calibri" w:hAnsi="Calibri" w:cs="Calibri"/>
          <w:iCs/>
          <w:sz w:val="26"/>
          <w:szCs w:val="26"/>
        </w:rPr>
      </w:pPr>
    </w:p>
    <w:p w:rsidR="0003498E" w:rsidRPr="006D6E8B" w:rsidRDefault="0003498E" w:rsidP="0003498E">
      <w:pPr>
        <w:pStyle w:val="Textoindependiente"/>
        <w:ind w:firstLine="708"/>
        <w:rPr>
          <w:rFonts w:ascii="Calibri" w:hAnsi="Calibri" w:cs="Calibri"/>
          <w:sz w:val="26"/>
          <w:szCs w:val="26"/>
        </w:rPr>
      </w:pPr>
      <w:r w:rsidRPr="006D6E8B">
        <w:rPr>
          <w:rFonts w:ascii="Calibri" w:hAnsi="Calibri"/>
          <w:sz w:val="26"/>
          <w:szCs w:val="26"/>
        </w:rPr>
        <w:lastRenderedPageBreak/>
        <w:t xml:space="preserve">Pretensión que resulta </w:t>
      </w:r>
      <w:r w:rsidRPr="006D6E8B">
        <w:rPr>
          <w:rFonts w:ascii="Calibri" w:hAnsi="Calibri"/>
          <w:b/>
          <w:sz w:val="26"/>
          <w:szCs w:val="26"/>
        </w:rPr>
        <w:t>procedente</w:t>
      </w:r>
      <w:r w:rsidRPr="006D6E8B">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6D6E8B">
        <w:rPr>
          <w:rFonts w:ascii="Calibri" w:hAnsi="Calibri"/>
          <w:b/>
          <w:sz w:val="26"/>
          <w:szCs w:val="26"/>
        </w:rPr>
        <w:t>se reconoce</w:t>
      </w:r>
      <w:r w:rsidRPr="006D6E8B">
        <w:rPr>
          <w:rFonts w:ascii="Calibri" w:hAnsi="Calibri"/>
          <w:sz w:val="26"/>
          <w:szCs w:val="26"/>
        </w:rPr>
        <w:t xml:space="preserve"> el derecho que tiene el justiciable a la </w:t>
      </w:r>
      <w:r w:rsidRPr="006D6E8B">
        <w:rPr>
          <w:rFonts w:ascii="Calibri" w:hAnsi="Calibri"/>
          <w:b/>
          <w:sz w:val="26"/>
          <w:szCs w:val="26"/>
        </w:rPr>
        <w:t>devolución</w:t>
      </w:r>
      <w:r w:rsidRPr="006D6E8B">
        <w:rPr>
          <w:rFonts w:ascii="Calibri" w:hAnsi="Calibri"/>
          <w:sz w:val="26"/>
          <w:szCs w:val="26"/>
        </w:rPr>
        <w:t xml:space="preserve"> de la cantidad señalada</w:t>
      </w:r>
      <w:r w:rsidRPr="006D6E8B">
        <w:rPr>
          <w:rFonts w:ascii="Calibri" w:hAnsi="Calibri" w:cs="Calibri"/>
          <w:iCs/>
          <w:sz w:val="26"/>
          <w:szCs w:val="26"/>
        </w:rPr>
        <w:t>,</w:t>
      </w:r>
      <w:r w:rsidRPr="006D6E8B">
        <w:rPr>
          <w:rFonts w:ascii="Calibri" w:hAnsi="Calibri"/>
          <w:sz w:val="26"/>
          <w:szCs w:val="26"/>
        </w:rPr>
        <w:t xml:space="preserve"> pagada por concepto de la multa impuesta; por lo que se </w:t>
      </w:r>
      <w:r w:rsidRPr="006D6E8B">
        <w:rPr>
          <w:rFonts w:ascii="Calibri" w:hAnsi="Calibri"/>
          <w:b/>
          <w:sz w:val="26"/>
          <w:szCs w:val="26"/>
        </w:rPr>
        <w:t>condena</w:t>
      </w:r>
      <w:r w:rsidRPr="006D6E8B">
        <w:rPr>
          <w:rFonts w:ascii="Calibri" w:hAnsi="Calibri"/>
          <w:sz w:val="26"/>
          <w:szCs w:val="26"/>
        </w:rPr>
        <w:t xml:space="preserve"> al </w:t>
      </w:r>
      <w:r w:rsidR="00667F72" w:rsidRPr="006D6E8B">
        <w:rPr>
          <w:rFonts w:ascii="Calibri" w:hAnsi="Calibri"/>
          <w:sz w:val="26"/>
          <w:szCs w:val="26"/>
        </w:rPr>
        <w:t xml:space="preserve">inspector </w:t>
      </w:r>
      <w:r w:rsidRPr="006D6E8B">
        <w:rPr>
          <w:rFonts w:ascii="Calibri" w:hAnsi="Calibri"/>
          <w:sz w:val="26"/>
          <w:szCs w:val="26"/>
        </w:rPr>
        <w:t xml:space="preserve">demandado a efectuar dicho reembolso, realizando todas las gestiones necesarias ante la Tesorería Municipal para la efectiva devolución de la cantidad mencionada y que ampara el recibo oficial de pago señalado; ello conforme al Criterio que sostiene el Pleno del Tribunal de Justicia Administrativa del Estado, visible en la página 280 doscientos ochenta, de la publicación que contiene los </w:t>
      </w:r>
      <w:r w:rsidRPr="006D6E8B">
        <w:rPr>
          <w:rFonts w:ascii="Calibri" w:hAnsi="Calibri"/>
          <w:i/>
          <w:sz w:val="26"/>
          <w:szCs w:val="26"/>
        </w:rPr>
        <w:t>“Criterios 2000-2008”</w:t>
      </w:r>
      <w:r w:rsidRPr="006D6E8B">
        <w:rPr>
          <w:rFonts w:ascii="Calibri" w:hAnsi="Calibri"/>
          <w:sz w:val="26"/>
          <w:szCs w:val="26"/>
        </w:rPr>
        <w:t xml:space="preserve"> de dicho Tribunal, el cual es el siguiente: . . . . . </w:t>
      </w:r>
    </w:p>
    <w:p w:rsidR="006A6378" w:rsidRPr="006D6E8B" w:rsidRDefault="006A6378" w:rsidP="0003498E">
      <w:pPr>
        <w:pStyle w:val="Textoindependiente"/>
        <w:ind w:firstLine="708"/>
        <w:rPr>
          <w:rFonts w:ascii="Calibri" w:hAnsi="Calibri"/>
          <w:b/>
          <w:i/>
          <w:sz w:val="20"/>
          <w:szCs w:val="20"/>
        </w:rPr>
      </w:pPr>
    </w:p>
    <w:p w:rsidR="0003498E" w:rsidRPr="006D6E8B" w:rsidRDefault="0003498E" w:rsidP="0003498E">
      <w:pPr>
        <w:pStyle w:val="Textoindependiente"/>
        <w:ind w:firstLine="708"/>
        <w:rPr>
          <w:rFonts w:ascii="Calibri" w:hAnsi="Calibri"/>
          <w:sz w:val="26"/>
          <w:szCs w:val="26"/>
        </w:rPr>
      </w:pPr>
      <w:r w:rsidRPr="006D6E8B">
        <w:rPr>
          <w:rFonts w:ascii="Calibri" w:hAnsi="Calibri"/>
          <w:b/>
          <w:i/>
          <w:sz w:val="26"/>
          <w:szCs w:val="26"/>
        </w:rPr>
        <w:t>“DEVOLUCIÓN DEL PAGO DE LO INDEBIDO. CORRESPONDE A LA AUTORIDAD DE LA QUE EMANÓ EL ACTO ANULADO  REALIZAR LAS GESTIONES PARA</w:t>
      </w:r>
      <w:r w:rsidRPr="006D6E8B">
        <w:rPr>
          <w:rFonts w:ascii="Calibri" w:hAnsi="Calibri"/>
          <w:i/>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6D6E8B">
        <w:rPr>
          <w:rFonts w:ascii="Calibri" w:hAnsi="Calibri"/>
          <w:i/>
          <w:sz w:val="20"/>
          <w:szCs w:val="20"/>
        </w:rPr>
        <w:t>(Toca 136/07. Recurso de Revisión interpuesto por Daniel García Razo, en su carácter de autorizado del Director General de Tránsito y Transporte del Estado. Resolución de fecha 9 de enero de 2008)</w:t>
      </w:r>
      <w:r w:rsidRPr="006D6E8B">
        <w:rPr>
          <w:rFonts w:ascii="Calibri" w:hAnsi="Calibri"/>
          <w:b/>
          <w:i/>
          <w:sz w:val="20"/>
          <w:szCs w:val="20"/>
        </w:rPr>
        <w:t>”</w:t>
      </w:r>
      <w:r w:rsidRPr="006D6E8B">
        <w:rPr>
          <w:rFonts w:ascii="Calibri" w:hAnsi="Calibri"/>
          <w:sz w:val="20"/>
          <w:szCs w:val="20"/>
        </w:rPr>
        <w:t xml:space="preserve">. </w:t>
      </w:r>
      <w:r w:rsidRPr="006D6E8B">
        <w:rPr>
          <w:rFonts w:ascii="Calibri" w:hAnsi="Calibri"/>
          <w:sz w:val="26"/>
          <w:szCs w:val="26"/>
        </w:rPr>
        <w:t xml:space="preserve">. . . . . . . . . . . . . . . . . . . . . . . . . . . . . . . . . . . . . . . . . . </w:t>
      </w:r>
      <w:r w:rsidR="006A6378" w:rsidRPr="006D6E8B">
        <w:rPr>
          <w:rFonts w:ascii="Calibri" w:hAnsi="Calibri"/>
          <w:sz w:val="26"/>
          <w:szCs w:val="26"/>
        </w:rPr>
        <w:t>. . . . . . . . . . . . . . . .</w:t>
      </w:r>
    </w:p>
    <w:p w:rsidR="00702994" w:rsidRPr="006D6E8B" w:rsidRDefault="00702994" w:rsidP="00702994">
      <w:pPr>
        <w:pStyle w:val="Textoindependiente"/>
        <w:tabs>
          <w:tab w:val="left" w:pos="3594"/>
        </w:tabs>
        <w:rPr>
          <w:rFonts w:ascii="Calibri" w:hAnsi="Calibri" w:cs="Calibri"/>
          <w:sz w:val="20"/>
          <w:szCs w:val="20"/>
        </w:rPr>
      </w:pPr>
    </w:p>
    <w:p w:rsidR="00702994" w:rsidRPr="006D6E8B" w:rsidRDefault="00702994" w:rsidP="00702994">
      <w:pPr>
        <w:pStyle w:val="Textoindependiente"/>
        <w:ind w:firstLine="708"/>
        <w:rPr>
          <w:rFonts w:ascii="Calibri" w:hAnsi="Calibri" w:cs="Calibri"/>
          <w:sz w:val="26"/>
          <w:szCs w:val="26"/>
        </w:rPr>
      </w:pPr>
      <w:r w:rsidRPr="006D6E8B">
        <w:rPr>
          <w:rFonts w:ascii="Calibri" w:hAnsi="Calibri" w:cs="Calibri"/>
          <w:sz w:val="26"/>
          <w:szCs w:val="26"/>
        </w:rPr>
        <w:t xml:space="preserve">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 </w:t>
      </w:r>
    </w:p>
    <w:p w:rsidR="00702994" w:rsidRPr="006D6E8B" w:rsidRDefault="00702994" w:rsidP="00702994">
      <w:pPr>
        <w:ind w:firstLine="708"/>
        <w:jc w:val="right"/>
        <w:rPr>
          <w:rFonts w:ascii="Calibri" w:hAnsi="Calibri" w:cs="Calibri"/>
          <w:b/>
          <w:sz w:val="20"/>
          <w:szCs w:val="20"/>
        </w:rPr>
      </w:pPr>
    </w:p>
    <w:p w:rsidR="00702994" w:rsidRPr="006D6E8B" w:rsidRDefault="00702994" w:rsidP="00702994">
      <w:pPr>
        <w:pStyle w:val="Textoindependiente"/>
        <w:jc w:val="center"/>
        <w:rPr>
          <w:rFonts w:ascii="Calibri" w:hAnsi="Calibri" w:cs="Calibri"/>
          <w:i/>
          <w:iCs/>
          <w:sz w:val="26"/>
          <w:szCs w:val="26"/>
        </w:rPr>
      </w:pPr>
      <w:r w:rsidRPr="006D6E8B">
        <w:rPr>
          <w:rFonts w:ascii="Calibri" w:hAnsi="Calibri" w:cs="Calibri"/>
          <w:b/>
          <w:i/>
          <w:iCs/>
          <w:sz w:val="26"/>
          <w:szCs w:val="26"/>
        </w:rPr>
        <w:t xml:space="preserve">R E S U E L V </w:t>
      </w:r>
      <w:proofErr w:type="gramStart"/>
      <w:r w:rsidRPr="006D6E8B">
        <w:rPr>
          <w:rFonts w:ascii="Calibri" w:hAnsi="Calibri" w:cs="Calibri"/>
          <w:b/>
          <w:i/>
          <w:iCs/>
          <w:sz w:val="26"/>
          <w:szCs w:val="26"/>
        </w:rPr>
        <w:t xml:space="preserve">E </w:t>
      </w:r>
      <w:r w:rsidRPr="006D6E8B">
        <w:rPr>
          <w:rFonts w:ascii="Calibri" w:hAnsi="Calibri" w:cs="Calibri"/>
          <w:i/>
          <w:iCs/>
          <w:sz w:val="26"/>
          <w:szCs w:val="26"/>
        </w:rPr>
        <w:t>:</w:t>
      </w:r>
      <w:proofErr w:type="gramEnd"/>
    </w:p>
    <w:p w:rsidR="00702994" w:rsidRPr="006D6E8B" w:rsidRDefault="00702994" w:rsidP="00702994">
      <w:pPr>
        <w:pStyle w:val="Textoindependiente"/>
        <w:rPr>
          <w:rFonts w:ascii="Calibri" w:hAnsi="Calibri" w:cs="Calibri"/>
          <w:sz w:val="20"/>
          <w:szCs w:val="20"/>
        </w:rPr>
      </w:pPr>
    </w:p>
    <w:p w:rsidR="00702994" w:rsidRPr="006D6E8B" w:rsidRDefault="00702994" w:rsidP="00702994">
      <w:pPr>
        <w:pStyle w:val="Textoindependiente"/>
        <w:ind w:firstLine="708"/>
        <w:rPr>
          <w:rFonts w:ascii="Calibri" w:hAnsi="Calibri" w:cs="Calibri"/>
          <w:sz w:val="26"/>
          <w:szCs w:val="26"/>
        </w:rPr>
      </w:pPr>
      <w:r w:rsidRPr="006D6E8B">
        <w:rPr>
          <w:rFonts w:ascii="Calibri" w:hAnsi="Calibri" w:cs="Calibri"/>
          <w:b/>
          <w:bCs/>
          <w:i/>
          <w:iCs/>
          <w:sz w:val="26"/>
          <w:szCs w:val="26"/>
        </w:rPr>
        <w:t>PRIMERO</w:t>
      </w:r>
      <w:r w:rsidRPr="006D6E8B">
        <w:rPr>
          <w:rFonts w:ascii="Calibri" w:hAnsi="Calibri" w:cs="Calibri"/>
          <w:sz w:val="26"/>
          <w:szCs w:val="26"/>
        </w:rPr>
        <w:t xml:space="preserve">.- Este Juzgado Segundo Administrativo municipal determina ser </w:t>
      </w:r>
      <w:r w:rsidRPr="006D6E8B">
        <w:rPr>
          <w:rFonts w:ascii="Calibri" w:hAnsi="Calibri" w:cs="Calibri"/>
          <w:b/>
          <w:sz w:val="26"/>
          <w:szCs w:val="26"/>
        </w:rPr>
        <w:t>competente</w:t>
      </w:r>
      <w:r w:rsidRPr="006D6E8B">
        <w:rPr>
          <w:rFonts w:ascii="Calibri" w:hAnsi="Calibri" w:cs="Calibri"/>
          <w:sz w:val="26"/>
          <w:szCs w:val="26"/>
        </w:rPr>
        <w:t xml:space="preserve"> para conocer y resolver del presente proceso administrativo</w:t>
      </w:r>
      <w:proofErr w:type="gramStart"/>
      <w:r w:rsidRPr="006D6E8B">
        <w:rPr>
          <w:rFonts w:ascii="Calibri" w:hAnsi="Calibri" w:cs="Calibri"/>
          <w:sz w:val="26"/>
          <w:szCs w:val="26"/>
        </w:rPr>
        <w:t>. . . . . . .</w:t>
      </w:r>
      <w:proofErr w:type="gramEnd"/>
      <w:r w:rsidRPr="006D6E8B">
        <w:rPr>
          <w:rFonts w:ascii="Calibri" w:hAnsi="Calibri" w:cs="Calibri"/>
          <w:sz w:val="26"/>
          <w:szCs w:val="26"/>
        </w:rPr>
        <w:t xml:space="preserve"> </w:t>
      </w:r>
    </w:p>
    <w:p w:rsidR="00702994" w:rsidRPr="006D6E8B" w:rsidRDefault="00702994" w:rsidP="00702994">
      <w:pPr>
        <w:pStyle w:val="Textoindependiente"/>
        <w:rPr>
          <w:rFonts w:ascii="Calibri" w:hAnsi="Calibri" w:cs="Calibri"/>
          <w:b/>
          <w:bCs/>
          <w:i/>
          <w:iCs/>
          <w:sz w:val="20"/>
          <w:szCs w:val="20"/>
        </w:rPr>
      </w:pPr>
    </w:p>
    <w:p w:rsidR="00702994" w:rsidRPr="006D6E8B" w:rsidRDefault="00702994" w:rsidP="00702994">
      <w:pPr>
        <w:ind w:firstLine="708"/>
        <w:jc w:val="both"/>
        <w:rPr>
          <w:rFonts w:ascii="Calibri" w:hAnsi="Calibri" w:cs="Calibri"/>
          <w:sz w:val="26"/>
          <w:szCs w:val="26"/>
        </w:rPr>
      </w:pPr>
      <w:r w:rsidRPr="006D6E8B">
        <w:rPr>
          <w:rFonts w:ascii="Calibri" w:hAnsi="Calibri" w:cs="Calibri"/>
          <w:b/>
          <w:bCs/>
          <w:i/>
          <w:iCs/>
          <w:sz w:val="26"/>
          <w:szCs w:val="26"/>
        </w:rPr>
        <w:t xml:space="preserve">SEGUNDO.- </w:t>
      </w:r>
      <w:r w:rsidRPr="006D6E8B">
        <w:rPr>
          <w:rFonts w:ascii="Calibri" w:hAnsi="Calibri" w:cs="Calibri"/>
          <w:sz w:val="26"/>
          <w:szCs w:val="26"/>
        </w:rPr>
        <w:t xml:space="preserve">Resulta </w:t>
      </w:r>
      <w:r w:rsidRPr="006D6E8B">
        <w:rPr>
          <w:rFonts w:ascii="Calibri" w:hAnsi="Calibri" w:cs="Calibri"/>
          <w:b/>
          <w:sz w:val="26"/>
          <w:szCs w:val="26"/>
        </w:rPr>
        <w:t>procedente</w:t>
      </w:r>
      <w:r w:rsidRPr="006D6E8B">
        <w:rPr>
          <w:rFonts w:ascii="Calibri" w:hAnsi="Calibri" w:cs="Calibri"/>
          <w:sz w:val="26"/>
          <w:szCs w:val="26"/>
        </w:rPr>
        <w:t xml:space="preserve"> el proceso administrativo promovido por el ciudadano </w:t>
      </w:r>
      <w:r w:rsidR="006D6E8B" w:rsidRPr="005A17A1">
        <w:rPr>
          <w:rFonts w:ascii="Arial Narrow" w:hAnsi="Arial Narrow" w:cs="Arial"/>
          <w:sz w:val="27"/>
          <w:szCs w:val="27"/>
        </w:rPr>
        <w:t>(…)</w:t>
      </w:r>
      <w:r w:rsidRPr="006D6E8B">
        <w:rPr>
          <w:rFonts w:ascii="Calibri" w:hAnsi="Calibri" w:cs="Calibri"/>
          <w:sz w:val="26"/>
          <w:szCs w:val="26"/>
        </w:rPr>
        <w:t>, respecto del acta d</w:t>
      </w:r>
      <w:r w:rsidR="00756BF4" w:rsidRPr="006D6E8B">
        <w:rPr>
          <w:rFonts w:ascii="Calibri" w:hAnsi="Calibri" w:cs="Calibri"/>
          <w:sz w:val="26"/>
          <w:szCs w:val="26"/>
        </w:rPr>
        <w:t xml:space="preserve">e infracción impugnada. . </w:t>
      </w:r>
    </w:p>
    <w:p w:rsidR="00702994" w:rsidRPr="006D6E8B" w:rsidRDefault="00702994" w:rsidP="00702994">
      <w:pPr>
        <w:pStyle w:val="Textoindependiente"/>
        <w:rPr>
          <w:rFonts w:ascii="Calibri" w:hAnsi="Calibri" w:cs="Calibri"/>
          <w:bCs/>
          <w:iCs/>
          <w:sz w:val="20"/>
          <w:szCs w:val="20"/>
          <w:lang w:val="es-ES"/>
        </w:rPr>
      </w:pPr>
    </w:p>
    <w:p w:rsidR="00702994" w:rsidRPr="006D6E8B" w:rsidRDefault="00702994" w:rsidP="00702994">
      <w:pPr>
        <w:ind w:firstLine="708"/>
        <w:jc w:val="both"/>
        <w:rPr>
          <w:rFonts w:ascii="Calibri" w:hAnsi="Calibri" w:cs="Calibri"/>
          <w:sz w:val="26"/>
          <w:szCs w:val="26"/>
        </w:rPr>
      </w:pPr>
      <w:r w:rsidRPr="006D6E8B">
        <w:rPr>
          <w:rFonts w:ascii="Calibri" w:hAnsi="Calibri" w:cs="Calibri"/>
          <w:b/>
          <w:bCs/>
          <w:i/>
          <w:iCs/>
          <w:sz w:val="26"/>
          <w:szCs w:val="26"/>
        </w:rPr>
        <w:t xml:space="preserve">TERCERO.- </w:t>
      </w:r>
      <w:r w:rsidRPr="006D6E8B">
        <w:rPr>
          <w:rFonts w:ascii="Calibri" w:hAnsi="Calibri"/>
          <w:sz w:val="26"/>
        </w:rPr>
        <w:t xml:space="preserve">Se </w:t>
      </w:r>
      <w:r w:rsidRPr="006D6E8B">
        <w:rPr>
          <w:rFonts w:ascii="Calibri" w:hAnsi="Calibri"/>
          <w:b/>
          <w:sz w:val="26"/>
        </w:rPr>
        <w:t>decreta</w:t>
      </w:r>
      <w:r w:rsidRPr="006D6E8B">
        <w:rPr>
          <w:rFonts w:ascii="Calibri" w:hAnsi="Calibri"/>
          <w:sz w:val="26"/>
        </w:rPr>
        <w:t xml:space="preserve"> </w:t>
      </w:r>
      <w:r w:rsidRPr="006D6E8B">
        <w:rPr>
          <w:rFonts w:ascii="Calibri" w:hAnsi="Calibri"/>
          <w:bCs/>
          <w:sz w:val="26"/>
        </w:rPr>
        <w:t>la</w:t>
      </w:r>
      <w:r w:rsidRPr="006D6E8B">
        <w:rPr>
          <w:rFonts w:ascii="Calibri" w:hAnsi="Calibri"/>
          <w:b/>
          <w:bCs/>
          <w:sz w:val="26"/>
        </w:rPr>
        <w:t xml:space="preserve"> </w:t>
      </w:r>
      <w:r w:rsidRPr="006D6E8B">
        <w:rPr>
          <w:rFonts w:ascii="Calibri" w:hAnsi="Calibri" w:cs="Calibri"/>
          <w:b/>
          <w:bCs/>
          <w:sz w:val="26"/>
          <w:szCs w:val="26"/>
        </w:rPr>
        <w:t xml:space="preserve">NULIDAD TOTAL </w:t>
      </w:r>
      <w:r w:rsidRPr="006D6E8B">
        <w:rPr>
          <w:rFonts w:ascii="Calibri" w:hAnsi="Calibri" w:cs="Calibri"/>
          <w:bCs/>
          <w:sz w:val="26"/>
          <w:szCs w:val="26"/>
        </w:rPr>
        <w:t xml:space="preserve">del </w:t>
      </w:r>
      <w:r w:rsidRPr="006D6E8B">
        <w:rPr>
          <w:rFonts w:ascii="Calibri" w:hAnsi="Calibri" w:cs="Calibri"/>
          <w:b/>
          <w:sz w:val="26"/>
          <w:szCs w:val="26"/>
        </w:rPr>
        <w:t>Acta de Infracción</w:t>
      </w:r>
      <w:r w:rsidRPr="006D6E8B">
        <w:rPr>
          <w:rFonts w:ascii="Calibri" w:hAnsi="Calibri" w:cs="Calibri"/>
          <w:sz w:val="26"/>
          <w:szCs w:val="26"/>
        </w:rPr>
        <w:t xml:space="preserve"> número </w:t>
      </w:r>
      <w:r w:rsidR="00756BF4" w:rsidRPr="006D6E8B">
        <w:rPr>
          <w:rFonts w:ascii="Calibri" w:hAnsi="Calibri" w:cs="Calibri"/>
          <w:b/>
          <w:sz w:val="26"/>
          <w:szCs w:val="26"/>
        </w:rPr>
        <w:t xml:space="preserve">367139 (tres-seis-siete-uno-tres-nueve), </w:t>
      </w:r>
      <w:r w:rsidR="00756BF4" w:rsidRPr="006D6E8B">
        <w:rPr>
          <w:rFonts w:ascii="Calibri" w:hAnsi="Calibri" w:cs="Calibri"/>
          <w:sz w:val="26"/>
          <w:szCs w:val="26"/>
        </w:rPr>
        <w:t>de fecha</w:t>
      </w:r>
      <w:r w:rsidR="00756BF4" w:rsidRPr="006D6E8B">
        <w:rPr>
          <w:rFonts w:ascii="Calibri" w:hAnsi="Calibri" w:cs="Calibri"/>
          <w:b/>
          <w:sz w:val="26"/>
          <w:szCs w:val="26"/>
        </w:rPr>
        <w:t xml:space="preserve"> 25 </w:t>
      </w:r>
      <w:r w:rsidR="00756BF4" w:rsidRPr="006D6E8B">
        <w:rPr>
          <w:rFonts w:ascii="Calibri" w:hAnsi="Calibri" w:cs="Calibri"/>
          <w:sz w:val="26"/>
          <w:szCs w:val="26"/>
        </w:rPr>
        <w:t>veinticinco de</w:t>
      </w:r>
      <w:r w:rsidR="00756BF4" w:rsidRPr="006D6E8B">
        <w:rPr>
          <w:rFonts w:ascii="Calibri" w:hAnsi="Calibri" w:cs="Calibri"/>
          <w:b/>
          <w:sz w:val="26"/>
          <w:szCs w:val="26"/>
        </w:rPr>
        <w:t xml:space="preserve"> enero </w:t>
      </w:r>
      <w:r w:rsidR="00756BF4" w:rsidRPr="006D6E8B">
        <w:rPr>
          <w:rFonts w:ascii="Calibri" w:hAnsi="Calibri" w:cs="Calibri"/>
          <w:sz w:val="26"/>
          <w:szCs w:val="26"/>
        </w:rPr>
        <w:t>del año</w:t>
      </w:r>
      <w:r w:rsidR="00756BF4" w:rsidRPr="006D6E8B">
        <w:rPr>
          <w:rFonts w:ascii="Calibri" w:hAnsi="Calibri" w:cs="Calibri"/>
          <w:b/>
          <w:sz w:val="26"/>
          <w:szCs w:val="26"/>
        </w:rPr>
        <w:t xml:space="preserve"> 2018 </w:t>
      </w:r>
      <w:r w:rsidR="00756BF4" w:rsidRPr="006D6E8B">
        <w:rPr>
          <w:rFonts w:ascii="Calibri" w:hAnsi="Calibri" w:cs="Calibri"/>
          <w:sz w:val="26"/>
          <w:szCs w:val="26"/>
        </w:rPr>
        <w:t>dos mil dieciocho</w:t>
      </w:r>
      <w:r w:rsidRPr="006D6E8B">
        <w:rPr>
          <w:rFonts w:ascii="Calibri" w:hAnsi="Calibri" w:cs="Calibri"/>
          <w:sz w:val="26"/>
          <w:szCs w:val="26"/>
        </w:rPr>
        <w:t xml:space="preserve">; ello en base a las consideraciones lógicas y jurídicas expresadas en el Considerando Sexto de esta sentencia. . . . . . . . . . . . . . . . . . . . . . </w:t>
      </w:r>
    </w:p>
    <w:p w:rsidR="006A6378" w:rsidRPr="006D6E8B" w:rsidRDefault="006A6378" w:rsidP="00702994">
      <w:pPr>
        <w:ind w:firstLine="708"/>
        <w:jc w:val="both"/>
        <w:rPr>
          <w:rFonts w:ascii="Calibri" w:hAnsi="Calibri" w:cs="Calibri"/>
          <w:sz w:val="26"/>
          <w:szCs w:val="26"/>
        </w:rPr>
      </w:pPr>
    </w:p>
    <w:p w:rsidR="006A6378" w:rsidRPr="006D6E8B" w:rsidRDefault="006A6378" w:rsidP="006A6378">
      <w:pPr>
        <w:jc w:val="right"/>
        <w:rPr>
          <w:rFonts w:ascii="Calibri" w:hAnsi="Calibri" w:cs="Calibri"/>
          <w:b/>
          <w:sz w:val="26"/>
          <w:szCs w:val="26"/>
        </w:rPr>
      </w:pPr>
      <w:r w:rsidRPr="006D6E8B">
        <w:rPr>
          <w:rFonts w:ascii="Calibri" w:hAnsi="Calibri" w:cs="Calibri"/>
          <w:b/>
          <w:sz w:val="26"/>
          <w:szCs w:val="26"/>
        </w:rPr>
        <w:lastRenderedPageBreak/>
        <w:t>Expediente número 0305/2doJAM/2018-JN</w:t>
      </w:r>
    </w:p>
    <w:p w:rsidR="00702994" w:rsidRPr="006D6E8B" w:rsidRDefault="00702994" w:rsidP="00702994">
      <w:pPr>
        <w:jc w:val="both"/>
        <w:rPr>
          <w:rFonts w:ascii="Calibri" w:hAnsi="Calibri" w:cs="Calibri"/>
          <w:b/>
          <w:bCs/>
          <w:i/>
          <w:iCs/>
          <w:sz w:val="20"/>
          <w:szCs w:val="20"/>
        </w:rPr>
      </w:pPr>
    </w:p>
    <w:p w:rsidR="00702994" w:rsidRPr="006D6E8B" w:rsidRDefault="00702994" w:rsidP="006A6378">
      <w:pPr>
        <w:ind w:firstLine="708"/>
        <w:jc w:val="both"/>
        <w:rPr>
          <w:rFonts w:ascii="Calibri" w:hAnsi="Calibri" w:cs="Calibri"/>
          <w:sz w:val="26"/>
          <w:szCs w:val="26"/>
        </w:rPr>
      </w:pPr>
      <w:r w:rsidRPr="006D6E8B">
        <w:rPr>
          <w:rFonts w:ascii="Calibri" w:hAnsi="Calibri" w:cs="Calibri"/>
          <w:b/>
          <w:bCs/>
          <w:i/>
          <w:iCs/>
          <w:sz w:val="26"/>
          <w:szCs w:val="26"/>
        </w:rPr>
        <w:t xml:space="preserve">CUARTO.- </w:t>
      </w:r>
      <w:r w:rsidRPr="006D6E8B">
        <w:rPr>
          <w:rFonts w:ascii="Calibri" w:hAnsi="Calibri" w:cs="Calibri"/>
          <w:sz w:val="26"/>
          <w:szCs w:val="26"/>
        </w:rPr>
        <w:t xml:space="preserve">Se </w:t>
      </w:r>
      <w:r w:rsidRPr="006D6E8B">
        <w:rPr>
          <w:rFonts w:ascii="Calibri" w:hAnsi="Calibri" w:cs="Calibri"/>
          <w:b/>
          <w:sz w:val="26"/>
          <w:szCs w:val="26"/>
        </w:rPr>
        <w:t>ordena</w:t>
      </w:r>
      <w:r w:rsidR="00A67E7C" w:rsidRPr="006D6E8B">
        <w:rPr>
          <w:rFonts w:ascii="Calibri" w:hAnsi="Calibri" w:cs="Calibri"/>
          <w:sz w:val="26"/>
          <w:szCs w:val="26"/>
        </w:rPr>
        <w:t xml:space="preserve"> al I</w:t>
      </w:r>
      <w:r w:rsidRPr="006D6E8B">
        <w:rPr>
          <w:rFonts w:ascii="Calibri" w:hAnsi="Calibri" w:cs="Calibri"/>
          <w:sz w:val="26"/>
          <w:szCs w:val="26"/>
        </w:rPr>
        <w:t xml:space="preserve">nspector </w:t>
      </w:r>
      <w:r w:rsidR="00756BF4" w:rsidRPr="006D6E8B">
        <w:rPr>
          <w:rFonts w:ascii="Calibri" w:hAnsi="Calibri" w:cs="Calibri"/>
          <w:sz w:val="26"/>
          <w:szCs w:val="26"/>
        </w:rPr>
        <w:t xml:space="preserve">técnico supervisor de terminales </w:t>
      </w:r>
      <w:r w:rsidRPr="006D6E8B">
        <w:rPr>
          <w:rFonts w:ascii="Calibri" w:hAnsi="Calibri" w:cs="Calibri"/>
          <w:sz w:val="26"/>
          <w:szCs w:val="26"/>
        </w:rPr>
        <w:t xml:space="preserve">de nombre </w:t>
      </w:r>
      <w:r w:rsidR="006D6E8B" w:rsidRPr="005A17A1">
        <w:rPr>
          <w:rFonts w:ascii="Arial Narrow" w:hAnsi="Arial Narrow" w:cs="Arial"/>
          <w:sz w:val="27"/>
          <w:szCs w:val="27"/>
        </w:rPr>
        <w:t>(…)</w:t>
      </w:r>
      <w:r w:rsidRPr="006D6E8B">
        <w:rPr>
          <w:rFonts w:ascii="Calibri" w:hAnsi="Calibri" w:cs="Calibri"/>
          <w:sz w:val="26"/>
          <w:szCs w:val="26"/>
        </w:rPr>
        <w:t xml:space="preserve">, a que </w:t>
      </w:r>
      <w:r w:rsidRPr="006D6E8B">
        <w:rPr>
          <w:rFonts w:ascii="Calibri" w:hAnsi="Calibri" w:cs="Calibri"/>
          <w:b/>
          <w:sz w:val="26"/>
          <w:szCs w:val="26"/>
        </w:rPr>
        <w:t>devuelva</w:t>
      </w:r>
      <w:r w:rsidRPr="006D6E8B">
        <w:rPr>
          <w:rFonts w:ascii="Calibri" w:hAnsi="Calibri" w:cs="Calibri"/>
          <w:sz w:val="26"/>
          <w:szCs w:val="26"/>
        </w:rPr>
        <w:t xml:space="preserve"> al ciudadano </w:t>
      </w:r>
      <w:r w:rsidR="006D6E8B" w:rsidRPr="005A17A1">
        <w:rPr>
          <w:rFonts w:ascii="Arial Narrow" w:hAnsi="Arial Narrow" w:cs="Arial"/>
          <w:sz w:val="27"/>
          <w:szCs w:val="27"/>
        </w:rPr>
        <w:t>(…)</w:t>
      </w:r>
      <w:r w:rsidRPr="006D6E8B">
        <w:rPr>
          <w:rFonts w:ascii="Calibri" w:hAnsi="Calibri" w:cs="Calibri"/>
          <w:bCs/>
          <w:sz w:val="26"/>
          <w:szCs w:val="26"/>
        </w:rPr>
        <w:t xml:space="preserve">, la </w:t>
      </w:r>
      <w:r w:rsidR="00756BF4" w:rsidRPr="006D6E8B">
        <w:rPr>
          <w:rFonts w:ascii="Calibri" w:hAnsi="Calibri" w:cs="Calibri"/>
          <w:bCs/>
          <w:sz w:val="26"/>
          <w:szCs w:val="26"/>
        </w:rPr>
        <w:t xml:space="preserve">cantidad de </w:t>
      </w:r>
      <w:r w:rsidR="00756BF4" w:rsidRPr="006D6E8B">
        <w:rPr>
          <w:rFonts w:ascii="Calibri" w:hAnsi="Calibri" w:cs="Calibri"/>
          <w:b/>
          <w:sz w:val="26"/>
          <w:szCs w:val="26"/>
        </w:rPr>
        <w:t>$452.94 (Cuatrocientos cincuenta y dos pesos 94/100 Moneda Nacional)</w:t>
      </w:r>
      <w:r w:rsidRPr="006D6E8B">
        <w:rPr>
          <w:rFonts w:ascii="Calibri" w:hAnsi="Calibri" w:cs="Calibri"/>
          <w:bCs/>
          <w:sz w:val="26"/>
          <w:szCs w:val="26"/>
        </w:rPr>
        <w:t xml:space="preserve">; </w:t>
      </w:r>
      <w:r w:rsidRPr="006D6E8B">
        <w:rPr>
          <w:rFonts w:ascii="Calibri" w:hAnsi="Calibri" w:cs="Calibri"/>
          <w:sz w:val="26"/>
          <w:szCs w:val="26"/>
        </w:rPr>
        <w:t xml:space="preserve">de acuerdo a lo argumentado en el Considerando Octavo de esta misma resolución. . . . . . . . . . </w:t>
      </w:r>
    </w:p>
    <w:p w:rsidR="00770825" w:rsidRPr="006D6E8B" w:rsidRDefault="00770825" w:rsidP="00702994">
      <w:pPr>
        <w:jc w:val="both"/>
        <w:rPr>
          <w:rFonts w:ascii="Calibri" w:hAnsi="Calibri" w:cs="Calibri"/>
          <w:b/>
          <w:sz w:val="20"/>
          <w:szCs w:val="20"/>
        </w:rPr>
      </w:pPr>
    </w:p>
    <w:p w:rsidR="00702994" w:rsidRPr="006D6E8B" w:rsidRDefault="00702994" w:rsidP="00702994">
      <w:pPr>
        <w:ind w:firstLine="708"/>
        <w:jc w:val="both"/>
        <w:rPr>
          <w:rFonts w:ascii="Calibri" w:hAnsi="Calibri" w:cs="Calibri"/>
          <w:sz w:val="26"/>
          <w:szCs w:val="26"/>
        </w:rPr>
      </w:pPr>
      <w:r w:rsidRPr="006D6E8B">
        <w:rPr>
          <w:rFonts w:ascii="Calibri" w:hAnsi="Calibri" w:cs="Calibri"/>
          <w:b/>
          <w:sz w:val="26"/>
          <w:szCs w:val="26"/>
        </w:rPr>
        <w:t>Devolución</w:t>
      </w:r>
      <w:r w:rsidRPr="006D6E8B">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6D6E8B">
        <w:rPr>
          <w:rFonts w:ascii="Calibri" w:hAnsi="Calibri" w:cs="Calibri"/>
          <w:b/>
          <w:sz w:val="26"/>
          <w:szCs w:val="26"/>
        </w:rPr>
        <w:t>15 quince días</w:t>
      </w:r>
      <w:r w:rsidRPr="006D6E8B">
        <w:rPr>
          <w:rFonts w:ascii="Calibri" w:hAnsi="Calibri" w:cs="Calibri"/>
          <w:sz w:val="26"/>
          <w:szCs w:val="26"/>
        </w:rPr>
        <w:t xml:space="preserve"> hábiles siguientes a la fecha en que </w:t>
      </w:r>
      <w:r w:rsidRPr="006D6E8B">
        <w:rPr>
          <w:rFonts w:ascii="Calibri" w:hAnsi="Calibri" w:cs="Calibri"/>
          <w:b/>
          <w:sz w:val="26"/>
          <w:szCs w:val="26"/>
        </w:rPr>
        <w:t>cause ejecutoria</w:t>
      </w:r>
      <w:r w:rsidRPr="006D6E8B">
        <w:rPr>
          <w:rFonts w:ascii="Calibri" w:hAnsi="Calibri" w:cs="Calibri"/>
          <w:sz w:val="26"/>
          <w:szCs w:val="26"/>
        </w:rPr>
        <w:t xml:space="preserve"> la presente resolución</w:t>
      </w:r>
      <w:r w:rsidRPr="006D6E8B">
        <w:rPr>
          <w:rFonts w:ascii="Calibri" w:hAnsi="Calibri"/>
          <w:sz w:val="26"/>
          <w:szCs w:val="26"/>
        </w:rPr>
        <w:t xml:space="preserve">; </w:t>
      </w:r>
      <w:r w:rsidRPr="006D6E8B">
        <w:rPr>
          <w:rFonts w:ascii="Calibri" w:hAnsi="Calibri" w:cs="Calibri"/>
          <w:sz w:val="26"/>
          <w:szCs w:val="26"/>
        </w:rPr>
        <w:t xml:space="preserve">debiendo </w:t>
      </w:r>
      <w:r w:rsidRPr="006D6E8B">
        <w:rPr>
          <w:rFonts w:ascii="Calibri" w:hAnsi="Calibri" w:cs="Calibri"/>
          <w:b/>
          <w:sz w:val="26"/>
          <w:szCs w:val="26"/>
        </w:rPr>
        <w:t>informar</w:t>
      </w:r>
      <w:r w:rsidRPr="006D6E8B">
        <w:rPr>
          <w:rFonts w:ascii="Calibri" w:hAnsi="Calibri" w:cs="Calibri"/>
          <w:sz w:val="26"/>
          <w:szCs w:val="26"/>
        </w:rPr>
        <w:t xml:space="preserve"> a este Juzgado del cumplimiento dado al presente resolutivo, acompañando las constancias relativas que así lo acrediten. . . . . . . . . . . . . . . . . . . </w:t>
      </w:r>
    </w:p>
    <w:p w:rsidR="00702994" w:rsidRPr="006D6E8B" w:rsidRDefault="00702994" w:rsidP="00702994">
      <w:pPr>
        <w:pStyle w:val="Textoindependiente"/>
        <w:rPr>
          <w:rFonts w:ascii="Calibri" w:hAnsi="Calibri" w:cs="Calibri"/>
          <w:sz w:val="20"/>
          <w:szCs w:val="20"/>
        </w:rPr>
      </w:pPr>
    </w:p>
    <w:p w:rsidR="00702994" w:rsidRPr="006D6E8B" w:rsidRDefault="00702994" w:rsidP="00702994">
      <w:pPr>
        <w:pStyle w:val="Textoindependiente"/>
        <w:ind w:firstLine="708"/>
        <w:rPr>
          <w:rFonts w:ascii="Calibri" w:hAnsi="Calibri" w:cs="Calibri"/>
          <w:sz w:val="26"/>
          <w:szCs w:val="26"/>
        </w:rPr>
      </w:pPr>
      <w:r w:rsidRPr="006D6E8B">
        <w:rPr>
          <w:rFonts w:ascii="Calibri" w:hAnsi="Calibri" w:cs="Calibri"/>
          <w:sz w:val="26"/>
          <w:szCs w:val="26"/>
        </w:rPr>
        <w:t xml:space="preserve">Notifíquese a la autoridad demandada por oficio y a la parte actora personalmente. . . . . . . . . . . . . . . . . . . . . . . . . . . . . . . . . . . . . . . . . . . . . . . . . . . . . . . . </w:t>
      </w:r>
    </w:p>
    <w:p w:rsidR="00702994" w:rsidRPr="006D6E8B" w:rsidRDefault="00702994" w:rsidP="00702994">
      <w:pPr>
        <w:jc w:val="both"/>
        <w:rPr>
          <w:rFonts w:ascii="Calibri" w:hAnsi="Calibri" w:cs="Calibri"/>
          <w:sz w:val="20"/>
          <w:szCs w:val="20"/>
          <w:lang w:val="es-MX"/>
        </w:rPr>
      </w:pPr>
    </w:p>
    <w:p w:rsidR="00702994" w:rsidRPr="006D6E8B" w:rsidRDefault="00702994" w:rsidP="00702994">
      <w:pPr>
        <w:pStyle w:val="Textoindependiente"/>
        <w:ind w:firstLine="708"/>
        <w:rPr>
          <w:rFonts w:ascii="Calibri" w:hAnsi="Calibri" w:cs="Calibri"/>
          <w:b/>
          <w:bCs/>
          <w:sz w:val="26"/>
          <w:szCs w:val="26"/>
        </w:rPr>
      </w:pPr>
      <w:r w:rsidRPr="006D6E8B">
        <w:rPr>
          <w:rFonts w:ascii="Calibri" w:hAnsi="Calibri" w:cs="Calibri"/>
          <w:sz w:val="26"/>
          <w:szCs w:val="26"/>
        </w:rPr>
        <w:t>En su oportunidad, archívese este expediente, como asunto totalmente concluido y dese de baja en el Libro de Registros que se lleva para tal efecto</w:t>
      </w:r>
      <w:proofErr w:type="gramStart"/>
      <w:r w:rsidRPr="006D6E8B">
        <w:rPr>
          <w:rFonts w:ascii="Calibri" w:hAnsi="Calibri" w:cs="Calibri"/>
          <w:sz w:val="26"/>
          <w:szCs w:val="26"/>
        </w:rPr>
        <w:t>. . . . .</w:t>
      </w:r>
      <w:proofErr w:type="gramEnd"/>
    </w:p>
    <w:p w:rsidR="00702994" w:rsidRPr="006D6E8B" w:rsidRDefault="00702994" w:rsidP="00702994">
      <w:pPr>
        <w:pStyle w:val="Textoindependiente"/>
        <w:rPr>
          <w:rFonts w:ascii="Calibri" w:hAnsi="Calibri" w:cs="Calibri"/>
          <w:sz w:val="20"/>
          <w:szCs w:val="20"/>
        </w:rPr>
      </w:pPr>
    </w:p>
    <w:p w:rsidR="00702994" w:rsidRPr="006D6E8B" w:rsidRDefault="00702994" w:rsidP="00702994">
      <w:pPr>
        <w:pStyle w:val="Textoindependiente"/>
        <w:ind w:firstLine="708"/>
      </w:pPr>
      <w:r w:rsidRPr="006D6E8B">
        <w:rPr>
          <w:rFonts w:ascii="Calibri" w:hAnsi="Calibri" w:cs="Calibri"/>
          <w:sz w:val="26"/>
          <w:szCs w:val="26"/>
        </w:rPr>
        <w:t xml:space="preserve">Así lo resolvió y firma el Licenciado </w:t>
      </w:r>
      <w:r w:rsidRPr="006D6E8B">
        <w:rPr>
          <w:rFonts w:ascii="Calibri" w:hAnsi="Calibri" w:cs="Calibri"/>
          <w:b/>
          <w:bCs/>
          <w:sz w:val="26"/>
          <w:szCs w:val="26"/>
        </w:rPr>
        <w:t>Ernesto Alejandro Mora Álvarez</w:t>
      </w:r>
      <w:r w:rsidRPr="006D6E8B">
        <w:rPr>
          <w:rFonts w:ascii="Calibri" w:hAnsi="Calibri" w:cs="Calibri"/>
          <w:sz w:val="26"/>
          <w:szCs w:val="26"/>
        </w:rPr>
        <w:t xml:space="preserve">, Juez Segundo Administrativo municipal de León, Guanajuato, quien actúa asistido en forma legal con Secretaria de Estudio y Cuenta, Licenciada </w:t>
      </w:r>
      <w:r w:rsidRPr="006D6E8B">
        <w:rPr>
          <w:rFonts w:ascii="Calibri" w:hAnsi="Calibri" w:cs="Calibri"/>
          <w:b/>
          <w:bCs/>
          <w:sz w:val="26"/>
          <w:szCs w:val="26"/>
        </w:rPr>
        <w:t>María del Rocío Villanueva Sánchez</w:t>
      </w:r>
      <w:r w:rsidRPr="006D6E8B">
        <w:rPr>
          <w:rFonts w:ascii="Calibri" w:hAnsi="Calibri" w:cs="Calibri"/>
          <w:sz w:val="26"/>
          <w:szCs w:val="26"/>
        </w:rPr>
        <w:t>, quien da fe. . . . . . . . . . . . . . . . . . . . . . . . . . . . . . . . . . . . . . . . . .</w:t>
      </w:r>
      <w:r w:rsidRPr="006D6E8B">
        <w:t xml:space="preserve"> </w:t>
      </w:r>
    </w:p>
    <w:p w:rsidR="00702994" w:rsidRPr="006D6E8B" w:rsidRDefault="00702994" w:rsidP="00702994"/>
    <w:p w:rsidR="00E45140" w:rsidRPr="006D6E8B" w:rsidRDefault="00E45140"/>
    <w:p w:rsidR="00456DF3" w:rsidRPr="006D6E8B" w:rsidRDefault="00456DF3"/>
    <w:p w:rsidR="00456DF3" w:rsidRPr="006D6E8B" w:rsidRDefault="00456DF3"/>
    <w:p w:rsidR="00456DF3" w:rsidRPr="006D6E8B" w:rsidRDefault="00456DF3"/>
    <w:p w:rsidR="00456DF3" w:rsidRPr="006D6E8B" w:rsidRDefault="00456DF3"/>
    <w:p w:rsidR="00456DF3" w:rsidRPr="006D6E8B" w:rsidRDefault="00456DF3"/>
    <w:p w:rsidR="00456DF3" w:rsidRPr="006D6E8B" w:rsidRDefault="00456DF3"/>
    <w:p w:rsidR="00456DF3" w:rsidRPr="006D6E8B" w:rsidRDefault="00456DF3"/>
    <w:p w:rsidR="00456DF3" w:rsidRPr="006D6E8B" w:rsidRDefault="00456DF3"/>
    <w:p w:rsidR="00456DF3" w:rsidRPr="006D6E8B" w:rsidRDefault="00456DF3"/>
    <w:p w:rsidR="00456DF3" w:rsidRPr="006D6E8B" w:rsidRDefault="00456DF3"/>
    <w:p w:rsidR="00456DF3" w:rsidRPr="006D6E8B" w:rsidRDefault="00456DF3"/>
    <w:p w:rsidR="00456DF3" w:rsidRPr="006D6E8B" w:rsidRDefault="00456DF3"/>
    <w:p w:rsidR="00456DF3" w:rsidRPr="006D6E8B" w:rsidRDefault="00456DF3"/>
    <w:p w:rsidR="00456DF3" w:rsidRPr="006D6E8B" w:rsidRDefault="00456DF3"/>
    <w:p w:rsidR="00456DF3" w:rsidRPr="006D6E8B" w:rsidRDefault="00456DF3"/>
    <w:p w:rsidR="00456DF3" w:rsidRPr="006D6E8B" w:rsidRDefault="00456DF3"/>
    <w:p w:rsidR="00456DF3" w:rsidRPr="006D6E8B" w:rsidRDefault="00456DF3"/>
    <w:p w:rsidR="00456DF3" w:rsidRPr="006D6E8B" w:rsidRDefault="00456DF3"/>
    <w:p w:rsidR="00456DF3" w:rsidRPr="006D6E8B" w:rsidRDefault="00456DF3"/>
    <w:p w:rsidR="006A0A6F" w:rsidRPr="006D6E8B" w:rsidRDefault="006A0A6F"/>
    <w:p w:rsidR="00456DF3" w:rsidRPr="006D6E8B" w:rsidRDefault="00456DF3" w:rsidP="00456DF3">
      <w:pPr>
        <w:ind w:firstLine="720"/>
        <w:jc w:val="both"/>
        <w:rPr>
          <w:rFonts w:asciiTheme="minorHAnsi" w:hAnsiTheme="minorHAnsi" w:cstheme="minorHAnsi"/>
          <w:b/>
        </w:rPr>
      </w:pPr>
      <w:r w:rsidRPr="006D6E8B">
        <w:rPr>
          <w:rFonts w:asciiTheme="minorHAnsi" w:hAnsiTheme="minorHAnsi" w:cstheme="minorHAnsi"/>
          <w:b/>
        </w:rPr>
        <w:t>LA PRESENTE FOJA FORMA PARTE D</w:t>
      </w:r>
      <w:r w:rsidR="006A6378" w:rsidRPr="006D6E8B">
        <w:rPr>
          <w:rFonts w:asciiTheme="minorHAnsi" w:hAnsiTheme="minorHAnsi" w:cstheme="minorHAnsi"/>
          <w:b/>
        </w:rPr>
        <w:t>E LA SENTENCIA DICTADA EL DÍA 26</w:t>
      </w:r>
      <w:r w:rsidRPr="006D6E8B">
        <w:rPr>
          <w:rFonts w:asciiTheme="minorHAnsi" w:hAnsiTheme="minorHAnsi" w:cstheme="minorHAnsi"/>
          <w:b/>
        </w:rPr>
        <w:t xml:space="preserve"> VEINTI</w:t>
      </w:r>
      <w:r w:rsidR="006A6378" w:rsidRPr="006D6E8B">
        <w:rPr>
          <w:rFonts w:asciiTheme="minorHAnsi" w:hAnsiTheme="minorHAnsi" w:cstheme="minorHAnsi"/>
          <w:b/>
        </w:rPr>
        <w:t>SÉIS</w:t>
      </w:r>
      <w:r w:rsidRPr="006D6E8B">
        <w:rPr>
          <w:rFonts w:asciiTheme="minorHAnsi" w:hAnsiTheme="minorHAnsi" w:cstheme="minorHAnsi"/>
          <w:b/>
        </w:rPr>
        <w:t xml:space="preserve"> DE ABRIL DEL AÑO 2019 DOS MIL DIECINUEVE, EN EL PROCESO ADMINISTRATIVO CON NÚMERO DE EXPEDIENTE 0305/2doJAM/2018-JN. . . . . . . . . . . .</w:t>
      </w:r>
    </w:p>
    <w:sectPr w:rsidR="00456DF3" w:rsidRPr="006D6E8B" w:rsidSect="009D161B">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CB9" w:rsidRDefault="00626CB9">
      <w:r>
        <w:separator/>
      </w:r>
    </w:p>
  </w:endnote>
  <w:endnote w:type="continuationSeparator" w:id="0">
    <w:p w:rsidR="00626CB9" w:rsidRDefault="00626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CB9" w:rsidRDefault="00626CB9">
      <w:r>
        <w:separator/>
      </w:r>
    </w:p>
  </w:footnote>
  <w:footnote w:type="continuationSeparator" w:id="0">
    <w:p w:rsidR="00626CB9" w:rsidRDefault="00626C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421D0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626CB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421D0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9395F">
      <w:rPr>
        <w:rStyle w:val="Nmerodepgina"/>
        <w:noProof/>
      </w:rPr>
      <w:t>9</w:t>
    </w:r>
    <w:r>
      <w:rPr>
        <w:rStyle w:val="Nmerodepgina"/>
      </w:rPr>
      <w:fldChar w:fldCharType="end"/>
    </w:r>
  </w:p>
  <w:p w:rsidR="006C3015" w:rsidRDefault="00626CB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994"/>
    <w:rsid w:val="000100C9"/>
    <w:rsid w:val="0003498E"/>
    <w:rsid w:val="0006332C"/>
    <w:rsid w:val="00064270"/>
    <w:rsid w:val="000961E6"/>
    <w:rsid w:val="00102468"/>
    <w:rsid w:val="0011063C"/>
    <w:rsid w:val="0016337E"/>
    <w:rsid w:val="00196B3F"/>
    <w:rsid w:val="001B20A3"/>
    <w:rsid w:val="001C3F8A"/>
    <w:rsid w:val="001D7018"/>
    <w:rsid w:val="002012BF"/>
    <w:rsid w:val="002041A3"/>
    <w:rsid w:val="00213314"/>
    <w:rsid w:val="00213710"/>
    <w:rsid w:val="00263953"/>
    <w:rsid w:val="002D6675"/>
    <w:rsid w:val="00311221"/>
    <w:rsid w:val="00341934"/>
    <w:rsid w:val="00342AE8"/>
    <w:rsid w:val="0036492C"/>
    <w:rsid w:val="00373AAF"/>
    <w:rsid w:val="003A18DB"/>
    <w:rsid w:val="003B7DE8"/>
    <w:rsid w:val="003C2FDA"/>
    <w:rsid w:val="00413894"/>
    <w:rsid w:val="00421D00"/>
    <w:rsid w:val="00456DF3"/>
    <w:rsid w:val="00482415"/>
    <w:rsid w:val="004C694C"/>
    <w:rsid w:val="0051698C"/>
    <w:rsid w:val="005901F0"/>
    <w:rsid w:val="005E289F"/>
    <w:rsid w:val="005F7A0C"/>
    <w:rsid w:val="00626CB9"/>
    <w:rsid w:val="00667F72"/>
    <w:rsid w:val="00682822"/>
    <w:rsid w:val="00695D8F"/>
    <w:rsid w:val="006A0A6F"/>
    <w:rsid w:val="006A479E"/>
    <w:rsid w:val="006A6378"/>
    <w:rsid w:val="006D6E8B"/>
    <w:rsid w:val="00702994"/>
    <w:rsid w:val="00725516"/>
    <w:rsid w:val="00756BF4"/>
    <w:rsid w:val="00770825"/>
    <w:rsid w:val="00771D5A"/>
    <w:rsid w:val="008E059E"/>
    <w:rsid w:val="0091461F"/>
    <w:rsid w:val="00971AD7"/>
    <w:rsid w:val="009B01A0"/>
    <w:rsid w:val="009C723C"/>
    <w:rsid w:val="009F16AE"/>
    <w:rsid w:val="00A11629"/>
    <w:rsid w:val="00A67E7C"/>
    <w:rsid w:val="00AA2965"/>
    <w:rsid w:val="00AF01D6"/>
    <w:rsid w:val="00B47845"/>
    <w:rsid w:val="00B9625E"/>
    <w:rsid w:val="00C4570C"/>
    <w:rsid w:val="00C50286"/>
    <w:rsid w:val="00C618DF"/>
    <w:rsid w:val="00C6233F"/>
    <w:rsid w:val="00C67C6B"/>
    <w:rsid w:val="00C92061"/>
    <w:rsid w:val="00D161D8"/>
    <w:rsid w:val="00D179DA"/>
    <w:rsid w:val="00D47502"/>
    <w:rsid w:val="00D569EC"/>
    <w:rsid w:val="00D9395F"/>
    <w:rsid w:val="00DA079C"/>
    <w:rsid w:val="00DB0808"/>
    <w:rsid w:val="00DC0192"/>
    <w:rsid w:val="00DC5CFD"/>
    <w:rsid w:val="00DE58C9"/>
    <w:rsid w:val="00DE6BB3"/>
    <w:rsid w:val="00DF359F"/>
    <w:rsid w:val="00E031F5"/>
    <w:rsid w:val="00E41D05"/>
    <w:rsid w:val="00E45140"/>
    <w:rsid w:val="00E65DDA"/>
    <w:rsid w:val="00EC5325"/>
    <w:rsid w:val="00F26648"/>
    <w:rsid w:val="00F4646B"/>
    <w:rsid w:val="00F5060D"/>
    <w:rsid w:val="00F621CA"/>
    <w:rsid w:val="00FA3150"/>
    <w:rsid w:val="00FC475D"/>
    <w:rsid w:val="00FD0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5EFCDC-A6AC-444D-BA4A-0445E928F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994"/>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702994"/>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02994"/>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702994"/>
    <w:pPr>
      <w:jc w:val="both"/>
    </w:pPr>
    <w:rPr>
      <w:lang w:val="es-MX"/>
    </w:rPr>
  </w:style>
  <w:style w:type="character" w:customStyle="1" w:styleId="TextoindependienteCar">
    <w:name w:val="Texto independiente Car"/>
    <w:basedOn w:val="Fuentedeprrafopredeter"/>
    <w:link w:val="Textoindependiente"/>
    <w:rsid w:val="00702994"/>
    <w:rPr>
      <w:rFonts w:ascii="Times New Roman" w:eastAsia="Calibri" w:hAnsi="Times New Roman" w:cs="Times New Roman"/>
      <w:sz w:val="24"/>
      <w:szCs w:val="24"/>
      <w:lang w:val="es-MX" w:eastAsia="es-ES"/>
    </w:rPr>
  </w:style>
  <w:style w:type="character" w:styleId="Nmerodepgina">
    <w:name w:val="page number"/>
    <w:semiHidden/>
    <w:rsid w:val="00702994"/>
    <w:rPr>
      <w:rFonts w:cs="Times New Roman"/>
    </w:rPr>
  </w:style>
  <w:style w:type="paragraph" w:styleId="Encabezado">
    <w:name w:val="header"/>
    <w:basedOn w:val="Normal"/>
    <w:link w:val="EncabezadoCar"/>
    <w:semiHidden/>
    <w:rsid w:val="00702994"/>
    <w:pPr>
      <w:tabs>
        <w:tab w:val="center" w:pos="4419"/>
        <w:tab w:val="right" w:pos="8838"/>
      </w:tabs>
    </w:pPr>
    <w:rPr>
      <w:lang w:val="es-MX"/>
    </w:rPr>
  </w:style>
  <w:style w:type="character" w:customStyle="1" w:styleId="EncabezadoCar">
    <w:name w:val="Encabezado Car"/>
    <w:basedOn w:val="Fuentedeprrafopredeter"/>
    <w:link w:val="Encabezado"/>
    <w:semiHidden/>
    <w:rsid w:val="00702994"/>
    <w:rPr>
      <w:rFonts w:ascii="Times New Roman" w:eastAsia="Calibri"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702994"/>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02994"/>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702994"/>
    <w:rPr>
      <w:b/>
      <w:bCs/>
    </w:rPr>
  </w:style>
  <w:style w:type="character" w:styleId="nfasis">
    <w:name w:val="Emphasis"/>
    <w:basedOn w:val="Fuentedeprrafopredeter"/>
    <w:uiPriority w:val="20"/>
    <w:qFormat/>
    <w:rsid w:val="007029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307518">
      <w:bodyDiv w:val="1"/>
      <w:marLeft w:val="0"/>
      <w:marRight w:val="0"/>
      <w:marTop w:val="0"/>
      <w:marBottom w:val="0"/>
      <w:divBdr>
        <w:top w:val="none" w:sz="0" w:space="0" w:color="auto"/>
        <w:left w:val="none" w:sz="0" w:space="0" w:color="auto"/>
        <w:bottom w:val="none" w:sz="0" w:space="0" w:color="auto"/>
        <w:right w:val="none" w:sz="0" w:space="0" w:color="auto"/>
      </w:divBdr>
    </w:div>
    <w:div w:id="725686015">
      <w:bodyDiv w:val="1"/>
      <w:marLeft w:val="0"/>
      <w:marRight w:val="0"/>
      <w:marTop w:val="0"/>
      <w:marBottom w:val="0"/>
      <w:divBdr>
        <w:top w:val="none" w:sz="0" w:space="0" w:color="auto"/>
        <w:left w:val="none" w:sz="0" w:space="0" w:color="auto"/>
        <w:bottom w:val="none" w:sz="0" w:space="0" w:color="auto"/>
        <w:right w:val="none" w:sz="0" w:space="0" w:color="auto"/>
      </w:divBdr>
    </w:div>
    <w:div w:id="902063923">
      <w:bodyDiv w:val="1"/>
      <w:marLeft w:val="0"/>
      <w:marRight w:val="0"/>
      <w:marTop w:val="0"/>
      <w:marBottom w:val="0"/>
      <w:divBdr>
        <w:top w:val="none" w:sz="0" w:space="0" w:color="auto"/>
        <w:left w:val="none" w:sz="0" w:space="0" w:color="auto"/>
        <w:bottom w:val="none" w:sz="0" w:space="0" w:color="auto"/>
        <w:right w:val="none" w:sz="0" w:space="0" w:color="auto"/>
      </w:divBdr>
    </w:div>
    <w:div w:id="128989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4294</Words>
  <Characters>23620</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2019-05-28T13:40:00Z</dcterms:created>
  <dcterms:modified xsi:type="dcterms:W3CDTF">2019-05-29T17:27:00Z</dcterms:modified>
</cp:coreProperties>
</file>