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848292B"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6A5F9A">
        <w:rPr>
          <w:rFonts w:ascii="Century" w:hAnsi="Century"/>
        </w:rPr>
        <w:t>2</w:t>
      </w:r>
      <w:r w:rsidR="00E657E5">
        <w:rPr>
          <w:rFonts w:ascii="Century" w:hAnsi="Century"/>
        </w:rPr>
        <w:t>6</w:t>
      </w:r>
      <w:r w:rsidR="006A5F9A">
        <w:rPr>
          <w:rFonts w:ascii="Century" w:hAnsi="Century"/>
        </w:rPr>
        <w:t xml:space="preserve"> </w:t>
      </w:r>
      <w:r w:rsidR="00E657E5">
        <w:rPr>
          <w:rFonts w:ascii="Century" w:hAnsi="Century"/>
        </w:rPr>
        <w:t>veintiséis</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137A4D9A"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777275">
        <w:rPr>
          <w:rFonts w:ascii="Century" w:hAnsi="Century"/>
          <w:b/>
        </w:rPr>
        <w:t>725</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9479FD">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777275">
        <w:rPr>
          <w:rFonts w:ascii="Century" w:hAnsi="Century"/>
        </w:rPr>
        <w:t>----------</w:t>
      </w:r>
    </w:p>
    <w:p w14:paraId="588AB25B" w14:textId="77777777" w:rsidR="006A5F9A" w:rsidRDefault="006A5F9A" w:rsidP="00E1257C">
      <w:pPr>
        <w:spacing w:line="360" w:lineRule="auto"/>
        <w:ind w:firstLine="709"/>
        <w:jc w:val="both"/>
        <w:rPr>
          <w:rFonts w:ascii="Century" w:hAnsi="Century"/>
        </w:rPr>
      </w:pP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5E38159E"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77275">
        <w:rPr>
          <w:rFonts w:ascii="Century" w:hAnsi="Century"/>
        </w:rPr>
        <w:t>05 cinco de diciembre</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T 59</w:t>
      </w:r>
      <w:r w:rsidR="00E657E5">
        <w:rPr>
          <w:rFonts w:ascii="Century" w:hAnsi="Century"/>
          <w:b/>
        </w:rPr>
        <w:t>3</w:t>
      </w:r>
      <w:r w:rsidR="00777275">
        <w:rPr>
          <w:rFonts w:ascii="Century" w:hAnsi="Century"/>
          <w:b/>
        </w:rPr>
        <w:t>1231</w:t>
      </w:r>
      <w:r w:rsidR="00F33638">
        <w:rPr>
          <w:rFonts w:ascii="Century" w:hAnsi="Century"/>
          <w:b/>
        </w:rPr>
        <w:t xml:space="preserve"> (Letra T cinco nueve</w:t>
      </w:r>
      <w:r w:rsidR="00E657E5">
        <w:rPr>
          <w:rFonts w:ascii="Century" w:hAnsi="Century"/>
          <w:b/>
        </w:rPr>
        <w:t xml:space="preserve"> tres </w:t>
      </w:r>
      <w:r w:rsidR="00777275">
        <w:rPr>
          <w:rFonts w:ascii="Century" w:hAnsi="Century"/>
          <w:b/>
        </w:rPr>
        <w:t>uno dos tres uno</w:t>
      </w:r>
      <w:r w:rsidR="001767B7">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777275">
        <w:rPr>
          <w:rFonts w:ascii="Century" w:hAnsi="Century"/>
        </w:rPr>
        <w:t xml:space="preserve">08 ocho de noviembre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w:t>
      </w:r>
      <w:r w:rsidR="00E657E5">
        <w:rPr>
          <w:rFonts w:ascii="Century" w:hAnsi="Century"/>
        </w:rPr>
        <w:t>oró el acta de infracción. -</w:t>
      </w:r>
      <w:r w:rsidR="00813007">
        <w:rPr>
          <w:rFonts w:ascii="Century" w:hAnsi="Century"/>
        </w:rPr>
        <w:t>--------------------------</w:t>
      </w:r>
      <w:r w:rsidR="00777275">
        <w:rPr>
          <w:rFonts w:ascii="Century" w:hAnsi="Century"/>
        </w:rPr>
        <w:t>-------------</w:t>
      </w:r>
      <w:r w:rsidR="00813007">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15C91C8F" w14:textId="222AB612" w:rsidR="001767B7" w:rsidRDefault="00E1257C" w:rsidP="00E657E5">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1767B7">
        <w:rPr>
          <w:rFonts w:ascii="Century" w:hAnsi="Century"/>
        </w:rPr>
        <w:t>1</w:t>
      </w:r>
      <w:r w:rsidR="00777275">
        <w:rPr>
          <w:rFonts w:ascii="Century" w:hAnsi="Century"/>
        </w:rPr>
        <w:t xml:space="preserve">0 diez de diciembre </w:t>
      </w:r>
      <w:r w:rsidR="0070483D">
        <w:rPr>
          <w:rFonts w:ascii="Century" w:hAnsi="Century"/>
        </w:rPr>
        <w:t xml:space="preserve">del año 2018 dos mil dieciocho, </w:t>
      </w:r>
      <w:r w:rsidRPr="00E1257C">
        <w:rPr>
          <w:rFonts w:ascii="Century" w:hAnsi="Century"/>
        </w:rPr>
        <w:t xml:space="preserve">se admite a trámite la demanda y se ordena correr traslado a la autoridad demandada, </w:t>
      </w:r>
      <w:r w:rsidR="00E657E5">
        <w:rPr>
          <w:rFonts w:ascii="Century" w:hAnsi="Century"/>
        </w:rPr>
        <w:t xml:space="preserve">agente de tránsito municipal. </w:t>
      </w:r>
      <w:r w:rsidR="001767B7">
        <w:rPr>
          <w:rFonts w:ascii="Century" w:hAnsi="Century"/>
        </w:rPr>
        <w:t>S</w:t>
      </w:r>
      <w:r w:rsidRPr="00E1257C">
        <w:rPr>
          <w:rFonts w:ascii="Century" w:hAnsi="Century"/>
        </w:rPr>
        <w:t>e le admite</w:t>
      </w:r>
      <w:r w:rsidR="001767B7">
        <w:rPr>
          <w:rFonts w:ascii="Century" w:hAnsi="Century"/>
        </w:rPr>
        <w:t xml:space="preserve"> a la parte actora</w:t>
      </w:r>
      <w:r w:rsidRPr="00E1257C">
        <w:rPr>
          <w:rFonts w:ascii="Century" w:hAnsi="Century"/>
        </w:rPr>
        <w:t xml:space="preserve"> la prueba documental pública anexa a su escrito de demanda, misma que se tiene por desahogada desde ese momento debido a su propia naturaleza</w:t>
      </w:r>
      <w:r w:rsidR="00E657E5">
        <w:rPr>
          <w:rFonts w:ascii="Century" w:hAnsi="Century"/>
        </w:rPr>
        <w:t xml:space="preserve">, así como la </w:t>
      </w:r>
      <w:proofErr w:type="spellStart"/>
      <w:r w:rsidR="00E657E5">
        <w:rPr>
          <w:rFonts w:ascii="Century" w:hAnsi="Century"/>
        </w:rPr>
        <w:t>presuncional</w:t>
      </w:r>
      <w:proofErr w:type="spellEnd"/>
      <w:r w:rsidR="00E657E5">
        <w:rPr>
          <w:rFonts w:ascii="Century" w:hAnsi="Century"/>
        </w:rPr>
        <w:t xml:space="preserve"> legal y humana en lo que le beneficie</w:t>
      </w:r>
      <w:r w:rsidR="00D61759">
        <w:rPr>
          <w:rFonts w:ascii="Century" w:hAnsi="Century"/>
        </w:rPr>
        <w:t xml:space="preserve">. </w:t>
      </w:r>
      <w:r w:rsidR="00E657E5">
        <w:rPr>
          <w:rFonts w:ascii="Century" w:hAnsi="Century"/>
        </w:rPr>
        <w:t>--------------------</w:t>
      </w:r>
    </w:p>
    <w:p w14:paraId="3C8977ED" w14:textId="6C51A541" w:rsidR="001767B7" w:rsidRDefault="001767B7" w:rsidP="00E1257C">
      <w:pPr>
        <w:spacing w:line="360" w:lineRule="auto"/>
        <w:ind w:firstLine="709"/>
        <w:jc w:val="both"/>
        <w:rPr>
          <w:rFonts w:ascii="Century" w:hAnsi="Century"/>
        </w:rPr>
      </w:pPr>
    </w:p>
    <w:p w14:paraId="133DAE08" w14:textId="400FEFB0" w:rsidR="00777275" w:rsidRDefault="00777275" w:rsidP="00E1257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 por lo que la demandada deberá solicitar a la Tesorería Municipal se abstenga de iniciar el Procedimiento Administrativo de Ejecución, o bien, si ya lo hubiera iniciado, se abstenga de continuar con el mismo. De igual manera se concede para el efecto de que las autoridades de tránsito y movilidad no impongan multas por </w:t>
      </w:r>
      <w:r>
        <w:rPr>
          <w:rFonts w:ascii="Century" w:hAnsi="Century"/>
        </w:rPr>
        <w:lastRenderedPageBreak/>
        <w:t>la falta de la tarjeta de circulación, siendo este el documento recogido en garantía. ----------------------------------------------------------------------------------------------</w:t>
      </w:r>
    </w:p>
    <w:p w14:paraId="144202A9" w14:textId="77777777" w:rsidR="00777275" w:rsidRDefault="00777275" w:rsidP="00E1257C">
      <w:pPr>
        <w:spacing w:line="360" w:lineRule="auto"/>
        <w:ind w:firstLine="709"/>
        <w:jc w:val="both"/>
        <w:rPr>
          <w:rFonts w:ascii="Century" w:hAnsi="Century"/>
        </w:rPr>
      </w:pPr>
    </w:p>
    <w:p w14:paraId="5F12BE97" w14:textId="3000B271"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E657E5">
        <w:rPr>
          <w:rFonts w:ascii="Century" w:hAnsi="Century"/>
        </w:rPr>
        <w:t>1</w:t>
      </w:r>
      <w:r w:rsidR="00777275">
        <w:rPr>
          <w:rFonts w:ascii="Century" w:hAnsi="Century"/>
        </w:rPr>
        <w:t>7 diecisiete de enero d</w:t>
      </w:r>
      <w:r w:rsidR="001767B7">
        <w:rPr>
          <w:rFonts w:ascii="Century" w:hAnsi="Century"/>
        </w:rPr>
        <w:t>el año 201</w:t>
      </w:r>
      <w:r w:rsidR="00777275">
        <w:rPr>
          <w:rFonts w:ascii="Century" w:hAnsi="Century"/>
        </w:rPr>
        <w:t>9 dos mil diecinueve</w:t>
      </w:r>
      <w:r w:rsidR="001767B7">
        <w:rPr>
          <w:rFonts w:ascii="Century" w:hAnsi="Century"/>
        </w:rPr>
        <w:t xml:space="preserve">, </w:t>
      </w:r>
      <w:r w:rsidR="00677E64" w:rsidRPr="00985FD3">
        <w:rPr>
          <w:rFonts w:ascii="Century" w:hAnsi="Century"/>
        </w:rPr>
        <w:t xml:space="preserve">se </w:t>
      </w:r>
      <w:r w:rsidR="00E71921" w:rsidRPr="00985FD3">
        <w:rPr>
          <w:rFonts w:ascii="Century" w:hAnsi="Century"/>
        </w:rPr>
        <w:t>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0FB4150B"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A24737">
        <w:rPr>
          <w:rFonts w:ascii="Century" w:hAnsi="Century"/>
          <w:bCs/>
          <w:iCs/>
        </w:rPr>
        <w:t xml:space="preserve">31 treinta y uno de enero </w:t>
      </w:r>
      <w:r w:rsidR="00985FD3" w:rsidRPr="00985FD3">
        <w:rPr>
          <w:rFonts w:ascii="Century" w:hAnsi="Century"/>
          <w:bCs/>
          <w:iCs/>
        </w:rPr>
        <w:t>del año 2019</w:t>
      </w:r>
      <w:r w:rsidRPr="00985FD3">
        <w:rPr>
          <w:rFonts w:ascii="Century" w:hAnsi="Century"/>
          <w:bCs/>
          <w:iCs/>
        </w:rPr>
        <w:t xml:space="preserve"> dos mil dieci</w:t>
      </w:r>
      <w:r w:rsidR="00985FD3" w:rsidRPr="00985FD3">
        <w:rPr>
          <w:rFonts w:ascii="Century" w:hAnsi="Century"/>
          <w:bCs/>
          <w:iCs/>
        </w:rPr>
        <w:t>nueve</w:t>
      </w:r>
      <w:r w:rsidR="00A24737">
        <w:rPr>
          <w:rFonts w:ascii="Century" w:hAnsi="Century"/>
          <w:bCs/>
          <w:iCs/>
        </w:rPr>
        <w:t>, a las 09</w:t>
      </w:r>
      <w:r w:rsidRPr="00985FD3">
        <w:rPr>
          <w:rFonts w:ascii="Century" w:hAnsi="Century"/>
          <w:bCs/>
          <w:iCs/>
        </w:rPr>
        <w:t>:</w:t>
      </w:r>
      <w:r w:rsidR="00E657E5">
        <w:rPr>
          <w:rFonts w:ascii="Century" w:hAnsi="Century"/>
          <w:bCs/>
          <w:iCs/>
        </w:rPr>
        <w:t>0</w:t>
      </w:r>
      <w:r w:rsidRPr="00985FD3">
        <w:rPr>
          <w:rFonts w:ascii="Century" w:hAnsi="Century"/>
          <w:bCs/>
          <w:iCs/>
        </w:rPr>
        <w:t xml:space="preserve">0 </w:t>
      </w:r>
      <w:r w:rsidR="00A24737">
        <w:rPr>
          <w:rFonts w:ascii="Century" w:hAnsi="Century"/>
          <w:bCs/>
          <w:iCs/>
        </w:rPr>
        <w:t xml:space="preserve">nueve </w:t>
      </w:r>
      <w:r w:rsidRPr="00985FD3">
        <w:rPr>
          <w:rFonts w:ascii="Century" w:hAnsi="Century"/>
          <w:bCs/>
          <w:iCs/>
        </w:rPr>
        <w:t xml:space="preserve">horas con </w:t>
      </w:r>
      <w:r w:rsidR="00E657E5">
        <w:rPr>
          <w:rFonts w:ascii="Century" w:hAnsi="Century"/>
          <w:bCs/>
          <w:iCs/>
        </w:rPr>
        <w:t>cero</w:t>
      </w:r>
      <w:r w:rsidR="001767B7">
        <w:rPr>
          <w:rFonts w:ascii="Century" w:hAnsi="Century"/>
          <w:bCs/>
          <w:iCs/>
        </w:rPr>
        <w:t xml:space="preserve"> </w:t>
      </w:r>
      <w:r w:rsidRPr="00985FD3">
        <w:rPr>
          <w:rFonts w:ascii="Century" w:hAnsi="Century"/>
          <w:bCs/>
          <w:iCs/>
        </w:rPr>
        <w:t>minutos, se llevó a cabo la celebración de la audiencia de alegatos, sin la asistencia de las partes. --</w:t>
      </w:r>
      <w:r w:rsidR="00A24737">
        <w:rPr>
          <w:rFonts w:ascii="Century" w:hAnsi="Century"/>
          <w:bCs/>
          <w:iCs/>
        </w:rPr>
        <w:t>--------</w:t>
      </w:r>
    </w:p>
    <w:p w14:paraId="4DC175F5" w14:textId="728611B8" w:rsidR="00772DD1" w:rsidRDefault="00772DD1" w:rsidP="00E1257C">
      <w:pPr>
        <w:spacing w:line="360" w:lineRule="auto"/>
        <w:ind w:firstLine="709"/>
        <w:jc w:val="both"/>
        <w:rPr>
          <w:rFonts w:ascii="Century" w:hAnsi="Century"/>
          <w:bCs/>
          <w:iCs/>
        </w:rPr>
      </w:pPr>
    </w:p>
    <w:p w14:paraId="1C62C299" w14:textId="77777777" w:rsidR="007E0081" w:rsidRPr="00772DD1" w:rsidRDefault="007E0081"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15DE1B8"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A24737">
        <w:rPr>
          <w:rFonts w:ascii="Century" w:hAnsi="Century"/>
          <w:lang w:val="es-MX"/>
        </w:rPr>
        <w:t xml:space="preserve">08 ocho de noviembre </w:t>
      </w:r>
      <w:r w:rsidR="00C52A15">
        <w:rPr>
          <w:rFonts w:ascii="Century" w:hAnsi="Century"/>
          <w:lang w:val="es-MX"/>
        </w:rPr>
        <w:t xml:space="preserve">del año </w:t>
      </w:r>
      <w:r w:rsidR="00C52A15">
        <w:rPr>
          <w:rFonts w:ascii="Century" w:hAnsi="Century"/>
          <w:lang w:val="es-MX"/>
        </w:rPr>
        <w:lastRenderedPageBreak/>
        <w:t xml:space="preserve">2018 dos mil dieciocho </w:t>
      </w:r>
      <w:r w:rsidRPr="00E1257C">
        <w:rPr>
          <w:rFonts w:ascii="Century" w:hAnsi="Century"/>
          <w:lang w:val="es-MX"/>
        </w:rPr>
        <w:t xml:space="preserve">y la demanda fue presentada el </w:t>
      </w:r>
      <w:r w:rsidR="00A24737">
        <w:rPr>
          <w:rFonts w:ascii="Century" w:hAnsi="Century"/>
          <w:lang w:val="es-MX"/>
        </w:rPr>
        <w:t>05 cinco de diciembre</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00E657E5">
        <w:rPr>
          <w:rFonts w:ascii="Century" w:hAnsi="Century"/>
          <w:lang w:val="es-MX"/>
        </w:rPr>
        <w:t>-------------</w:t>
      </w:r>
      <w:r w:rsidR="00A2473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7B15F88" w:rsidR="00E1257C" w:rsidRPr="00E1257C" w:rsidRDefault="00E1257C" w:rsidP="00E657E5">
      <w:pPr>
        <w:pStyle w:val="SENTENCIAS"/>
      </w:pPr>
      <w:r w:rsidRPr="00E1257C">
        <w:rPr>
          <w:b/>
          <w:iCs/>
        </w:rPr>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A24737" w:rsidRPr="00A24737">
        <w:rPr>
          <w:b/>
        </w:rPr>
        <w:t>T 5931231 (Letra T cinco nueve tres uno dos tres uno), levantada en fecha 08 ocho de noviembre del año del año 2018 dos mil dieciocho</w:t>
      </w:r>
      <w:r w:rsidR="00E657E5" w:rsidRPr="00E1257C">
        <w:t>,</w:t>
      </w:r>
      <w:r w:rsidR="001767B7">
        <w:t xml:space="preserve"> visible a foja </w:t>
      </w:r>
      <w:r w:rsidR="00E657E5">
        <w:t>06 seis</w:t>
      </w:r>
      <w:r w:rsidRPr="00E1257C">
        <w:t>, 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5856C8">
        <w:t>. ----</w:t>
      </w:r>
      <w:r w:rsidR="001765BC">
        <w:t>--------------------------------------</w:t>
      </w:r>
      <w:r w:rsidR="00FF2396">
        <w:t>-------------------</w:t>
      </w:r>
      <w:r w:rsidR="00E657E5">
        <w:t>--</w:t>
      </w:r>
      <w:r w:rsidR="00A24737">
        <w:t>---------------------</w:t>
      </w:r>
      <w:r w:rsidR="00E657E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4AFCF1A" w14:textId="3AFE6A13" w:rsidR="00C25EA0" w:rsidRDefault="00C25EA0" w:rsidP="00C25EA0">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con independencia, que de oficio se estudie la procedencia de alguna causal de improcedencia determinadas en el 261 del Código de Procedimiento y Justica Administrativa para el Estado y los Municipios de Guanajuato, argumenta que opera la causal de improcedencia establecida en el artículo 261 fracción I y VI, en relación con el artículo 262 fracción II del citado código. --------------------------</w:t>
      </w:r>
    </w:p>
    <w:p w14:paraId="77A8FCEC" w14:textId="77777777" w:rsidR="00C25EA0" w:rsidRDefault="00C25EA0" w:rsidP="00C25EA0">
      <w:pPr>
        <w:spacing w:line="360" w:lineRule="auto"/>
        <w:ind w:firstLine="709"/>
        <w:jc w:val="both"/>
        <w:rPr>
          <w:rFonts w:ascii="Century" w:hAnsi="Century"/>
        </w:rPr>
      </w:pPr>
    </w:p>
    <w:p w14:paraId="28FBD9D4" w14:textId="1059BC25" w:rsidR="00C25EA0" w:rsidRDefault="00C25EA0" w:rsidP="00C25EA0">
      <w:pPr>
        <w:spacing w:line="360" w:lineRule="auto"/>
        <w:ind w:firstLine="709"/>
        <w:jc w:val="both"/>
        <w:rPr>
          <w:rFonts w:ascii="Century" w:hAnsi="Century"/>
        </w:rPr>
      </w:pPr>
      <w:r>
        <w:rPr>
          <w:rFonts w:ascii="Century" w:hAnsi="Century"/>
        </w:rPr>
        <w:t>Causal de improcedencia que a juicio de quien resuelve NO SE ACTUALIZAN, de acuerdo a las siguientes consideraciones: ------------------------</w:t>
      </w:r>
    </w:p>
    <w:p w14:paraId="60E069AA" w14:textId="77777777" w:rsidR="00C25EA0" w:rsidRDefault="00C25EA0" w:rsidP="00C25EA0">
      <w:pPr>
        <w:spacing w:line="360" w:lineRule="auto"/>
        <w:ind w:firstLine="709"/>
        <w:jc w:val="both"/>
        <w:rPr>
          <w:rFonts w:ascii="Century" w:hAnsi="Century"/>
        </w:rPr>
      </w:pPr>
    </w:p>
    <w:p w14:paraId="1C427BD2" w14:textId="77777777" w:rsidR="00C25EA0" w:rsidRDefault="00C25EA0" w:rsidP="00C25EA0">
      <w:pPr>
        <w:pStyle w:val="SENTENCIAS"/>
      </w:pPr>
      <w:r>
        <w:lastRenderedPageBreak/>
        <w:t xml:space="preserve">En principio, es oportuno precisar lo que dispone el artículo </w:t>
      </w:r>
      <w:r w:rsidRPr="00B10044">
        <w:t>261</w:t>
      </w:r>
      <w:r>
        <w:t xml:space="preserve"> fracción I, del Código de Procedimiento y Justicia Administrativa para el Estado y los Municipios de Guanajuato: ---------------------------------------------------------------------</w:t>
      </w:r>
    </w:p>
    <w:p w14:paraId="3D94F1B1" w14:textId="77777777" w:rsidR="00C25EA0" w:rsidRDefault="00C25EA0" w:rsidP="00C25EA0">
      <w:pPr>
        <w:pStyle w:val="SENTENCIAS"/>
        <w:rPr>
          <w:b/>
        </w:rPr>
      </w:pPr>
    </w:p>
    <w:p w14:paraId="1608FB4E" w14:textId="77777777" w:rsidR="00C25EA0" w:rsidRPr="00B10044" w:rsidRDefault="00C25EA0" w:rsidP="00C25EA0">
      <w:pPr>
        <w:pStyle w:val="TESISYJURIS"/>
      </w:pPr>
      <w:r>
        <w:t>E</w:t>
      </w:r>
      <w:r w:rsidRPr="00B10044">
        <w:t>l proceso administrativo es improcedente contra actos o resoluciones:</w:t>
      </w:r>
    </w:p>
    <w:p w14:paraId="719D974E" w14:textId="77777777" w:rsidR="00C25EA0" w:rsidRDefault="00C25EA0" w:rsidP="00C25EA0">
      <w:pPr>
        <w:pStyle w:val="TESISYJURIS"/>
        <w:rPr>
          <w:highlight w:val="yellow"/>
        </w:rPr>
      </w:pPr>
    </w:p>
    <w:p w14:paraId="45C27F7A" w14:textId="77777777" w:rsidR="00C25EA0" w:rsidRPr="00B10044" w:rsidRDefault="00C25EA0" w:rsidP="00C25EA0">
      <w:pPr>
        <w:pStyle w:val="TESISYJURIS"/>
        <w:rPr>
          <w:lang w:val="es-MX"/>
        </w:rPr>
      </w:pPr>
      <w:r>
        <w:t xml:space="preserve">I. </w:t>
      </w:r>
      <w:r w:rsidRPr="00B10044">
        <w:t>Que no afecten los intereses jurídicos del actor;</w:t>
      </w:r>
      <w:r>
        <w:t xml:space="preserve"> …</w:t>
      </w:r>
    </w:p>
    <w:p w14:paraId="51A133C6" w14:textId="77777777" w:rsidR="00C25EA0" w:rsidRPr="00E269A1" w:rsidRDefault="00C25EA0" w:rsidP="00C25EA0">
      <w:pPr>
        <w:pStyle w:val="SENTENCIAS"/>
        <w:rPr>
          <w:highlight w:val="yellow"/>
          <w:lang w:val="es-MX"/>
        </w:rPr>
      </w:pPr>
    </w:p>
    <w:p w14:paraId="304C2592" w14:textId="77777777" w:rsidR="00C25EA0" w:rsidRPr="00E269A1" w:rsidRDefault="00C25EA0" w:rsidP="00C25EA0">
      <w:pPr>
        <w:pStyle w:val="SENTENCIAS"/>
        <w:rPr>
          <w:color w:val="262626"/>
        </w:rPr>
      </w:pPr>
    </w:p>
    <w:p w14:paraId="744A286E" w14:textId="77777777" w:rsidR="00C25EA0" w:rsidRDefault="00C25EA0" w:rsidP="00C25EA0">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este requisito de procedibilidad, no existe legitimación para impugnar el acto administrativo, es decir, si el acto no es dirigido al demandante, él debe acreditar de manera fehaciente que dicho acto le causa un daño o perjuicio en su persona o bienes. -----------------------------------</w:t>
      </w:r>
    </w:p>
    <w:p w14:paraId="5BFDEE5C" w14:textId="77777777" w:rsidR="00C25EA0" w:rsidRDefault="00C25EA0" w:rsidP="00C25EA0">
      <w:pPr>
        <w:pStyle w:val="SENTENCIAS"/>
      </w:pPr>
    </w:p>
    <w:p w14:paraId="37AE1690" w14:textId="77777777" w:rsidR="00C25EA0" w:rsidRPr="00E269A1" w:rsidRDefault="00C25EA0" w:rsidP="00C25EA0">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14:paraId="2CA475AB" w14:textId="7020AD75" w:rsidR="00C25EA0" w:rsidRDefault="00C25EA0" w:rsidP="00C25EA0">
      <w:pPr>
        <w:pStyle w:val="RESOLUCIONES"/>
        <w:rPr>
          <w:rFonts w:ascii="Arial Narrow" w:hAnsi="Arial Narrow"/>
          <w:color w:val="262626"/>
          <w:sz w:val="27"/>
          <w:szCs w:val="27"/>
        </w:rPr>
      </w:pPr>
    </w:p>
    <w:p w14:paraId="30AB5173" w14:textId="77777777" w:rsidR="00253FB6" w:rsidRDefault="00253FB6" w:rsidP="00C25EA0">
      <w:pPr>
        <w:pStyle w:val="RESOLUCIONES"/>
        <w:rPr>
          <w:rFonts w:ascii="Arial Narrow" w:hAnsi="Arial Narrow"/>
          <w:color w:val="262626"/>
          <w:sz w:val="27"/>
          <w:szCs w:val="27"/>
        </w:rPr>
      </w:pPr>
    </w:p>
    <w:p w14:paraId="3C42F56A" w14:textId="77777777" w:rsidR="00C25EA0" w:rsidRDefault="00C25EA0" w:rsidP="00C25EA0">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F37C15">
        <w:t>Exp</w:t>
      </w:r>
      <w:proofErr w:type="spellEnd"/>
      <w:r w:rsidRPr="00F37C15">
        <w:t>. 6.77/04. Sentencia de fecha 06 de julio de 2004. Actor:</w:t>
      </w:r>
      <w:r w:rsidRPr="00F37C15">
        <w:rPr>
          <w:b/>
        </w:rPr>
        <w:t xml:space="preserve"> </w:t>
      </w:r>
      <w:r w:rsidRPr="00F37C15">
        <w:t>Adán Jorge Zúñiga Chávez.).</w:t>
      </w:r>
    </w:p>
    <w:p w14:paraId="6FCDCA9B" w14:textId="77777777" w:rsidR="00C25EA0" w:rsidRDefault="00C25EA0" w:rsidP="00C25EA0">
      <w:pPr>
        <w:pStyle w:val="RESOLUCIONES"/>
        <w:rPr>
          <w:rFonts w:ascii="Arial Narrow" w:hAnsi="Arial Narrow"/>
          <w:color w:val="262626"/>
          <w:sz w:val="27"/>
          <w:szCs w:val="27"/>
        </w:rPr>
      </w:pPr>
    </w:p>
    <w:p w14:paraId="44E29A1D" w14:textId="77777777" w:rsidR="00C25EA0" w:rsidRDefault="00C25EA0" w:rsidP="00C25EA0">
      <w:pPr>
        <w:pStyle w:val="RESOLUCIONES"/>
        <w:rPr>
          <w:rFonts w:ascii="Arial Narrow" w:hAnsi="Arial Narrow"/>
          <w:color w:val="262626"/>
          <w:sz w:val="27"/>
          <w:szCs w:val="27"/>
        </w:rPr>
      </w:pPr>
    </w:p>
    <w:p w14:paraId="443F237A" w14:textId="77777777" w:rsidR="00C25EA0" w:rsidRDefault="00C25EA0" w:rsidP="00C25EA0">
      <w:pPr>
        <w:pStyle w:val="RESOLUCIONES"/>
      </w:pPr>
      <w:r w:rsidRPr="008E2EBF">
        <w:lastRenderedPageBreak/>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4540CA19" w14:textId="7F076381" w:rsidR="00C25EA0" w:rsidRDefault="00C25EA0" w:rsidP="00C25EA0">
      <w:pPr>
        <w:pStyle w:val="SENTENCIAS"/>
        <w:rPr>
          <w:rFonts w:ascii="Arial Narrow" w:hAnsi="Arial Narrow"/>
          <w:i/>
          <w:color w:val="262626"/>
          <w:sz w:val="27"/>
          <w:szCs w:val="27"/>
        </w:rPr>
      </w:pPr>
    </w:p>
    <w:p w14:paraId="59813A02" w14:textId="77777777" w:rsidR="00253FB6" w:rsidRDefault="00253FB6" w:rsidP="00C25EA0">
      <w:pPr>
        <w:pStyle w:val="SENTENCIAS"/>
        <w:rPr>
          <w:rFonts w:ascii="Arial Narrow" w:hAnsi="Arial Narrow"/>
          <w:i/>
          <w:color w:val="262626"/>
          <w:sz w:val="27"/>
          <w:szCs w:val="27"/>
        </w:rPr>
      </w:pPr>
    </w:p>
    <w:p w14:paraId="6196058F" w14:textId="77777777" w:rsidR="00C25EA0" w:rsidRDefault="00C25EA0" w:rsidP="00C25EA0">
      <w:pPr>
        <w:pStyle w:val="TESISYJURIS"/>
      </w:pPr>
      <w:r w:rsidRPr="00BA6F27">
        <w:rPr>
          <w:b/>
        </w:rPr>
        <w:t>LEGITIMACIÓN PARA INTERVENIR EN EL PROCESO ADMINISTRATIVO ANTE EL TRIBUNAL DE LO CONTENCIOSO ADMINISTRATIVO DEL ESTADO DE GUANAJUATO. CORRESPONDE SÓLO A QUIEN TENGA UN INTERÉS JURÍDICO.</w:t>
      </w:r>
      <w:r w:rsidRPr="00F37C15">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3602F0B" w14:textId="77777777" w:rsidR="00C25EA0" w:rsidRDefault="00C25EA0" w:rsidP="00C25EA0">
      <w:pPr>
        <w:pStyle w:val="SENTENCIAS"/>
      </w:pPr>
    </w:p>
    <w:p w14:paraId="2BF988A5" w14:textId="77777777" w:rsidR="00C25EA0" w:rsidRDefault="00C25EA0" w:rsidP="00C25EA0">
      <w:pPr>
        <w:pStyle w:val="SENTENCIAS"/>
        <w:rPr>
          <w:lang w:val="es-MX" w:eastAsia="en-US"/>
        </w:rPr>
      </w:pPr>
    </w:p>
    <w:p w14:paraId="1EFBFF01" w14:textId="77777777" w:rsidR="00C25EA0" w:rsidRDefault="00C25EA0" w:rsidP="00C25EA0">
      <w:pPr>
        <w:pStyle w:val="SENTENCIAS"/>
        <w:rPr>
          <w:lang w:val="es-MX" w:eastAsia="en-US"/>
        </w:rPr>
      </w:pPr>
      <w:r w:rsidRPr="00DF0682">
        <w:rPr>
          <w:lang w:val="es-MX" w:eastAsia="en-US"/>
        </w:rPr>
        <w:t>Las condiciones antes expuestas, se surten en los casos en los que un determinado acto autoritario sea dirigido a un particular, pues ese s</w:t>
      </w:r>
      <w:r w:rsidRPr="00DF0682">
        <w:rPr>
          <w:rFonts w:hint="eastAsia"/>
          <w:lang w:val="es-MX" w:eastAsia="en-US"/>
        </w:rPr>
        <w:t>ó</w:t>
      </w:r>
      <w:r w:rsidRPr="00DF0682">
        <w:rPr>
          <w:lang w:val="es-MX" w:eastAsia="en-US"/>
        </w:rPr>
        <w:t xml:space="preserve">lo hecho permite a </w:t>
      </w:r>
      <w:r w:rsidRPr="00DF0682">
        <w:rPr>
          <w:rFonts w:hint="eastAsia"/>
          <w:lang w:val="es-MX" w:eastAsia="en-US"/>
        </w:rPr>
        <w:t>é</w:t>
      </w:r>
      <w:r w:rsidRPr="00DF0682">
        <w:rPr>
          <w:lang w:val="es-MX" w:eastAsia="en-US"/>
        </w:rPr>
        <w:t>ste controvertirlo en el proceso administrativo, si estima afectada su esfera de derechos con la emisi</w:t>
      </w:r>
      <w:r w:rsidRPr="00DF0682">
        <w:rPr>
          <w:rFonts w:hint="eastAsia"/>
          <w:lang w:val="es-MX" w:eastAsia="en-US"/>
        </w:rPr>
        <w:t>ó</w:t>
      </w:r>
      <w:r w:rsidRPr="00DF0682">
        <w:rPr>
          <w:lang w:val="es-MX" w:eastAsia="en-US"/>
        </w:rPr>
        <w:t>n de aqu</w:t>
      </w:r>
      <w:r w:rsidRPr="00DF0682">
        <w:rPr>
          <w:rFonts w:hint="eastAsia"/>
          <w:lang w:val="es-MX" w:eastAsia="en-US"/>
        </w:rPr>
        <w:t>é</w:t>
      </w:r>
      <w:r w:rsidRPr="00DF0682">
        <w:rPr>
          <w:lang w:val="es-MX" w:eastAsia="en-US"/>
        </w:rPr>
        <w:t>l, pues l</w:t>
      </w:r>
      <w:r w:rsidRPr="00DF0682">
        <w:rPr>
          <w:rFonts w:hint="eastAsia"/>
          <w:lang w:val="es-MX" w:eastAsia="en-US"/>
        </w:rPr>
        <w:t>ó</w:t>
      </w:r>
      <w:r w:rsidRPr="00DF0682">
        <w:rPr>
          <w:lang w:val="es-MX" w:eastAsia="en-US"/>
        </w:rPr>
        <w:t>gicamente est</w:t>
      </w:r>
      <w:r w:rsidRPr="00DF0682">
        <w:rPr>
          <w:rFonts w:hint="eastAsia"/>
          <w:lang w:val="es-MX" w:eastAsia="en-US"/>
        </w:rPr>
        <w:t>á</w:t>
      </w:r>
      <w:r w:rsidRPr="00DF0682">
        <w:rPr>
          <w:lang w:val="es-MX" w:eastAsia="en-US"/>
        </w:rPr>
        <w:t xml:space="preserve"> interesado en que, por su calidad de destinatario, se analice la validez de una actuaci</w:t>
      </w:r>
      <w:r w:rsidRPr="00DF0682">
        <w:rPr>
          <w:rFonts w:hint="eastAsia"/>
          <w:lang w:val="es-MX" w:eastAsia="en-US"/>
        </w:rPr>
        <w:t>ó</w:t>
      </w:r>
      <w:r w:rsidRPr="00DF0682">
        <w:rPr>
          <w:lang w:val="es-MX" w:eastAsia="en-US"/>
        </w:rPr>
        <w:t xml:space="preserve">n de la autoridad administrativa, capaz de incidir directamente en su persona o en su patrimonio. </w:t>
      </w:r>
      <w:r>
        <w:rPr>
          <w:lang w:val="es-MX" w:eastAsia="en-US"/>
        </w:rPr>
        <w:t>----------------------------------------------------------------------------------</w:t>
      </w:r>
    </w:p>
    <w:p w14:paraId="447293C4" w14:textId="77777777" w:rsidR="00C25EA0" w:rsidRDefault="00C25EA0" w:rsidP="00C25EA0">
      <w:pPr>
        <w:pStyle w:val="SENTENCIAS"/>
        <w:rPr>
          <w:lang w:val="es-MX" w:eastAsia="en-US"/>
        </w:rPr>
      </w:pPr>
    </w:p>
    <w:p w14:paraId="7A9BAE33" w14:textId="77777777" w:rsidR="00C25EA0" w:rsidRPr="00DF0682" w:rsidRDefault="00C25EA0" w:rsidP="00C25EA0">
      <w:pPr>
        <w:pStyle w:val="SENTENCIAS"/>
      </w:pPr>
      <w:r w:rsidRPr="00DF0682">
        <w:t xml:space="preserve">Lo anterior, de acuerdo a lo establecido en el criterio emitido por la Segunda Sala del entonces Tribunal Contencioso Administrativo del Estado de Guanajuato: </w:t>
      </w:r>
    </w:p>
    <w:p w14:paraId="4176DF3A" w14:textId="77777777" w:rsidR="00C25EA0" w:rsidRDefault="00C25EA0" w:rsidP="00C25EA0">
      <w:pPr>
        <w:autoSpaceDE w:val="0"/>
        <w:autoSpaceDN w:val="0"/>
        <w:adjustRightInd w:val="0"/>
        <w:rPr>
          <w:rFonts w:ascii="Arial Unicode MS" w:eastAsia="Arial Unicode MS" w:hAnsiTheme="minorHAnsi" w:cs="Arial Unicode MS"/>
          <w:color w:val="000000"/>
          <w:sz w:val="22"/>
          <w:szCs w:val="22"/>
          <w:lang w:val="es-MX" w:eastAsia="en-US"/>
        </w:rPr>
      </w:pPr>
    </w:p>
    <w:p w14:paraId="17971115" w14:textId="77777777" w:rsidR="00253FB6" w:rsidRDefault="00253FB6" w:rsidP="00C25EA0">
      <w:pPr>
        <w:pStyle w:val="TESISYJURIS"/>
        <w:rPr>
          <w:lang w:val="es-MX" w:eastAsia="en-US"/>
        </w:rPr>
      </w:pPr>
    </w:p>
    <w:p w14:paraId="085E81ED" w14:textId="1B72A0FF" w:rsidR="00C25EA0" w:rsidRPr="00DF0682" w:rsidRDefault="00C25EA0" w:rsidP="00C25EA0">
      <w:pPr>
        <w:pStyle w:val="TESISYJURIS"/>
        <w:rPr>
          <w:lang w:val="es-MX" w:eastAsia="en-US"/>
        </w:rPr>
      </w:pPr>
      <w:r w:rsidRPr="00DF0682">
        <w:rPr>
          <w:lang w:val="es-MX" w:eastAsia="en-US"/>
        </w:rPr>
        <w:lastRenderedPageBreak/>
        <w:t>INTER</w:t>
      </w:r>
      <w:r w:rsidRPr="00DF0682">
        <w:rPr>
          <w:rFonts w:hint="eastAsia"/>
          <w:lang w:val="es-MX" w:eastAsia="en-US"/>
        </w:rPr>
        <w:t>É</w:t>
      </w:r>
      <w:r w:rsidRPr="00DF0682">
        <w:rPr>
          <w:lang w:val="es-MX" w:eastAsia="en-US"/>
        </w:rPr>
        <w:t>S JUR</w:t>
      </w:r>
      <w:r w:rsidRPr="00DF0682">
        <w:rPr>
          <w:rFonts w:hint="eastAsia"/>
          <w:lang w:val="es-MX" w:eastAsia="en-US"/>
        </w:rPr>
        <w:t>Í</w:t>
      </w:r>
      <w:r w:rsidRPr="00DF0682">
        <w:rPr>
          <w:lang w:val="es-MX" w:eastAsia="en-US"/>
        </w:rPr>
        <w:t>DICO. LO TIENEN QUIENES SON DESTINATARIOS DE UN ACTO ADMINISTRATIVO. El inter</w:t>
      </w:r>
      <w:r w:rsidRPr="00DF0682">
        <w:rPr>
          <w:rFonts w:hint="eastAsia"/>
          <w:lang w:val="es-MX" w:eastAsia="en-US"/>
        </w:rPr>
        <w:t>é</w:t>
      </w:r>
      <w:r w:rsidRPr="00DF0682">
        <w:rPr>
          <w:lang w:val="es-MX" w:eastAsia="en-US"/>
        </w:rPr>
        <w:t>s jur</w:t>
      </w:r>
      <w:r w:rsidRPr="00DF0682">
        <w:rPr>
          <w:rFonts w:hint="eastAsia"/>
          <w:lang w:val="es-MX" w:eastAsia="en-US"/>
        </w:rPr>
        <w:t>í</w:t>
      </w:r>
      <w:r w:rsidRPr="00DF0682">
        <w:rPr>
          <w:lang w:val="es-MX" w:eastAsia="en-US"/>
        </w:rPr>
        <w:t>dico que funda la pretensi</w:t>
      </w:r>
      <w:r w:rsidRPr="00DF0682">
        <w:rPr>
          <w:rFonts w:hint="eastAsia"/>
          <w:lang w:val="es-MX" w:eastAsia="en-US"/>
        </w:rPr>
        <w:t>ó</w:t>
      </w:r>
      <w:r w:rsidRPr="00DF0682">
        <w:rPr>
          <w:lang w:val="es-MX" w:eastAsia="en-US"/>
        </w:rPr>
        <w:t xml:space="preserve">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2CAB0A03" w14:textId="77777777" w:rsidR="00C25EA0" w:rsidRDefault="00C25EA0" w:rsidP="00C25EA0">
      <w:pPr>
        <w:spacing w:line="360" w:lineRule="auto"/>
        <w:ind w:firstLine="709"/>
        <w:jc w:val="both"/>
        <w:rPr>
          <w:rFonts w:ascii="Arial Unicode MS" w:eastAsia="Arial Unicode MS" w:hAnsiTheme="minorHAnsi" w:cs="Arial Unicode MS"/>
          <w:color w:val="000000"/>
          <w:sz w:val="26"/>
          <w:szCs w:val="26"/>
          <w:lang w:val="es-MX" w:eastAsia="en-US"/>
        </w:rPr>
      </w:pPr>
    </w:p>
    <w:p w14:paraId="38ABCF4F" w14:textId="00A66F21" w:rsidR="00C25EA0" w:rsidRPr="0094798E" w:rsidRDefault="00C25EA0" w:rsidP="00C25EA0">
      <w:pPr>
        <w:pStyle w:val="SENTENCIAS"/>
      </w:pPr>
      <w:r w:rsidRPr="0094798E">
        <w:t xml:space="preserve">En efecto, una vez analizada el acta de infracción </w:t>
      </w:r>
      <w:r>
        <w:rPr>
          <w:b/>
        </w:rPr>
        <w:t>T 5931231 (Letra T cinco nueve tres uno dos tres uno),</w:t>
      </w:r>
      <w:r w:rsidRPr="00E1257C">
        <w:rPr>
          <w:b/>
        </w:rPr>
        <w:t xml:space="preserve"> </w:t>
      </w:r>
      <w:r>
        <w:t xml:space="preserve">levantada en fecha 08 ocho de noviembre del año </w:t>
      </w:r>
      <w:r w:rsidRPr="00E1257C">
        <w:t>del año 201</w:t>
      </w:r>
      <w:r>
        <w:t>8 dos mil dieciocho</w:t>
      </w:r>
      <w:r w:rsidRPr="0094798E">
        <w:t xml:space="preserve">, se desprende como datos personales del </w:t>
      </w:r>
      <w:r>
        <w:t xml:space="preserve">infracto al ciudadano </w:t>
      </w:r>
      <w:r w:rsidR="009479FD">
        <w:t>(…)</w:t>
      </w:r>
      <w:r w:rsidRPr="0094798E">
        <w:t>, quien es precisamente la parte actora en la presente causa, en tal sentido y dado que fue el destinatario de la bo</w:t>
      </w:r>
      <w:r>
        <w:t>le</w:t>
      </w:r>
      <w:r w:rsidRPr="0094798E">
        <w:t>ta de infracción impugnada cuenta con interés jurídico para demandar su nulidad. -</w:t>
      </w:r>
      <w:r>
        <w:t>--------------</w:t>
      </w:r>
    </w:p>
    <w:p w14:paraId="323CE8B6" w14:textId="77777777" w:rsidR="00C25EA0" w:rsidRDefault="00C25EA0" w:rsidP="00C25EA0">
      <w:pPr>
        <w:spacing w:line="360" w:lineRule="auto"/>
        <w:ind w:firstLine="709"/>
        <w:jc w:val="both"/>
        <w:rPr>
          <w:rFonts w:ascii="Century" w:hAnsi="Century"/>
        </w:rPr>
      </w:pPr>
    </w:p>
    <w:p w14:paraId="366A3DDF" w14:textId="42F6976C" w:rsidR="00C25EA0" w:rsidRDefault="00C25EA0" w:rsidP="00C25EA0">
      <w:pPr>
        <w:pStyle w:val="SENTENCIAS"/>
      </w:pPr>
      <w:r>
        <w:t xml:space="preserve">Por otro lado, y respecto a la causal de improcedencia prevista en la fracción VI del mencionado artículo 261 del Código de Procedimiento y Justicia Administrativa para el Estado y los Municipios de Guanajuato, que establece que el proceso administrativo es improcedente en contra de actos y resoluciones: “Que sean inexistentes, derivada claramente esta circunstancias de las constancias de autos”; sin embargo en el sumario quedó debidamente acreditado la existencia del acto impugnado, esto es la boleta de infracción número </w:t>
      </w:r>
      <w:r>
        <w:rPr>
          <w:b/>
        </w:rPr>
        <w:t>T 5931231 (Letra T cinco nueve tres uno dos tres uno),</w:t>
      </w:r>
      <w:r w:rsidRPr="00E1257C">
        <w:rPr>
          <w:b/>
        </w:rPr>
        <w:t xml:space="preserve"> </w:t>
      </w:r>
      <w:r>
        <w:t xml:space="preserve">levantada en fecha 08 ocho de noviembre del año </w:t>
      </w:r>
      <w:r w:rsidRPr="00E1257C">
        <w:t>del año 201</w:t>
      </w:r>
      <w:r>
        <w:t>8 dos mil dieciocho. --------------</w:t>
      </w:r>
    </w:p>
    <w:p w14:paraId="7C64109D" w14:textId="5816EA96" w:rsidR="00C25EA0" w:rsidRDefault="00C25EA0" w:rsidP="00C25EA0">
      <w:pPr>
        <w:spacing w:line="360" w:lineRule="auto"/>
        <w:ind w:firstLine="709"/>
        <w:jc w:val="both"/>
        <w:rPr>
          <w:rFonts w:ascii="Century" w:hAnsi="Century"/>
        </w:rPr>
      </w:pPr>
    </w:p>
    <w:p w14:paraId="65B84DE1" w14:textId="1A525179" w:rsidR="00C25EA0" w:rsidRDefault="00C25EA0" w:rsidP="00C25EA0">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w:t>
      </w:r>
      <w:r w:rsidRPr="00E1257C">
        <w:rPr>
          <w:rFonts w:ascii="Century" w:hAnsi="Century"/>
        </w:rPr>
        <w:lastRenderedPageBreak/>
        <w:t xml:space="preserve">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28394704" w:rsidR="00681A81" w:rsidRDefault="00E1257C" w:rsidP="00C25EA0">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C25EA0">
        <w:t>08 ocho de noviembre del año 2018 dos mil dieciocho</w:t>
      </w:r>
      <w:r w:rsidR="001A0437">
        <w:t xml:space="preserve">, fue levantada el acta de infracción número </w:t>
      </w:r>
      <w:r w:rsidR="00C25EA0">
        <w:rPr>
          <w:b/>
        </w:rPr>
        <w:t>T 5931231 (Letra T cinco nueve tres uno dos tres uno),</w:t>
      </w:r>
      <w:r w:rsidR="00C25EA0"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7C2CCE">
        <w:t>----</w:t>
      </w:r>
      <w:r w:rsidR="00D76208">
        <w:t>---------------------------</w:t>
      </w:r>
      <w:r w:rsidR="00E702C2">
        <w:t>---------------</w:t>
      </w:r>
      <w:r w:rsidR="00D76208">
        <w:t>-</w:t>
      </w:r>
      <w:r w:rsidR="00F1697F">
        <w:t>-</w:t>
      </w:r>
      <w:r w:rsidR="00D76208">
        <w:t>------------------------</w:t>
      </w:r>
      <w:r w:rsidR="001A0437">
        <w:t>--</w:t>
      </w:r>
    </w:p>
    <w:p w14:paraId="02CBEF1E" w14:textId="77777777" w:rsidR="007E0081" w:rsidRDefault="007E0081" w:rsidP="00E657E5">
      <w:pPr>
        <w:pStyle w:val="SENTENCIAS"/>
      </w:pPr>
    </w:p>
    <w:p w14:paraId="24C3010E" w14:textId="552BC84C" w:rsidR="00E1257C" w:rsidRPr="00E1257C" w:rsidRDefault="00E1257C" w:rsidP="00C25EA0">
      <w:pPr>
        <w:pStyle w:val="SENTENCIA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C25EA0">
        <w:rPr>
          <w:b/>
        </w:rPr>
        <w:t>T 5931231 (Letra T cinco nueve tres uno dos tres uno),</w:t>
      </w:r>
      <w:r w:rsidR="00C25EA0" w:rsidRPr="00E1257C">
        <w:rPr>
          <w:b/>
        </w:rPr>
        <w:t xml:space="preserve"> </w:t>
      </w:r>
      <w:r w:rsidR="00C25EA0">
        <w:t xml:space="preserve">levantada en fecha 08 ocho de noviembre del año </w:t>
      </w:r>
      <w:r w:rsidR="00C25EA0" w:rsidRPr="00E1257C">
        <w:t>del año 201</w:t>
      </w:r>
      <w:r w:rsidR="00C25EA0">
        <w:t>8 dos mil dieciocho. -----------</w:t>
      </w:r>
      <w:r w:rsidR="001A0437">
        <w:t>---</w:t>
      </w:r>
      <w:r w:rsidR="002E7440">
        <w:t>-----------</w:t>
      </w:r>
      <w:r w:rsidR="00681A81">
        <w:t>-</w:t>
      </w:r>
      <w:r w:rsidR="001767B7">
        <w:t>----------------</w:t>
      </w:r>
      <w:r w:rsidR="00681A81">
        <w:t>---</w:t>
      </w:r>
      <w:r w:rsidR="00206C95">
        <w:t>-----</w:t>
      </w:r>
      <w:r w:rsidR="001767B7">
        <w:t>---</w:t>
      </w:r>
    </w:p>
    <w:p w14:paraId="680C4090" w14:textId="77777777" w:rsidR="00E1257C" w:rsidRPr="00E1257C" w:rsidRDefault="00E1257C" w:rsidP="00E1257C">
      <w:pPr>
        <w:spacing w:line="360" w:lineRule="auto"/>
        <w:ind w:firstLine="709"/>
        <w:jc w:val="both"/>
        <w:rPr>
          <w:rFonts w:ascii="Century" w:hAnsi="Century"/>
          <w:b/>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39A3ABDF" w:rsidR="00E1257C" w:rsidRDefault="00E1257C" w:rsidP="00E1257C">
      <w:pPr>
        <w:spacing w:line="360" w:lineRule="auto"/>
        <w:ind w:firstLine="709"/>
        <w:jc w:val="both"/>
        <w:rPr>
          <w:rFonts w:ascii="Century" w:hAnsi="Century"/>
          <w:bCs/>
          <w:i/>
          <w:iCs/>
        </w:rPr>
      </w:pPr>
    </w:p>
    <w:p w14:paraId="5705669F" w14:textId="77777777" w:rsidR="00253FB6" w:rsidRPr="00E1257C" w:rsidRDefault="00253FB6" w:rsidP="00E1257C">
      <w:pPr>
        <w:spacing w:line="360" w:lineRule="auto"/>
        <w:ind w:firstLine="709"/>
        <w:jc w:val="both"/>
        <w:rPr>
          <w:rFonts w:ascii="Century" w:hAnsi="Century"/>
          <w:bCs/>
          <w:i/>
          <w:iCs/>
        </w:rPr>
      </w:pPr>
    </w:p>
    <w:p w14:paraId="5516B9A9" w14:textId="77777777" w:rsidR="00E1257C" w:rsidRPr="00253FB6" w:rsidRDefault="00E1257C" w:rsidP="008D515E">
      <w:pPr>
        <w:pStyle w:val="TESISYJURIS"/>
      </w:pPr>
      <w:r w:rsidRPr="00253FB6">
        <w:rPr>
          <w:b/>
        </w:rPr>
        <w:t xml:space="preserve">“CONCEPTOS DE VIOLACIÓN. EL JUEZ NO ESTÁ OBLIGADO A TRANSCRIBIRLOS. </w:t>
      </w:r>
      <w:r w:rsidRPr="00253FB6">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53FB6">
        <w:t>Abril</w:t>
      </w:r>
      <w:proofErr w:type="gramEnd"/>
      <w:r w:rsidRPr="00253FB6">
        <w:t xml:space="preserve">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7C9C8EBE" w14:textId="77777777" w:rsidR="00AE5632" w:rsidRPr="00E1257C" w:rsidRDefault="00AE5632" w:rsidP="00AE5632">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w:t>
      </w:r>
      <w:r w:rsidRPr="00E1257C">
        <w:rPr>
          <w:rFonts w:ascii="Century" w:hAnsi="Century"/>
        </w:rPr>
        <w:lastRenderedPageBreak/>
        <w:t xml:space="preserve">y suficiente para decretar la NULIDAD TOTAL del acta impugnada con base en las siguientes consideraciones: </w:t>
      </w:r>
      <w:r>
        <w:rPr>
          <w:rFonts w:ascii="Century" w:hAnsi="Century"/>
        </w:rPr>
        <w:t>------------------------------------------------------------</w:t>
      </w:r>
    </w:p>
    <w:p w14:paraId="63108E77" w14:textId="77777777" w:rsidR="00253FB6" w:rsidRDefault="00253FB6" w:rsidP="00AE5632">
      <w:pPr>
        <w:spacing w:line="360" w:lineRule="auto"/>
        <w:ind w:firstLine="709"/>
        <w:jc w:val="both"/>
        <w:rPr>
          <w:rFonts w:ascii="Century" w:hAnsi="Century"/>
        </w:rPr>
      </w:pPr>
    </w:p>
    <w:p w14:paraId="7F03540F" w14:textId="7E1ABEA4" w:rsidR="00AE5632" w:rsidRDefault="00C8354C" w:rsidP="00AE5632">
      <w:pPr>
        <w:spacing w:line="360" w:lineRule="auto"/>
        <w:ind w:firstLine="709"/>
        <w:jc w:val="both"/>
        <w:rPr>
          <w:rFonts w:ascii="Century" w:hAnsi="Century"/>
        </w:rPr>
      </w:pPr>
      <w:r>
        <w:rPr>
          <w:rFonts w:ascii="Century" w:hAnsi="Century"/>
        </w:rPr>
        <w:t>L</w:t>
      </w:r>
      <w:r w:rsidR="00AE5632">
        <w:rPr>
          <w:rFonts w:ascii="Century" w:hAnsi="Century"/>
        </w:rPr>
        <w:t>a parte actora señala los siguiente:</w:t>
      </w:r>
    </w:p>
    <w:p w14:paraId="3DBCB3FE" w14:textId="4FED6607" w:rsidR="00AE5632" w:rsidRPr="005A60A9" w:rsidRDefault="00AE5632" w:rsidP="00186D81">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Pr>
          <w:rFonts w:ascii="Century" w:hAnsi="Century"/>
          <w:i/>
          <w:sz w:val="20"/>
        </w:rPr>
        <w:t xml:space="preserve">Con relación A </w:t>
      </w:r>
      <w:r w:rsidRPr="005A60A9">
        <w:rPr>
          <w:rFonts w:ascii="Century" w:hAnsi="Century"/>
          <w:i/>
          <w:sz w:val="20"/>
        </w:rPr>
        <w:t xml:space="preserve">los MOTIVOS DE LA INFRACCIÓN, la ahora demandada establece en el Acta de Infracción impugnada lo siguiente: </w:t>
      </w:r>
      <w:r w:rsidR="00186D81" w:rsidRPr="00186D81">
        <w:rPr>
          <w:rFonts w:ascii="Century" w:hAnsi="Century"/>
          <w:i/>
          <w:sz w:val="20"/>
        </w:rPr>
        <w:t>[…]</w:t>
      </w:r>
      <w:r w:rsidR="00186D81">
        <w:rPr>
          <w:rFonts w:ascii="Century" w:hAnsi="Century"/>
          <w:i/>
          <w:sz w:val="20"/>
        </w:rPr>
        <w:t xml:space="preserve"> </w:t>
      </w:r>
      <w:r w:rsidRPr="005A60A9">
        <w:rPr>
          <w:rFonts w:ascii="Century" w:hAnsi="Century"/>
          <w:i/>
          <w:sz w:val="20"/>
        </w:rPr>
        <w:t xml:space="preserve">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y los motivos que esgrime, negándome con dicho actuar,</w:t>
      </w:r>
      <w:r w:rsidRPr="005A60A9">
        <w:rPr>
          <w:rFonts w:ascii="Century" w:hAnsi="Century"/>
          <w:i/>
          <w:sz w:val="20"/>
        </w:rPr>
        <w:t xml:space="preserve"> certeza y seguridad jurídica”</w:t>
      </w:r>
    </w:p>
    <w:p w14:paraId="14827952" w14:textId="706FBAAC" w:rsidR="00186D81" w:rsidRDefault="00186D81" w:rsidP="00AE5632">
      <w:pPr>
        <w:spacing w:line="360" w:lineRule="auto"/>
        <w:ind w:left="708" w:firstLine="361"/>
        <w:jc w:val="both"/>
        <w:rPr>
          <w:rFonts w:ascii="Century" w:hAnsi="Century"/>
          <w:i/>
          <w:sz w:val="20"/>
        </w:rPr>
      </w:pPr>
      <w:r>
        <w:rPr>
          <w:rFonts w:ascii="Century" w:hAnsi="Century"/>
          <w:i/>
          <w:sz w:val="20"/>
        </w:rPr>
        <w:t>Así pues, todo acto de autoridad en principio requiere que se haga la descripción clara y completa de la conducta que satisface la hipótesis normativa y que se dé con absoluta precisión el artículo, y la fracción e inciso, en sus casos, que tipifican la conducta sancionadora, evitando así dejar al suscrito en estado de indefensión.</w:t>
      </w:r>
    </w:p>
    <w:p w14:paraId="77045055" w14:textId="14268539" w:rsidR="00186D81" w:rsidRDefault="00186D81" w:rsidP="00AE5632">
      <w:pPr>
        <w:spacing w:line="360" w:lineRule="auto"/>
        <w:ind w:left="708" w:firstLine="361"/>
        <w:jc w:val="both"/>
        <w:rPr>
          <w:rFonts w:ascii="Century" w:hAnsi="Century"/>
          <w:i/>
          <w:sz w:val="20"/>
        </w:rPr>
      </w:pPr>
      <w:r>
        <w:rPr>
          <w:rFonts w:ascii="Century" w:hAnsi="Century"/>
          <w:i/>
          <w:sz w:val="20"/>
        </w:rPr>
        <w:t xml:space="preserve">Ahora bien dentro de su deficiente motivación establece NO señala palabra alguna que dé referencia exacta y precisa de alguna ubicación o existencia de algún carril exclusivo, que en su caso indique la exclusividad para el transporte público, lugar donde acontecieron los hechos </w:t>
      </w:r>
      <w:r w:rsidRPr="00186D81">
        <w:rPr>
          <w:rFonts w:ascii="Century" w:hAnsi="Century"/>
          <w:i/>
          <w:sz w:val="20"/>
        </w:rPr>
        <w:t>[…]</w:t>
      </w:r>
    </w:p>
    <w:p w14:paraId="4F4B5730" w14:textId="729814C0" w:rsidR="00AE5632" w:rsidRDefault="00AE5632" w:rsidP="00372D8B">
      <w:pPr>
        <w:spacing w:line="360" w:lineRule="auto"/>
        <w:ind w:firstLine="709"/>
        <w:jc w:val="both"/>
        <w:rPr>
          <w:rFonts w:ascii="Century" w:hAnsi="Century"/>
        </w:rPr>
      </w:pPr>
    </w:p>
    <w:p w14:paraId="4F6109CD" w14:textId="77777777" w:rsidR="0007524C" w:rsidRDefault="0007524C" w:rsidP="00372D8B">
      <w:pPr>
        <w:spacing w:line="360" w:lineRule="auto"/>
        <w:ind w:firstLine="709"/>
        <w:jc w:val="both"/>
        <w:rPr>
          <w:rFonts w:ascii="Century" w:hAnsi="Century"/>
        </w:rPr>
      </w:pPr>
    </w:p>
    <w:p w14:paraId="77102BB4" w14:textId="3129C8C2" w:rsidR="000C1137" w:rsidRDefault="00372D8B" w:rsidP="00372D8B">
      <w:pPr>
        <w:spacing w:line="360" w:lineRule="auto"/>
        <w:ind w:firstLine="709"/>
        <w:jc w:val="both"/>
        <w:rPr>
          <w:rFonts w:ascii="Century" w:hAnsi="Century"/>
        </w:rPr>
      </w:pPr>
      <w:r>
        <w:rPr>
          <w:rFonts w:ascii="Century" w:hAnsi="Century"/>
        </w:rPr>
        <w:t xml:space="preserve">Por su parte, la autoridad demandada, </w:t>
      </w:r>
      <w:r w:rsidR="000C1137">
        <w:rPr>
          <w:rFonts w:ascii="Century" w:hAnsi="Century"/>
        </w:rPr>
        <w:t>niega que le asista derecho alguno al actor para demandarla ya que el acto no afecta el interés jurídico del actor, ya que, refiere, no obstante que el acta de infracción es emitida a su nombre, éste no acredita la propiedad del vehículo con documental idónea, posesión derivada de una figura jurídica o que se le causa algún perjuicio, faltando el requisito de procedibilidad. ----------------------------------------------------</w:t>
      </w:r>
    </w:p>
    <w:p w14:paraId="122520F8" w14:textId="77777777" w:rsidR="000C1137" w:rsidRDefault="000C1137"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269B21" w:rsidR="00E1257C" w:rsidRPr="00E1257C" w:rsidRDefault="00E1257C" w:rsidP="00C92C24">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w:t>
      </w:r>
      <w:r w:rsidRPr="00E1257C">
        <w:rPr>
          <w:rFonts w:ascii="Century" w:hAnsi="Century"/>
          <w:bCs/>
        </w:rPr>
        <w:lastRenderedPageBreak/>
        <w:t xml:space="preserve">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608A621F" w14:textId="0C0CEEE2" w:rsidR="001D6CFC" w:rsidRDefault="00E1257C" w:rsidP="00881A7B">
      <w:pPr>
        <w:pStyle w:val="SENTENCIAS"/>
        <w:rPr>
          <w:bCs/>
          <w:i/>
        </w:rPr>
      </w:pPr>
      <w:r w:rsidRPr="00E1257C">
        <w:rPr>
          <w:bCs/>
        </w:rPr>
        <w:t>Bajo ese contexto, existe una in</w:t>
      </w:r>
      <w:r w:rsidR="00AE5632">
        <w:rPr>
          <w:bCs/>
        </w:rPr>
        <w:t xml:space="preserve">suficiente </w:t>
      </w:r>
      <w:r w:rsidRPr="00E1257C">
        <w:rPr>
          <w:bCs/>
        </w:rPr>
        <w:t>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1D6CFC">
        <w:rPr>
          <w:bCs/>
          <w:i/>
        </w:rPr>
        <w:t xml:space="preserve">por </w:t>
      </w:r>
      <w:r w:rsidR="00AE5632">
        <w:rPr>
          <w:bCs/>
          <w:i/>
        </w:rPr>
        <w:t xml:space="preserve">circular </w:t>
      </w:r>
      <w:r w:rsidR="000C1137">
        <w:rPr>
          <w:bCs/>
          <w:i/>
        </w:rPr>
        <w:t xml:space="preserve">sobre carril exclusivo de </w:t>
      </w:r>
      <w:proofErr w:type="spellStart"/>
      <w:r w:rsidR="000C1137">
        <w:rPr>
          <w:bCs/>
          <w:i/>
        </w:rPr>
        <w:t>optibus</w:t>
      </w:r>
      <w:proofErr w:type="spellEnd"/>
      <w:r w:rsidR="001D6CFC">
        <w:rPr>
          <w:bCs/>
          <w:i/>
        </w:rPr>
        <w:t>”</w:t>
      </w:r>
    </w:p>
    <w:p w14:paraId="651D5F50" w14:textId="09753B7A" w:rsidR="001D6CFC" w:rsidRDefault="001D6CFC" w:rsidP="00881A7B">
      <w:pPr>
        <w:pStyle w:val="SENTENCIAS"/>
        <w:rPr>
          <w:bCs/>
          <w:i/>
        </w:rPr>
      </w:pPr>
    </w:p>
    <w:p w14:paraId="4517CE91" w14:textId="2F5BDF45" w:rsidR="00AE5632" w:rsidRDefault="00AE5632" w:rsidP="00AE5632">
      <w:pPr>
        <w:pStyle w:val="SENTENCIAS"/>
      </w:pPr>
      <w:r>
        <w:t>De lo anterior, no se desprende que e</w:t>
      </w:r>
      <w:r w:rsidRPr="0015595F">
        <w:t xml:space="preserve">l agente de tránsito </w:t>
      </w:r>
      <w:r>
        <w:t xml:space="preserve">precise todas aquellas circunstancias de modo, tiempo y lugar respecto a la conducta cometida por el actor, en consecuencia lo deja en total estado de indefensión, ya que desconoce en qué consistió su conducta, misma que dio origen a que se le levantara la boleta de infracción que ahora impugna, por lo tanto, dicha boleta </w:t>
      </w:r>
      <w:r w:rsidRPr="007B1855">
        <w:t xml:space="preserve">no reúne elementos que nos lleven a considerar que efectivamente el promovente </w:t>
      </w:r>
      <w:r>
        <w:t xml:space="preserve">quebranto la norma jurídica invocada por la autoridad demandada, </w:t>
      </w:r>
      <w:r w:rsidRPr="007B1855">
        <w:t>lo que resulta especialmente relevante en el sentido de que el agente de tránsito pormenorizadamente debe expresar</w:t>
      </w:r>
      <w:r>
        <w:t xml:space="preserve">, de forma legible, clara y entendible </w:t>
      </w:r>
      <w:r w:rsidRPr="007B1855">
        <w:t xml:space="preserve">cómo detectó que el justiciable </w:t>
      </w:r>
      <w:r>
        <w:t xml:space="preserve">contravino lo dispuesto por el artículo </w:t>
      </w:r>
      <w:r w:rsidR="000C1137">
        <w:t>8</w:t>
      </w:r>
      <w:r>
        <w:t xml:space="preserve"> fracción </w:t>
      </w:r>
      <w:r w:rsidR="000C1137">
        <w:t>I</w:t>
      </w:r>
      <w:r>
        <w:t xml:space="preserve">I del </w:t>
      </w:r>
      <w:r w:rsidRPr="000916B1">
        <w:t>Reglamento de Tránsito Municipal</w:t>
      </w:r>
      <w:r>
        <w:t xml:space="preserve"> de León, Guanajuato. -----------------------------------------------------------------------------------------</w:t>
      </w:r>
    </w:p>
    <w:p w14:paraId="3D5C79A7" w14:textId="77777777" w:rsidR="00AE5632" w:rsidRDefault="00AE5632" w:rsidP="00AE5632">
      <w:pPr>
        <w:pStyle w:val="SENTENCIAS"/>
        <w:rPr>
          <w:bCs/>
        </w:rPr>
      </w:pPr>
    </w:p>
    <w:p w14:paraId="1FB3C181" w14:textId="0C412822" w:rsidR="00AE5632" w:rsidRDefault="00AE5632" w:rsidP="00AE5632">
      <w:pPr>
        <w:pStyle w:val="SENTENCIAS"/>
      </w:pPr>
      <w:r>
        <w:rPr>
          <w:bCs/>
        </w:rPr>
        <w:t xml:space="preserve">Siendo por todo lo anterior, que dentro de la presente causa administrativa no se desprenden </w:t>
      </w:r>
      <w:r>
        <w:t>los medios necesarios para acreditar que el actor quebrant</w:t>
      </w:r>
      <w:r w:rsidR="000C1137">
        <w:t>o lo dispuesto por el artículo 8</w:t>
      </w:r>
      <w:r>
        <w:t xml:space="preserve"> fracción </w:t>
      </w:r>
      <w:r w:rsidR="000C1137">
        <w:t>I</w:t>
      </w:r>
      <w:r>
        <w:t xml:space="preserve">I </w:t>
      </w:r>
      <w:r w:rsidRPr="000916B1">
        <w:t>del Reglamento de Tránsito Municipal</w:t>
      </w:r>
      <w:r>
        <w:t xml:space="preserve"> de León, Guanajuato, mismo que dispone: --------------------</w:t>
      </w:r>
    </w:p>
    <w:p w14:paraId="2DC66272" w14:textId="365DC375" w:rsidR="000C1137" w:rsidRDefault="000C1137" w:rsidP="00AE5632">
      <w:pPr>
        <w:pStyle w:val="TESISYJURIS"/>
        <w:rPr>
          <w:b/>
        </w:rPr>
      </w:pPr>
    </w:p>
    <w:p w14:paraId="462026B0" w14:textId="77777777" w:rsidR="000C1137" w:rsidRDefault="000C1137" w:rsidP="00AE5632">
      <w:pPr>
        <w:pStyle w:val="TESISYJURIS"/>
        <w:rPr>
          <w:b/>
        </w:rPr>
      </w:pPr>
    </w:p>
    <w:p w14:paraId="6E18CFF3" w14:textId="77777777" w:rsidR="00BA201E" w:rsidRPr="0031237E" w:rsidRDefault="00BA201E" w:rsidP="00BA201E">
      <w:pPr>
        <w:pStyle w:val="TESISYJURIS"/>
      </w:pPr>
      <w:r w:rsidRPr="0031237E">
        <w:rPr>
          <w:b/>
        </w:rPr>
        <w:t xml:space="preserve">Artículo 8.- </w:t>
      </w:r>
      <w:r w:rsidRPr="0031237E">
        <w:t>Se prohíbe a los conductores de vehículos:</w:t>
      </w:r>
    </w:p>
    <w:p w14:paraId="48EE9A7B" w14:textId="77777777" w:rsidR="00BA201E" w:rsidRPr="0031237E" w:rsidRDefault="00BA201E" w:rsidP="00BA201E">
      <w:pPr>
        <w:pStyle w:val="TESISYJURIS"/>
      </w:pPr>
    </w:p>
    <w:p w14:paraId="708E9486" w14:textId="77777777" w:rsidR="00BA201E" w:rsidRDefault="00BA201E" w:rsidP="00BA201E">
      <w:pPr>
        <w:pStyle w:val="TESISYJURIS"/>
      </w:pPr>
    </w:p>
    <w:p w14:paraId="6E3955B1" w14:textId="62E4AAD9" w:rsidR="00BA201E" w:rsidRPr="0031237E" w:rsidRDefault="00BA201E" w:rsidP="00BA201E">
      <w:pPr>
        <w:pStyle w:val="TESISYJURIS"/>
      </w:pPr>
      <w:r>
        <w:t xml:space="preserve">II. </w:t>
      </w:r>
      <w:r w:rsidRPr="0031237E">
        <w:t>Circular por los carriles exclusivos para el transporte público de pasajeros de ruta fija;</w:t>
      </w:r>
    </w:p>
    <w:p w14:paraId="07C218B4" w14:textId="23081A11" w:rsidR="00AE5632" w:rsidRDefault="00AE5632" w:rsidP="00AE5632">
      <w:pPr>
        <w:pStyle w:val="SENTENCIAS"/>
      </w:pPr>
    </w:p>
    <w:p w14:paraId="08DCCF8D" w14:textId="77777777" w:rsidR="00BA201E" w:rsidRDefault="00BA201E" w:rsidP="00AE5632">
      <w:pPr>
        <w:pStyle w:val="SENTENCIAS"/>
      </w:pPr>
    </w:p>
    <w:p w14:paraId="6DCF4685" w14:textId="057EE639" w:rsidR="00AE5632" w:rsidRDefault="00AE5632" w:rsidP="00BA201E">
      <w:pPr>
        <w:pStyle w:val="SENTENCIAS"/>
      </w:pPr>
      <w:r w:rsidRPr="00A936D2">
        <w:t>E</w:t>
      </w:r>
      <w:r>
        <w:t xml:space="preserve">s decir, para que la boleta de infracción se considere debidamente fundada y motivada el agente de tránsito demandado debió asentar de forma clara y detallada, </w:t>
      </w:r>
      <w:r w:rsidR="00BA201E">
        <w:t>en principio, en donde se encontraba al momento que se percató de la conducta del actor, cual es el carril que se considera exclusivo para el transporte público, precisar el  tramo por el que detectó circulando al actor en dicho carril, es decir, debió realizar una narración de los hechos ocurridos el día 08 ocho de noviembre del año 2018 dos mil dieciocho, con la finalidad de acreditar la conducta imputada al actor. ----------------------------------</w:t>
      </w:r>
    </w:p>
    <w:p w14:paraId="3C671B7D" w14:textId="77777777" w:rsidR="00BA201E" w:rsidRDefault="00BA201E" w:rsidP="00BA201E">
      <w:pPr>
        <w:pStyle w:val="SENTENCIAS"/>
      </w:pPr>
    </w:p>
    <w:p w14:paraId="43D15A45" w14:textId="77777777" w:rsidR="00AE5632" w:rsidRDefault="00AE5632" w:rsidP="00AE5632">
      <w:pPr>
        <w:pStyle w:val="SENTENCIAS"/>
      </w:pPr>
      <w:r>
        <w:t xml:space="preserve">En virtud de lo expuesto, </w:t>
      </w:r>
      <w:r w:rsidRPr="00A936D2">
        <w:t>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180EFF1" w14:textId="77777777" w:rsidR="00AE5632" w:rsidRDefault="00AE5632" w:rsidP="00AE5632">
      <w:pPr>
        <w:pStyle w:val="SENTENCIAS"/>
      </w:pPr>
    </w:p>
    <w:p w14:paraId="5A81D973" w14:textId="21C6B037" w:rsidR="00AE5632" w:rsidRDefault="00AE5632" w:rsidP="00BA201E">
      <w:pPr>
        <w:pStyle w:val="RESOLUCIONES"/>
      </w:pPr>
      <w:r>
        <w:t xml:space="preserve">Por tanto, ante la irregularidad advertida, lo procedente es decretar la NULIDAD TOTAL del acto contenido en el acta de infracción </w:t>
      </w:r>
      <w:r w:rsidRPr="00E73FB5">
        <w:t xml:space="preserve">número </w:t>
      </w:r>
      <w:r w:rsidR="00BA201E">
        <w:rPr>
          <w:b/>
        </w:rPr>
        <w:t xml:space="preserve">T </w:t>
      </w:r>
      <w:r w:rsidR="00BA201E">
        <w:rPr>
          <w:b/>
        </w:rPr>
        <w:lastRenderedPageBreak/>
        <w:t>5931231 (Letra T cinco nueve tres uno dos tres uno),</w:t>
      </w:r>
      <w:r w:rsidR="00BA201E" w:rsidRPr="00E1257C">
        <w:rPr>
          <w:b/>
        </w:rPr>
        <w:t xml:space="preserve"> </w:t>
      </w:r>
      <w:r w:rsidR="00BA201E">
        <w:t xml:space="preserve">levantada en fecha 08 ocho de noviembre del año </w:t>
      </w:r>
      <w:r w:rsidR="00BA201E" w:rsidRPr="00E1257C">
        <w:t>del año 201</w:t>
      </w:r>
      <w:r w:rsidR="00BA201E">
        <w:t>8 dos mil dieciocho</w:t>
      </w:r>
      <w:r w:rsidRPr="00E1257C">
        <w:t>,</w:t>
      </w:r>
      <w:r>
        <w:t xml:space="preserve"> emitida por el </w:t>
      </w:r>
      <w:bookmarkStart w:id="0" w:name="_GoBack"/>
      <w:r>
        <w:t>agente</w:t>
      </w:r>
      <w:bookmarkEnd w:id="0"/>
      <w:r>
        <w:t xml:space="preserve"> de tránsito municipal. ----------------------------------------------</w:t>
      </w:r>
      <w:r w:rsidR="00BA201E">
        <w:t>-------------</w:t>
      </w:r>
      <w:r>
        <w:t>-----------------</w:t>
      </w:r>
    </w:p>
    <w:p w14:paraId="64FF865C" w14:textId="77777777" w:rsidR="00253FB6" w:rsidRDefault="00253FB6" w:rsidP="001D6CFC">
      <w:pPr>
        <w:spacing w:line="360" w:lineRule="auto"/>
        <w:ind w:firstLine="709"/>
        <w:jc w:val="both"/>
        <w:rPr>
          <w:rFonts w:ascii="Century" w:hAnsi="Century"/>
          <w:lang w:val="es-MX"/>
        </w:rPr>
      </w:pPr>
    </w:p>
    <w:p w14:paraId="50493018" w14:textId="3C1DF9A8" w:rsidR="001D6CFC" w:rsidRPr="00E1257C" w:rsidRDefault="001D6CFC" w:rsidP="001D6CF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 xml:space="preserve">referencia al criterio emitido por la </w:t>
      </w:r>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 xml:space="preserve">Tribunal de lo Contencioso Administrativo del Estado, </w:t>
      </w:r>
      <w:r>
        <w:rPr>
          <w:rFonts w:ascii="Century" w:hAnsi="Century"/>
          <w:lang w:val="es-MX"/>
        </w:rPr>
        <w:t>bajo el siguiente rubro y texto:</w:t>
      </w:r>
    </w:p>
    <w:p w14:paraId="1E706A18" w14:textId="77777777" w:rsidR="001D6CFC" w:rsidRDefault="001D6CFC" w:rsidP="001D6CFC">
      <w:pPr>
        <w:pStyle w:val="TESISYJURIS"/>
        <w:rPr>
          <w:b/>
          <w:sz w:val="22"/>
          <w:lang w:val="es-MX"/>
        </w:rPr>
      </w:pPr>
    </w:p>
    <w:p w14:paraId="63469FEA" w14:textId="77777777" w:rsidR="001D6CFC" w:rsidRDefault="001D6CFC" w:rsidP="001D6CFC">
      <w:pPr>
        <w:pStyle w:val="TESISYJURIS"/>
        <w:rPr>
          <w:b/>
          <w:sz w:val="22"/>
          <w:lang w:val="es-MX"/>
        </w:rPr>
      </w:pPr>
    </w:p>
    <w:p w14:paraId="22C6EBDA" w14:textId="116B7A7C" w:rsidR="001D6CFC" w:rsidRPr="00AE5632" w:rsidRDefault="001D6CFC" w:rsidP="001D6CFC">
      <w:pPr>
        <w:pStyle w:val="TESISYJURIS"/>
        <w:rPr>
          <w:lang w:val="es-MX"/>
        </w:rPr>
      </w:pPr>
      <w:r w:rsidRPr="00AE5632">
        <w:rPr>
          <w:b/>
          <w:lang w:val="es-MX"/>
        </w:rPr>
        <w:t xml:space="preserve">INDEBIDA FUNDAMENTACIÓN Y MOTIVACIÓN. PROCEDE DECRETAR LA NULIDAD LISA Y LLANA. </w:t>
      </w:r>
      <w:r w:rsidRPr="00AE5632">
        <w:rPr>
          <w:lang w:val="es-MX"/>
        </w:rPr>
        <w:t xml:space="preserve">La ausencia de fundamentación y motivación deriva en el </w:t>
      </w:r>
      <w:proofErr w:type="spellStart"/>
      <w:r w:rsidRPr="00AE5632">
        <w:rPr>
          <w:lang w:val="es-MX"/>
        </w:rPr>
        <w:t>decretamiento</w:t>
      </w:r>
      <w:proofErr w:type="spellEnd"/>
      <w:r w:rsidRPr="00AE5632">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AE5632">
        <w:rPr>
          <w:lang w:val="es-MX"/>
        </w:rPr>
        <w:t>Exp</w:t>
      </w:r>
      <w:proofErr w:type="spellEnd"/>
      <w:r w:rsidRPr="00AE5632">
        <w:rPr>
          <w:lang w:val="es-MX"/>
        </w:rPr>
        <w:t xml:space="preserve">. 4.509/02. Sentencia de fecha 09 nueve de mayo de 2003. Actor: Martha Isabel </w:t>
      </w:r>
      <w:proofErr w:type="spellStart"/>
      <w:r w:rsidRPr="00AE5632">
        <w:rPr>
          <w:lang w:val="es-MX"/>
        </w:rPr>
        <w:t>Espriu</w:t>
      </w:r>
      <w:proofErr w:type="spellEnd"/>
      <w:r w:rsidRPr="00AE5632">
        <w:rPr>
          <w:lang w:val="es-MX"/>
        </w:rPr>
        <w:t xml:space="preserve"> Manrique). </w:t>
      </w:r>
    </w:p>
    <w:p w14:paraId="76489CD1" w14:textId="77777777" w:rsidR="00BA201E" w:rsidRDefault="00BA201E" w:rsidP="00AE5632">
      <w:pPr>
        <w:pStyle w:val="TESISYJURIS"/>
        <w:rPr>
          <w:lang w:val="es-MX"/>
        </w:rPr>
      </w:pPr>
    </w:p>
    <w:p w14:paraId="5301718C" w14:textId="3EFB0380" w:rsidR="00166E2D" w:rsidRDefault="00166E2D" w:rsidP="00AE5632">
      <w:pPr>
        <w:pStyle w:val="TESISYJURIS"/>
        <w:rPr>
          <w:b/>
          <w:lang w:val="es-MX"/>
        </w:rPr>
      </w:pPr>
    </w:p>
    <w:p w14:paraId="62107D3A" w14:textId="4F82491E"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AE5632" w:rsidRDefault="00E1257C" w:rsidP="00FE76EB">
      <w:pPr>
        <w:pStyle w:val="TESISYJURIS"/>
        <w:rPr>
          <w:szCs w:val="22"/>
          <w:lang w:val="es-MX"/>
        </w:rPr>
      </w:pPr>
      <w:r w:rsidRPr="00AE5632">
        <w:rPr>
          <w:b/>
          <w:szCs w:val="22"/>
          <w:lang w:val="es-MX"/>
        </w:rPr>
        <w:t xml:space="preserve">“CONCEPTOS DE VIOLACION. CUANDO SU ESTUDIO ES INNECESARIO. </w:t>
      </w:r>
      <w:r w:rsidRPr="00AE5632">
        <w:rPr>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AE5632" w:rsidRDefault="00E1257C" w:rsidP="00E1257C">
      <w:pPr>
        <w:spacing w:line="360" w:lineRule="auto"/>
        <w:ind w:firstLine="709"/>
        <w:jc w:val="both"/>
        <w:rPr>
          <w:rFonts w:ascii="Century" w:hAnsi="Century"/>
          <w:i/>
          <w:sz w:val="28"/>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1ACD6A78" w14:textId="488C133A" w:rsidR="002A2F20" w:rsidRDefault="002A2F20" w:rsidP="002A2F20">
      <w:pPr>
        <w:pStyle w:val="SENTENCIAS"/>
      </w:pPr>
      <w:r w:rsidRPr="00E1257C">
        <w:rPr>
          <w:b/>
          <w:bCs/>
          <w:iCs/>
        </w:rPr>
        <w:lastRenderedPageBreak/>
        <w:t>OCTAVO</w:t>
      </w:r>
      <w:r w:rsidRPr="00E1257C">
        <w:rPr>
          <w:iCs/>
        </w:rPr>
        <w:t xml:space="preserve">. </w:t>
      </w:r>
      <w:r>
        <w:t>En su escrito de demanda el actor señala como pretensión la nulidad del acto impugnado, la cual quedo colmada de acuerdo al considerado sexto de la presente resolución. ---------------------------------------------------------------</w:t>
      </w:r>
    </w:p>
    <w:p w14:paraId="557A43F3" w14:textId="77777777" w:rsidR="002A2F20" w:rsidRDefault="002A2F20" w:rsidP="002A2F20">
      <w:pPr>
        <w:pStyle w:val="SENTENCIAS"/>
      </w:pPr>
    </w:p>
    <w:p w14:paraId="4E8DB09F" w14:textId="2EB71510" w:rsidR="002A2F20" w:rsidRPr="00D6760D" w:rsidRDefault="002A2F20" w:rsidP="002A2F20">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BA201E">
        <w:t>tarjeta de circulación, siendo este el documento recogido en garantía,</w:t>
      </w:r>
      <w:r>
        <w:t xml:space="preserve">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devolución </w:t>
      </w:r>
      <w:r>
        <w:t xml:space="preserve">de dicho </w:t>
      </w:r>
      <w:r w:rsidR="00BA201E">
        <w:t>documento</w:t>
      </w:r>
      <w:r w:rsidRPr="00D6760D">
        <w:t>.</w:t>
      </w:r>
      <w:r>
        <w:t xml:space="preserve"> </w:t>
      </w:r>
      <w:r w:rsidRPr="00D6760D">
        <w:t>-</w:t>
      </w:r>
      <w:r>
        <w:t>----------------------------------------</w:t>
      </w:r>
      <w:r w:rsidR="00BA201E">
        <w:t>-</w:t>
      </w:r>
    </w:p>
    <w:p w14:paraId="2CBD9A75" w14:textId="77777777" w:rsidR="002A2F20" w:rsidRDefault="002A2F20" w:rsidP="002A2F20">
      <w:pPr>
        <w:pStyle w:val="SENTENCIAS"/>
        <w:rPr>
          <w:rFonts w:ascii="Calibri" w:hAnsi="Calibri"/>
          <w:color w:val="767171" w:themeColor="background2" w:themeShade="80"/>
          <w:sz w:val="26"/>
          <w:szCs w:val="26"/>
        </w:rPr>
      </w:pPr>
    </w:p>
    <w:p w14:paraId="00DB340E" w14:textId="4FA33921" w:rsidR="002A2F20" w:rsidRPr="00C16795" w:rsidRDefault="002A2F20" w:rsidP="002A2F20">
      <w:pPr>
        <w:pStyle w:val="RESOLUCIONES"/>
      </w:pPr>
      <w:r w:rsidRPr="00C16795">
        <w:t xml:space="preserve">Devolución que deberá realizarse dentro de los 15 quince días siguientes a </w:t>
      </w:r>
      <w:r w:rsidR="00BA201E" w:rsidRPr="00C16795">
        <w:t>aque</w:t>
      </w:r>
      <w:r w:rsidR="00BA201E">
        <w:t>l</w:t>
      </w:r>
      <w:r w:rsidRPr="00C16795">
        <w:t xml:space="preserve"> en que cause estado la presente resolución, por lo que se condena a la autoridad demandada a efecto de </w:t>
      </w:r>
      <w:r>
        <w:t xml:space="preserve">que ejecuto todas aquellos actos administrativos y operativos a fin de que le sea devuelta al actor </w:t>
      </w:r>
      <w:r w:rsidR="00BA201E">
        <w:t>el documento recogido en garantía</w:t>
      </w:r>
      <w:r>
        <w:t xml:space="preserve">. </w:t>
      </w:r>
      <w:r w:rsidR="00BA201E">
        <w:t>-------------------------------------------</w:t>
      </w:r>
      <w:r>
        <w:t>-----------------------------------</w:t>
      </w:r>
    </w:p>
    <w:p w14:paraId="74689D61" w14:textId="77777777" w:rsidR="002A2F20" w:rsidRDefault="002A2F20" w:rsidP="002A2F20">
      <w:pPr>
        <w:pStyle w:val="SENTENCIAS"/>
        <w:rPr>
          <w:rFonts w:ascii="Calibri" w:hAnsi="Calibri"/>
          <w:color w:val="767171" w:themeColor="background2" w:themeShade="80"/>
          <w:sz w:val="26"/>
          <w:szCs w:val="26"/>
        </w:rPr>
      </w:pPr>
    </w:p>
    <w:p w14:paraId="6C6A7717" w14:textId="77777777" w:rsidR="002A2F20" w:rsidRPr="007D0C4C" w:rsidRDefault="002A2F20" w:rsidP="002A2F20">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4B67A577" w14:textId="77777777" w:rsidR="002A2F20" w:rsidRDefault="002A2F20" w:rsidP="002A2F20">
      <w:pPr>
        <w:pStyle w:val="SENTENCIAS"/>
        <w:rPr>
          <w:rFonts w:cs="Calibri"/>
          <w:b/>
          <w:i/>
        </w:rPr>
      </w:pPr>
    </w:p>
    <w:p w14:paraId="6243A6A9" w14:textId="038EED34" w:rsidR="002A2F20" w:rsidRPr="00694EEC" w:rsidRDefault="002A2F20" w:rsidP="002A2F20">
      <w:pPr>
        <w:pStyle w:val="TESISYJURIS"/>
      </w:pPr>
      <w:r w:rsidRPr="00694EEC">
        <w:rPr>
          <w:b/>
        </w:rPr>
        <w:t>DEVOLUCIÓN DEL PAGO DE LO INDEBIDO. CORRESPONDE A LA AUTORIDAD DE LA QUE EMANÓ EL ACTO ANULADO, REALIZAR LAS GESTIONES PARA.</w:t>
      </w:r>
      <w:r w:rsidRPr="00694EEC">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w:t>
      </w:r>
      <w:r w:rsidRPr="00694EEC">
        <w:lastRenderedPageBreak/>
        <w:t xml:space="preserve">gestiones necesarias para que quede sin efectos el pago realizado a la autoridad recaudadora y se devuelva al actor la cantidad cuyo acto de </w:t>
      </w:r>
      <w:r>
        <w:t>origen fue declarado ilegal.</w:t>
      </w:r>
    </w:p>
    <w:p w14:paraId="585D98D4" w14:textId="77777777" w:rsidR="002A2F20" w:rsidRPr="00694EEC" w:rsidRDefault="002A2F20" w:rsidP="002A2F20">
      <w:pPr>
        <w:pStyle w:val="TESISYJURIS"/>
        <w:rPr>
          <w:rFonts w:ascii="Calibri" w:hAnsi="Calibri"/>
          <w:color w:val="767171" w:themeColor="background2" w:themeShade="80"/>
          <w:sz w:val="28"/>
          <w:szCs w:val="27"/>
        </w:rPr>
      </w:pPr>
    </w:p>
    <w:p w14:paraId="183D30FE" w14:textId="77777777" w:rsidR="00253FB6" w:rsidRDefault="00253FB6" w:rsidP="00E1257C">
      <w:pPr>
        <w:spacing w:line="360" w:lineRule="auto"/>
        <w:ind w:firstLine="709"/>
        <w:jc w:val="both"/>
        <w:rPr>
          <w:rFonts w:ascii="Century" w:hAnsi="Century"/>
          <w:lang w:val="es-MX"/>
        </w:rPr>
      </w:pPr>
    </w:p>
    <w:p w14:paraId="7C6A7453" w14:textId="3C1F4F9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F6C8E4D" w14:textId="56CCD970" w:rsidR="004F1536" w:rsidRDefault="004F1536" w:rsidP="00E1257C">
      <w:pPr>
        <w:spacing w:line="360" w:lineRule="auto"/>
        <w:ind w:firstLine="709"/>
        <w:jc w:val="both"/>
        <w:rPr>
          <w:rFonts w:ascii="Century" w:hAnsi="Century"/>
          <w:lang w:val="es-MX"/>
        </w:rPr>
      </w:pPr>
    </w:p>
    <w:p w14:paraId="0BBE8073" w14:textId="77777777" w:rsidR="008C0AF8" w:rsidRDefault="008C0AF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0ECFC4F2" w14:textId="77777777" w:rsidR="00BA201E" w:rsidRDefault="00BA201E" w:rsidP="00E1257C">
      <w:pPr>
        <w:spacing w:line="360" w:lineRule="auto"/>
        <w:ind w:firstLine="709"/>
        <w:jc w:val="both"/>
        <w:rPr>
          <w:rFonts w:ascii="Century" w:hAnsi="Century"/>
          <w:b/>
          <w:bCs/>
          <w:iCs/>
          <w:lang w:val="es-MX"/>
        </w:rPr>
      </w:pPr>
    </w:p>
    <w:p w14:paraId="3D48662C" w14:textId="0369D9A8"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62A3DB4C" w:rsidR="00E1257C" w:rsidRPr="00E1257C" w:rsidRDefault="00E1257C" w:rsidP="00BA201E">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BA201E">
        <w:rPr>
          <w:b/>
        </w:rPr>
        <w:t>T 5931231 (Letra T cinco nueve tres uno dos tres uno),</w:t>
      </w:r>
      <w:r w:rsidR="00BA201E" w:rsidRPr="00E1257C">
        <w:rPr>
          <w:b/>
        </w:rPr>
        <w:t xml:space="preserve"> </w:t>
      </w:r>
      <w:r w:rsidR="00BA201E">
        <w:t xml:space="preserve">levantada en fecha 08 ocho de noviembre del año </w:t>
      </w:r>
      <w:r w:rsidR="00BA201E" w:rsidRPr="00E1257C">
        <w:t>del año 201</w:t>
      </w:r>
      <w:r w:rsidR="00BA201E">
        <w:t>8 dos mil dieciocho</w:t>
      </w:r>
      <w:r w:rsidRPr="00E1257C">
        <w:t>; ello conforme a las consideraciones lógicas y jurídicas expresadas en el Considerando Sexto de esta sentencia. -</w:t>
      </w:r>
      <w:r w:rsidR="00FE76EB">
        <w:t>-</w:t>
      </w:r>
      <w:r w:rsidR="00A01625">
        <w:t>--</w:t>
      </w:r>
      <w:r w:rsidR="00794FD9">
        <w:t>--------------------------------------------------</w:t>
      </w:r>
      <w:r w:rsidR="00BA201E">
        <w:t>--------------------------------</w:t>
      </w:r>
    </w:p>
    <w:p w14:paraId="49071F1E" w14:textId="77777777" w:rsidR="00E1257C" w:rsidRPr="00E1257C" w:rsidRDefault="00E1257C" w:rsidP="00FE76EB">
      <w:pPr>
        <w:pStyle w:val="SENTENCIAS"/>
        <w:rPr>
          <w:b/>
          <w:bCs/>
          <w:iCs/>
        </w:rPr>
      </w:pPr>
    </w:p>
    <w:p w14:paraId="2D86EE94" w14:textId="2E217B4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BA201E">
        <w:rPr>
          <w:rFonts w:ascii="Century" w:hAnsi="Century" w:cs="Calibri"/>
        </w:rPr>
        <w:t>l documento recogido en garantía;</w:t>
      </w:r>
      <w:r w:rsidR="00720126" w:rsidRPr="007D0C4C">
        <w:rPr>
          <w:rFonts w:ascii="Century" w:hAnsi="Century" w:cs="Calibri"/>
        </w:rPr>
        <w:t xml:space="preserve"> </w:t>
      </w:r>
      <w:r w:rsidR="00BA201E">
        <w:rPr>
          <w:rFonts w:ascii="Century" w:hAnsi="Century" w:cs="Calibri"/>
        </w:rPr>
        <w:t xml:space="preserve">lo anterior, </w:t>
      </w:r>
      <w:r w:rsidR="00720126" w:rsidRPr="007D0C4C">
        <w:rPr>
          <w:rFonts w:ascii="Century" w:hAnsi="Century" w:cs="Calibri"/>
        </w:rPr>
        <w:t xml:space="preserve">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r w:rsidR="00BA201E">
        <w:rPr>
          <w:rFonts w:ascii="Century" w:hAnsi="Century" w:cs="Calibri"/>
        </w:rPr>
        <w:t>----------------</w:t>
      </w:r>
      <w:r w:rsidR="00DE5632">
        <w:rPr>
          <w:rFonts w:ascii="Century" w:hAnsi="Century" w:cs="Calibri"/>
        </w:rPr>
        <w:t>-------------------</w:t>
      </w:r>
      <w:r w:rsidR="00BC79DF">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05E6D" w14:textId="77777777" w:rsidR="00D33305" w:rsidRDefault="00D33305">
      <w:r>
        <w:separator/>
      </w:r>
    </w:p>
  </w:endnote>
  <w:endnote w:type="continuationSeparator" w:id="0">
    <w:p w14:paraId="6F6C52F3" w14:textId="77777777" w:rsidR="00D33305" w:rsidRDefault="00D33305">
      <w:r>
        <w:continuationSeparator/>
      </w:r>
    </w:p>
  </w:endnote>
  <w:endnote w:type="continuationNotice" w:id="1">
    <w:p w14:paraId="746DC41D" w14:textId="77777777" w:rsidR="00D33305" w:rsidRDefault="00D33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9F59371"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479FD">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479FD">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286F5" w14:textId="77777777" w:rsidR="00D33305" w:rsidRDefault="00D33305">
      <w:r>
        <w:separator/>
      </w:r>
    </w:p>
  </w:footnote>
  <w:footnote w:type="continuationSeparator" w:id="0">
    <w:p w14:paraId="6B119960" w14:textId="77777777" w:rsidR="00D33305" w:rsidRDefault="00D33305">
      <w:r>
        <w:continuationSeparator/>
      </w:r>
    </w:p>
  </w:footnote>
  <w:footnote w:type="continuationNotice" w:id="1">
    <w:p w14:paraId="39139941" w14:textId="77777777" w:rsidR="00D33305" w:rsidRDefault="00D333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C33D810" w:rsidR="002B2F1A" w:rsidRDefault="00473EA2" w:rsidP="007F7AC8">
    <w:pPr>
      <w:pStyle w:val="Encabezado"/>
      <w:jc w:val="right"/>
    </w:pPr>
    <w:r>
      <w:rPr>
        <w:color w:val="7F7F7F" w:themeColor="text1" w:themeTint="80"/>
      </w:rPr>
      <w:t>Expediente Número 1</w:t>
    </w:r>
    <w:r w:rsidR="00777275">
      <w:rPr>
        <w:color w:val="7F7F7F" w:themeColor="text1" w:themeTint="80"/>
      </w:rPr>
      <w:t>725</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8E0CF7"/>
    <w:multiLevelType w:val="hybridMultilevel"/>
    <w:tmpl w:val="118A300C"/>
    <w:lvl w:ilvl="0" w:tplc="393C19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48C6CC4"/>
    <w:multiLevelType w:val="hybridMultilevel"/>
    <w:tmpl w:val="81703BF4"/>
    <w:lvl w:ilvl="0" w:tplc="5EC06F9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4"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A126E"/>
    <w:multiLevelType w:val="hybridMultilevel"/>
    <w:tmpl w:val="30605D36"/>
    <w:lvl w:ilvl="0" w:tplc="F36AEF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1"/>
  </w:num>
  <w:num w:numId="3">
    <w:abstractNumId w:val="23"/>
  </w:num>
  <w:num w:numId="4">
    <w:abstractNumId w:val="8"/>
  </w:num>
  <w:num w:numId="5">
    <w:abstractNumId w:val="0"/>
  </w:num>
  <w:num w:numId="6">
    <w:abstractNumId w:val="2"/>
  </w:num>
  <w:num w:numId="7">
    <w:abstractNumId w:val="17"/>
  </w:num>
  <w:num w:numId="8">
    <w:abstractNumId w:val="42"/>
  </w:num>
  <w:num w:numId="9">
    <w:abstractNumId w:val="45"/>
  </w:num>
  <w:num w:numId="10">
    <w:abstractNumId w:val="22"/>
  </w:num>
  <w:num w:numId="11">
    <w:abstractNumId w:val="5"/>
  </w:num>
  <w:num w:numId="12">
    <w:abstractNumId w:val="35"/>
  </w:num>
  <w:num w:numId="13">
    <w:abstractNumId w:val="6"/>
  </w:num>
  <w:num w:numId="14">
    <w:abstractNumId w:val="30"/>
  </w:num>
  <w:num w:numId="15">
    <w:abstractNumId w:val="29"/>
  </w:num>
  <w:num w:numId="16">
    <w:abstractNumId w:val="18"/>
  </w:num>
  <w:num w:numId="17">
    <w:abstractNumId w:val="14"/>
  </w:num>
  <w:num w:numId="18">
    <w:abstractNumId w:val="12"/>
  </w:num>
  <w:num w:numId="19">
    <w:abstractNumId w:val="16"/>
  </w:num>
  <w:num w:numId="20">
    <w:abstractNumId w:val="25"/>
  </w:num>
  <w:num w:numId="21">
    <w:abstractNumId w:val="34"/>
  </w:num>
  <w:num w:numId="22">
    <w:abstractNumId w:val="26"/>
  </w:num>
  <w:num w:numId="23">
    <w:abstractNumId w:val="43"/>
  </w:num>
  <w:num w:numId="24">
    <w:abstractNumId w:val="1"/>
  </w:num>
  <w:num w:numId="25">
    <w:abstractNumId w:val="24"/>
  </w:num>
  <w:num w:numId="26">
    <w:abstractNumId w:val="39"/>
  </w:num>
  <w:num w:numId="27">
    <w:abstractNumId w:val="44"/>
  </w:num>
  <w:num w:numId="28">
    <w:abstractNumId w:val="46"/>
  </w:num>
  <w:num w:numId="29">
    <w:abstractNumId w:val="27"/>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7"/>
  </w:num>
  <w:num w:numId="33">
    <w:abstractNumId w:val="11"/>
  </w:num>
  <w:num w:numId="34">
    <w:abstractNumId w:val="20"/>
  </w:num>
  <w:num w:numId="35">
    <w:abstractNumId w:val="9"/>
  </w:num>
  <w:num w:numId="36">
    <w:abstractNumId w:val="3"/>
  </w:num>
  <w:num w:numId="37">
    <w:abstractNumId w:val="36"/>
  </w:num>
  <w:num w:numId="38">
    <w:abstractNumId w:val="33"/>
  </w:num>
  <w:num w:numId="39">
    <w:abstractNumId w:val="7"/>
  </w:num>
  <w:num w:numId="40">
    <w:abstractNumId w:val="15"/>
  </w:num>
  <w:num w:numId="41">
    <w:abstractNumId w:val="37"/>
  </w:num>
  <w:num w:numId="42">
    <w:abstractNumId w:val="38"/>
  </w:num>
  <w:num w:numId="43">
    <w:abstractNumId w:val="13"/>
  </w:num>
  <w:num w:numId="44">
    <w:abstractNumId w:val="28"/>
  </w:num>
  <w:num w:numId="45">
    <w:abstractNumId w:val="31"/>
  </w:num>
  <w:num w:numId="46">
    <w:abstractNumId w:val="4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24C"/>
    <w:rsid w:val="00075E2B"/>
    <w:rsid w:val="000774D1"/>
    <w:rsid w:val="00081D25"/>
    <w:rsid w:val="000825C4"/>
    <w:rsid w:val="00083AAB"/>
    <w:rsid w:val="000853EE"/>
    <w:rsid w:val="0008711C"/>
    <w:rsid w:val="000916B1"/>
    <w:rsid w:val="00092BB4"/>
    <w:rsid w:val="00094F5C"/>
    <w:rsid w:val="000A1ED8"/>
    <w:rsid w:val="000A5412"/>
    <w:rsid w:val="000A6D67"/>
    <w:rsid w:val="000B1628"/>
    <w:rsid w:val="000B23A5"/>
    <w:rsid w:val="000B39E9"/>
    <w:rsid w:val="000B434E"/>
    <w:rsid w:val="000B716B"/>
    <w:rsid w:val="000C00BE"/>
    <w:rsid w:val="000C1137"/>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16EF7"/>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6E2D"/>
    <w:rsid w:val="00167954"/>
    <w:rsid w:val="00170107"/>
    <w:rsid w:val="00173993"/>
    <w:rsid w:val="001765BC"/>
    <w:rsid w:val="001767B7"/>
    <w:rsid w:val="0018012D"/>
    <w:rsid w:val="00180C8D"/>
    <w:rsid w:val="00186D81"/>
    <w:rsid w:val="00190D0F"/>
    <w:rsid w:val="00191F48"/>
    <w:rsid w:val="0019450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D6CFC"/>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1E19"/>
    <w:rsid w:val="002428D3"/>
    <w:rsid w:val="00246949"/>
    <w:rsid w:val="00247E84"/>
    <w:rsid w:val="00250F6D"/>
    <w:rsid w:val="0025224F"/>
    <w:rsid w:val="00253FB6"/>
    <w:rsid w:val="00255BEC"/>
    <w:rsid w:val="00266B1D"/>
    <w:rsid w:val="002757A1"/>
    <w:rsid w:val="002759E9"/>
    <w:rsid w:val="00280ED2"/>
    <w:rsid w:val="00282624"/>
    <w:rsid w:val="00285905"/>
    <w:rsid w:val="00291CC5"/>
    <w:rsid w:val="00293193"/>
    <w:rsid w:val="00297106"/>
    <w:rsid w:val="002A1F9E"/>
    <w:rsid w:val="002A2D85"/>
    <w:rsid w:val="002A2F20"/>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6CCA"/>
    <w:rsid w:val="002E7440"/>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1E46"/>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06D"/>
    <w:rsid w:val="0068436C"/>
    <w:rsid w:val="00684D8E"/>
    <w:rsid w:val="00693689"/>
    <w:rsid w:val="00695066"/>
    <w:rsid w:val="006A1F2F"/>
    <w:rsid w:val="006A5F9A"/>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4053"/>
    <w:rsid w:val="0071501C"/>
    <w:rsid w:val="0071536C"/>
    <w:rsid w:val="00720126"/>
    <w:rsid w:val="00724CD2"/>
    <w:rsid w:val="00726567"/>
    <w:rsid w:val="007302B2"/>
    <w:rsid w:val="007318F4"/>
    <w:rsid w:val="00733BB7"/>
    <w:rsid w:val="00737630"/>
    <w:rsid w:val="00740555"/>
    <w:rsid w:val="007428D7"/>
    <w:rsid w:val="00745E89"/>
    <w:rsid w:val="0074740B"/>
    <w:rsid w:val="00753ED0"/>
    <w:rsid w:val="007565DA"/>
    <w:rsid w:val="00764E22"/>
    <w:rsid w:val="00771A6F"/>
    <w:rsid w:val="00772DD1"/>
    <w:rsid w:val="0077302A"/>
    <w:rsid w:val="00777275"/>
    <w:rsid w:val="00780FC2"/>
    <w:rsid w:val="00781505"/>
    <w:rsid w:val="007836E7"/>
    <w:rsid w:val="00784EE2"/>
    <w:rsid w:val="0078749A"/>
    <w:rsid w:val="00794A43"/>
    <w:rsid w:val="00794FD9"/>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D0C4C"/>
    <w:rsid w:val="007D23FE"/>
    <w:rsid w:val="007D318B"/>
    <w:rsid w:val="007D3DD3"/>
    <w:rsid w:val="007D4BB1"/>
    <w:rsid w:val="007D64C6"/>
    <w:rsid w:val="007D68F6"/>
    <w:rsid w:val="007D6EC5"/>
    <w:rsid w:val="007D72B9"/>
    <w:rsid w:val="007E0081"/>
    <w:rsid w:val="007E01A4"/>
    <w:rsid w:val="007E079D"/>
    <w:rsid w:val="007E1003"/>
    <w:rsid w:val="007F0135"/>
    <w:rsid w:val="007F347D"/>
    <w:rsid w:val="007F4180"/>
    <w:rsid w:val="007F7AC8"/>
    <w:rsid w:val="00803645"/>
    <w:rsid w:val="00804177"/>
    <w:rsid w:val="00804F7C"/>
    <w:rsid w:val="00810271"/>
    <w:rsid w:val="00812C82"/>
    <w:rsid w:val="00813007"/>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AF8"/>
    <w:rsid w:val="008D0FC4"/>
    <w:rsid w:val="008D125E"/>
    <w:rsid w:val="008D515E"/>
    <w:rsid w:val="008D7AF8"/>
    <w:rsid w:val="008E6BF6"/>
    <w:rsid w:val="008F0A44"/>
    <w:rsid w:val="008F2631"/>
    <w:rsid w:val="008F3219"/>
    <w:rsid w:val="008F55F2"/>
    <w:rsid w:val="008F7038"/>
    <w:rsid w:val="0090042C"/>
    <w:rsid w:val="0090080B"/>
    <w:rsid w:val="00902B39"/>
    <w:rsid w:val="00902EE0"/>
    <w:rsid w:val="009217D6"/>
    <w:rsid w:val="0092407D"/>
    <w:rsid w:val="009338C9"/>
    <w:rsid w:val="0093634E"/>
    <w:rsid w:val="00942DA2"/>
    <w:rsid w:val="00944547"/>
    <w:rsid w:val="00946409"/>
    <w:rsid w:val="009479FD"/>
    <w:rsid w:val="0095030A"/>
    <w:rsid w:val="0095072D"/>
    <w:rsid w:val="009514E0"/>
    <w:rsid w:val="00960D83"/>
    <w:rsid w:val="00964764"/>
    <w:rsid w:val="00964A62"/>
    <w:rsid w:val="00967A5D"/>
    <w:rsid w:val="0097312E"/>
    <w:rsid w:val="009739AF"/>
    <w:rsid w:val="00977BCA"/>
    <w:rsid w:val="00977C02"/>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4737"/>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632"/>
    <w:rsid w:val="00AE575F"/>
    <w:rsid w:val="00AF057A"/>
    <w:rsid w:val="00AF1C92"/>
    <w:rsid w:val="00AF23EC"/>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25D9"/>
    <w:rsid w:val="00B333F9"/>
    <w:rsid w:val="00B408D3"/>
    <w:rsid w:val="00B435D7"/>
    <w:rsid w:val="00B46F92"/>
    <w:rsid w:val="00B51958"/>
    <w:rsid w:val="00B532CC"/>
    <w:rsid w:val="00B55CD5"/>
    <w:rsid w:val="00B57B94"/>
    <w:rsid w:val="00B60167"/>
    <w:rsid w:val="00B614D0"/>
    <w:rsid w:val="00B62E18"/>
    <w:rsid w:val="00B655E5"/>
    <w:rsid w:val="00B65723"/>
    <w:rsid w:val="00B6678B"/>
    <w:rsid w:val="00B706A0"/>
    <w:rsid w:val="00B75818"/>
    <w:rsid w:val="00B777F0"/>
    <w:rsid w:val="00B77CE5"/>
    <w:rsid w:val="00B8705A"/>
    <w:rsid w:val="00B92A4C"/>
    <w:rsid w:val="00BA201E"/>
    <w:rsid w:val="00BA229A"/>
    <w:rsid w:val="00BA3253"/>
    <w:rsid w:val="00BA3530"/>
    <w:rsid w:val="00BB07A0"/>
    <w:rsid w:val="00BB0F2F"/>
    <w:rsid w:val="00BB1262"/>
    <w:rsid w:val="00BB3C7E"/>
    <w:rsid w:val="00BB433F"/>
    <w:rsid w:val="00BC7756"/>
    <w:rsid w:val="00BC79DF"/>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5EA0"/>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354C"/>
    <w:rsid w:val="00C84147"/>
    <w:rsid w:val="00C85818"/>
    <w:rsid w:val="00C92C24"/>
    <w:rsid w:val="00C97218"/>
    <w:rsid w:val="00C97884"/>
    <w:rsid w:val="00CB63BB"/>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3305"/>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7E5"/>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6E93"/>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4CAC"/>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327A-8A4E-4135-82FC-F3701F9F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4366</Words>
  <Characters>24016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7</cp:revision>
  <cp:lastPrinted>2019-03-26T18:28:00Z</cp:lastPrinted>
  <dcterms:created xsi:type="dcterms:W3CDTF">2019-03-26T19:27:00Z</dcterms:created>
  <dcterms:modified xsi:type="dcterms:W3CDTF">2019-04-30T01:01:00Z</dcterms:modified>
</cp:coreProperties>
</file>