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E76053"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6A5F9A">
        <w:rPr>
          <w:rFonts w:ascii="Century" w:hAnsi="Century"/>
        </w:rPr>
        <w:t>25 veinticinco</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DDDE894"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C8203A">
        <w:rPr>
          <w:rFonts w:ascii="Century" w:hAnsi="Century"/>
          <w:b/>
        </w:rPr>
        <w:t>7</w:t>
      </w:r>
      <w:r w:rsidR="006A5F9A">
        <w:rPr>
          <w:rFonts w:ascii="Century" w:hAnsi="Century"/>
          <w:b/>
        </w:rPr>
        <w:t>07</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6D2CF6">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6A5F9A">
        <w:rPr>
          <w:rFonts w:ascii="Century" w:hAnsi="Century"/>
        </w:rPr>
        <w:t>--</w:t>
      </w:r>
    </w:p>
    <w:p w14:paraId="588AB25B" w14:textId="77777777" w:rsidR="006A5F9A" w:rsidRDefault="006A5F9A" w:rsidP="00E1257C">
      <w:pPr>
        <w:spacing w:line="360" w:lineRule="auto"/>
        <w:ind w:firstLine="709"/>
        <w:jc w:val="both"/>
        <w:rPr>
          <w:rFonts w:ascii="Century" w:hAnsi="Century"/>
        </w:rPr>
      </w:pP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4F52E8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A5F9A">
        <w:rPr>
          <w:rFonts w:ascii="Century" w:hAnsi="Century"/>
        </w:rPr>
        <w:t>29 veintinueve de noviembre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59</w:t>
      </w:r>
      <w:r w:rsidR="006A5F9A">
        <w:rPr>
          <w:rFonts w:ascii="Century" w:hAnsi="Century"/>
          <w:b/>
        </w:rPr>
        <w:t>44859</w:t>
      </w:r>
      <w:r w:rsidR="00F33638">
        <w:rPr>
          <w:rFonts w:ascii="Century" w:hAnsi="Century"/>
          <w:b/>
        </w:rPr>
        <w:t xml:space="preserve"> (Letra T cinco nueve </w:t>
      </w:r>
      <w:r w:rsidR="006A5F9A">
        <w:rPr>
          <w:rFonts w:ascii="Century" w:hAnsi="Century"/>
          <w:b/>
        </w:rPr>
        <w:t xml:space="preserve">cuatro </w:t>
      </w:r>
      <w:proofErr w:type="spellStart"/>
      <w:r w:rsidR="006A5F9A">
        <w:rPr>
          <w:rFonts w:ascii="Century" w:hAnsi="Century"/>
          <w:b/>
        </w:rPr>
        <w:t>cuatro</w:t>
      </w:r>
      <w:proofErr w:type="spellEnd"/>
      <w:r w:rsidR="006A5F9A">
        <w:rPr>
          <w:rFonts w:ascii="Century" w:hAnsi="Century"/>
          <w:b/>
        </w:rPr>
        <w:t xml:space="preserve"> ocho cinco nueve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33638">
        <w:rPr>
          <w:rFonts w:ascii="Century" w:hAnsi="Century"/>
        </w:rPr>
        <w:t xml:space="preserve">01 uno de </w:t>
      </w:r>
      <w:r w:rsidR="006A5F9A">
        <w:rPr>
          <w:rFonts w:ascii="Century" w:hAnsi="Century"/>
        </w:rPr>
        <w:t>noviembre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agente</w:t>
      </w:r>
      <w:bookmarkEnd w:id="0"/>
      <w:r w:rsidRPr="00E1257C">
        <w:rPr>
          <w:rFonts w:ascii="Century" w:hAnsi="Century"/>
        </w:rPr>
        <w:t xml:space="preserve"> de tránsito, que elaboró el acta de infracción. -----</w:t>
      </w:r>
      <w:r w:rsidR="00473EA2">
        <w:rPr>
          <w:rFonts w:ascii="Century" w:hAnsi="Century"/>
        </w:rPr>
        <w:t>---------------------</w:t>
      </w:r>
      <w:r w:rsidRPr="00E1257C">
        <w:rPr>
          <w:rFonts w:ascii="Century" w:hAnsi="Century"/>
        </w:rPr>
        <w:t>------</w:t>
      </w:r>
      <w:r w:rsidR="00F33638">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B7C06E3"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A5F9A">
        <w:rPr>
          <w:rFonts w:ascii="Century" w:hAnsi="Century"/>
        </w:rPr>
        <w:t>04 cuatro de</w:t>
      </w:r>
      <w:r w:rsidR="00985FD3">
        <w:rPr>
          <w:rFonts w:ascii="Century" w:hAnsi="Century"/>
        </w:rPr>
        <w:t xml:space="preserve"> </w:t>
      </w:r>
      <w:r w:rsidR="00F33638">
        <w:rPr>
          <w:rFonts w:ascii="Century" w:hAnsi="Century"/>
        </w:rPr>
        <w:t>dic</w:t>
      </w:r>
      <w:r w:rsidR="00985FD3">
        <w:rPr>
          <w:rFonts w:ascii="Century" w:hAnsi="Century"/>
        </w:rPr>
        <w:t>iemb</w:t>
      </w:r>
      <w:r w:rsidR="001E6BF8">
        <w:rPr>
          <w:rFonts w:ascii="Century" w:hAnsi="Century"/>
        </w:rPr>
        <w:t>re</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45ADDE6" w14:textId="6191CD50" w:rsidR="006A5F9A" w:rsidRDefault="00473EA2" w:rsidP="00E1257C">
      <w:pPr>
        <w:spacing w:line="360" w:lineRule="auto"/>
        <w:ind w:firstLine="709"/>
        <w:jc w:val="both"/>
        <w:rPr>
          <w:rFonts w:ascii="Century" w:hAnsi="Century"/>
        </w:rPr>
      </w:pPr>
      <w:r>
        <w:rPr>
          <w:rFonts w:ascii="Century" w:hAnsi="Century"/>
        </w:rPr>
        <w:t>Respecto a la</w:t>
      </w:r>
      <w:r w:rsidR="00F33638">
        <w:rPr>
          <w:rFonts w:ascii="Century" w:hAnsi="Century"/>
        </w:rPr>
        <w:t xml:space="preserve"> </w:t>
      </w:r>
      <w:r w:rsidR="006A5F9A">
        <w:rPr>
          <w:rFonts w:ascii="Century" w:hAnsi="Century"/>
        </w:rPr>
        <w:t xml:space="preserve">suspensión del acto </w:t>
      </w:r>
      <w:r w:rsidR="007E0081">
        <w:rPr>
          <w:rFonts w:ascii="Century" w:hAnsi="Century"/>
        </w:rPr>
        <w:t>impugnado</w:t>
      </w:r>
      <w:r w:rsidR="006A5F9A">
        <w:rPr>
          <w:rFonts w:ascii="Century" w:hAnsi="Century"/>
        </w:rPr>
        <w:t xml:space="preserve"> se concede para el efecto de que se mantengan las cosas en el estado en que se encuentran por lo que se deberá solicitar a la Tesorería Municipal se abstenga de iniciar el </w:t>
      </w:r>
      <w:r w:rsidR="007E0081">
        <w:rPr>
          <w:rFonts w:ascii="Century" w:hAnsi="Century"/>
        </w:rPr>
        <w:t>procedimiento admi</w:t>
      </w:r>
      <w:r w:rsidR="006A5F9A">
        <w:rPr>
          <w:rFonts w:ascii="Century" w:hAnsi="Century"/>
        </w:rPr>
        <w:t>n</w:t>
      </w:r>
      <w:r w:rsidR="007E0081">
        <w:rPr>
          <w:rFonts w:ascii="Century" w:hAnsi="Century"/>
        </w:rPr>
        <w:t>istrativo</w:t>
      </w:r>
      <w:r w:rsidR="006A5F9A">
        <w:rPr>
          <w:rFonts w:ascii="Century" w:hAnsi="Century"/>
        </w:rPr>
        <w:t xml:space="preserve"> de ejecución hasta en tanto se dicte la resolución definitiva, </w:t>
      </w:r>
      <w:r w:rsidR="007E0081">
        <w:rPr>
          <w:rFonts w:ascii="Century" w:hAnsi="Century"/>
        </w:rPr>
        <w:t xml:space="preserve">o si es el </w:t>
      </w:r>
      <w:r w:rsidR="006A5F9A">
        <w:rPr>
          <w:rFonts w:ascii="Century" w:hAnsi="Century"/>
        </w:rPr>
        <w:t>caso de que ya se hubiera iniciado con el procedimiento de referencia, se absten</w:t>
      </w:r>
      <w:r w:rsidR="007E0081">
        <w:rPr>
          <w:rFonts w:ascii="Century" w:hAnsi="Century"/>
        </w:rPr>
        <w:t>g</w:t>
      </w:r>
      <w:r w:rsidR="006A5F9A">
        <w:rPr>
          <w:rFonts w:ascii="Century" w:hAnsi="Century"/>
        </w:rPr>
        <w:t>a de continuar. De igual manera se concede para el efecto de que las autoridades de</w:t>
      </w:r>
      <w:r w:rsidR="007E0081">
        <w:rPr>
          <w:rFonts w:ascii="Century" w:hAnsi="Century"/>
        </w:rPr>
        <w:t xml:space="preserve"> tránsito</w:t>
      </w:r>
      <w:r w:rsidR="006A5F9A">
        <w:rPr>
          <w:rFonts w:ascii="Century" w:hAnsi="Century"/>
        </w:rPr>
        <w:t xml:space="preserve"> y de movilidad de León, Guanajuato, no </w:t>
      </w:r>
      <w:r w:rsidR="006A5F9A">
        <w:rPr>
          <w:rFonts w:ascii="Century" w:hAnsi="Century"/>
        </w:rPr>
        <w:lastRenderedPageBreak/>
        <w:t>impongan multa por la falta de licencia de conducir, siendo esto el documento recogido en garantía. ----------------------------</w:t>
      </w:r>
      <w:r w:rsidR="007E0081">
        <w:rPr>
          <w:rFonts w:ascii="Century" w:hAnsi="Century"/>
        </w:rPr>
        <w:t>--------</w:t>
      </w:r>
      <w:r w:rsidR="006A5F9A">
        <w:rPr>
          <w:rFonts w:ascii="Century" w:hAnsi="Century"/>
        </w:rPr>
        <w:t>-----------------------------------------</w:t>
      </w:r>
    </w:p>
    <w:p w14:paraId="31632BB6" w14:textId="77777777" w:rsidR="006A5F9A" w:rsidRDefault="006A5F9A" w:rsidP="00E1257C">
      <w:pPr>
        <w:spacing w:line="360" w:lineRule="auto"/>
        <w:ind w:firstLine="709"/>
        <w:jc w:val="both"/>
        <w:rPr>
          <w:rFonts w:ascii="Century" w:hAnsi="Century"/>
        </w:rPr>
      </w:pPr>
    </w:p>
    <w:p w14:paraId="5F12BE97" w14:textId="67013729"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7E0081">
        <w:rPr>
          <w:rFonts w:ascii="Century" w:hAnsi="Century"/>
        </w:rPr>
        <w:t xml:space="preserve">09 nueve de enero del año </w:t>
      </w:r>
      <w:r w:rsidR="00677E64" w:rsidRPr="00985FD3">
        <w:rPr>
          <w:rFonts w:ascii="Century" w:hAnsi="Century"/>
        </w:rPr>
        <w:t>201</w:t>
      </w:r>
      <w:r w:rsidR="00985FD3" w:rsidRPr="00985FD3">
        <w:rPr>
          <w:rFonts w:ascii="Century" w:hAnsi="Century"/>
        </w:rPr>
        <w:t>9</w:t>
      </w:r>
      <w:r w:rsidR="00677E64" w:rsidRPr="00985FD3">
        <w:rPr>
          <w:rFonts w:ascii="Century" w:hAnsi="Century"/>
        </w:rPr>
        <w:t xml:space="preserve"> dos mil dieci</w:t>
      </w:r>
      <w:r w:rsidR="00985FD3" w:rsidRPr="00985FD3">
        <w:rPr>
          <w:rFonts w:ascii="Century" w:hAnsi="Century"/>
        </w:rPr>
        <w:t>nueve</w:t>
      </w:r>
      <w:r w:rsidR="00677E64" w:rsidRPr="00985FD3">
        <w:rPr>
          <w:rFonts w:ascii="Century" w:hAnsi="Century"/>
        </w:rPr>
        <w:t xml:space="preserve">, 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48DC335B"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7E0081">
        <w:rPr>
          <w:rFonts w:ascii="Century" w:hAnsi="Century"/>
          <w:bCs/>
          <w:iCs/>
        </w:rPr>
        <w:t xml:space="preserve">22 veintidós de enero </w:t>
      </w:r>
      <w:r w:rsidR="00985FD3" w:rsidRPr="00985FD3">
        <w:rPr>
          <w:rFonts w:ascii="Century" w:hAnsi="Century"/>
          <w:bCs/>
          <w:iCs/>
        </w:rPr>
        <w:t>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7E0081">
        <w:rPr>
          <w:rFonts w:ascii="Century" w:hAnsi="Century"/>
          <w:bCs/>
          <w:iCs/>
        </w:rPr>
        <w:t>0</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7E0081">
        <w:rPr>
          <w:rFonts w:ascii="Century" w:hAnsi="Century"/>
          <w:bCs/>
          <w:iCs/>
        </w:rPr>
        <w:t>diez</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p>
    <w:p w14:paraId="4DC175F5" w14:textId="728611B8" w:rsidR="00772DD1" w:rsidRDefault="00772DD1" w:rsidP="00E1257C">
      <w:pPr>
        <w:spacing w:line="360" w:lineRule="auto"/>
        <w:ind w:firstLine="709"/>
        <w:jc w:val="both"/>
        <w:rPr>
          <w:rFonts w:ascii="Century" w:hAnsi="Century"/>
          <w:bCs/>
          <w:iCs/>
        </w:rPr>
      </w:pPr>
    </w:p>
    <w:p w14:paraId="1C62C299" w14:textId="77777777" w:rsidR="007E0081" w:rsidRPr="00772DD1" w:rsidRDefault="007E0081"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6D630D1"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33638">
        <w:rPr>
          <w:rFonts w:ascii="Century" w:hAnsi="Century"/>
          <w:lang w:val="es-MX"/>
        </w:rPr>
        <w:t xml:space="preserve">01 uno de </w:t>
      </w:r>
      <w:r w:rsidR="007E0081">
        <w:rPr>
          <w:rFonts w:ascii="Century" w:hAnsi="Century"/>
          <w:lang w:val="es-MX"/>
        </w:rPr>
        <w:t>noviembre</w:t>
      </w:r>
      <w:r w:rsidR="005856C8">
        <w:rPr>
          <w:rFonts w:ascii="Century" w:hAnsi="Century"/>
          <w:lang w:val="es-MX"/>
        </w:rPr>
        <w:t xml:space="preserve"> </w:t>
      </w:r>
      <w:r w:rsidR="00C52A15">
        <w:rPr>
          <w:rFonts w:ascii="Century" w:hAnsi="Century"/>
          <w:lang w:val="es-MX"/>
        </w:rPr>
        <w:t xml:space="preserve">del año </w:t>
      </w:r>
      <w:r w:rsidR="00C52A15">
        <w:rPr>
          <w:rFonts w:ascii="Century" w:hAnsi="Century"/>
          <w:lang w:val="es-MX"/>
        </w:rPr>
        <w:lastRenderedPageBreak/>
        <w:t xml:space="preserve">2018 dos mil dieciocho </w:t>
      </w:r>
      <w:r w:rsidRPr="00E1257C">
        <w:rPr>
          <w:rFonts w:ascii="Century" w:hAnsi="Century"/>
          <w:lang w:val="es-MX"/>
        </w:rPr>
        <w:t xml:space="preserve">y la demanda fue presentada el </w:t>
      </w:r>
      <w:r w:rsidR="007E0081">
        <w:rPr>
          <w:rFonts w:ascii="Century" w:hAnsi="Century"/>
          <w:lang w:val="es-MX"/>
        </w:rPr>
        <w:t>29 veintinueve</w:t>
      </w:r>
      <w:r w:rsidR="00F33638">
        <w:rPr>
          <w:rFonts w:ascii="Century" w:hAnsi="Century"/>
          <w:lang w:val="es-MX"/>
        </w:rPr>
        <w:t xml:space="preserve"> de </w:t>
      </w:r>
      <w:r w:rsidR="007E0081">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AE69DB6" w:rsidR="00E1257C" w:rsidRPr="00E1257C" w:rsidRDefault="00E1257C" w:rsidP="007E0081">
      <w:pPr>
        <w:pStyle w:val="SENTENCIAS"/>
      </w:pPr>
      <w:r w:rsidRPr="00E1257C">
        <w:rPr>
          <w:b/>
          <w:iCs/>
        </w:rPr>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7E0081">
        <w:rPr>
          <w:b/>
        </w:rPr>
        <w:t xml:space="preserve">T 5944859 (Letra T cinco nueve cuatro </w:t>
      </w:r>
      <w:proofErr w:type="spellStart"/>
      <w:r w:rsidR="007E0081">
        <w:rPr>
          <w:b/>
        </w:rPr>
        <w:t>cuatro</w:t>
      </w:r>
      <w:proofErr w:type="spellEnd"/>
      <w:r w:rsidR="007E0081">
        <w:rPr>
          <w:b/>
        </w:rPr>
        <w:t xml:space="preserve"> ocho cinco nueve),</w:t>
      </w:r>
      <w:r w:rsidR="007E0081" w:rsidRPr="00E1257C">
        <w:rPr>
          <w:b/>
        </w:rPr>
        <w:t xml:space="preserve"> </w:t>
      </w:r>
      <w:r w:rsidR="007E0081">
        <w:t xml:space="preserve">levantada en fecha 01 uno de noviembre del año </w:t>
      </w:r>
      <w:r w:rsidR="007E0081" w:rsidRPr="00E1257C">
        <w:t>del año 201</w:t>
      </w:r>
      <w:r w:rsidR="007E0081">
        <w:t>8 dos mil dieciocho</w:t>
      </w:r>
      <w:r w:rsidR="002D238F">
        <w:t>,</w:t>
      </w:r>
      <w:r w:rsidRPr="00E1257C">
        <w:t xml:space="preserve"> visible a foja 0</w:t>
      </w:r>
      <w:r w:rsidR="007E0081">
        <w:t>8 ocho</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7E008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3FE44FE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7E0081">
        <w:rPr>
          <w:rFonts w:ascii="Century" w:hAnsi="Century"/>
        </w:rPr>
        <w:t>fracción</w:t>
      </w:r>
      <w:r w:rsidR="00D76208">
        <w:rPr>
          <w:rFonts w:ascii="Century" w:hAnsi="Century"/>
        </w:rPr>
        <w:t xml:space="preserve"> VI, en relación con el artículo 262 fracción II del citado código</w:t>
      </w:r>
      <w:r w:rsidR="007E0081">
        <w:rPr>
          <w:rFonts w:ascii="Century" w:hAnsi="Century"/>
        </w:rPr>
        <w:t>, lo anterior, menciona ya que de las pruebas ofrecidas por el actor no se desprende que haya emitido algún acto que afecte la esfera jurídica del inconforme</w:t>
      </w:r>
      <w:r w:rsidR="003B6381">
        <w:rPr>
          <w:rFonts w:ascii="Century" w:hAnsi="Century"/>
        </w:rPr>
        <w:t>. -------------------</w:t>
      </w:r>
      <w:r w:rsidR="007E0081">
        <w:rPr>
          <w:rFonts w:ascii="Century" w:hAnsi="Century"/>
        </w:rPr>
        <w:t>---------</w:t>
      </w:r>
      <w:r w:rsidR="003B638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lastRenderedPageBreak/>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534D9BFE" w:rsidR="003B6381" w:rsidRPr="00B352C4" w:rsidRDefault="003B6381" w:rsidP="007E0081">
      <w:pPr>
        <w:pStyle w:val="SENTENCIAS"/>
      </w:pPr>
      <w:r w:rsidRPr="007E0081">
        <w:rPr>
          <w:rStyle w:val="RESOLUCIONESCar"/>
        </w:rPr>
        <w:t xml:space="preserve">El actor en la presente causa administrativa acude a demandar el folio de infracción </w:t>
      </w:r>
      <w:r w:rsidR="007E0081" w:rsidRPr="007E0081">
        <w:rPr>
          <w:rStyle w:val="RESOLUCIONESCar"/>
        </w:rPr>
        <w:t xml:space="preserve">T 5944859 (Letra T cinco nueve cuatro </w:t>
      </w:r>
      <w:proofErr w:type="spellStart"/>
      <w:r w:rsidR="007E0081" w:rsidRPr="007E0081">
        <w:rPr>
          <w:rStyle w:val="RESOLUCIONESCar"/>
        </w:rPr>
        <w:t>cuatro</w:t>
      </w:r>
      <w:proofErr w:type="spellEnd"/>
      <w:r w:rsidR="007E0081" w:rsidRPr="007E0081">
        <w:rPr>
          <w:rStyle w:val="RESOLUCIONESCar"/>
        </w:rPr>
        <w:t xml:space="preserve"> ocho cinco nueve), levantada en fecha 01 uno de noviembre del año del año 2018 dos mil dieciocho, </w:t>
      </w:r>
      <w:r w:rsidR="007E0081">
        <w:rPr>
          <w:rStyle w:val="RESOLUCIONESCar"/>
        </w:rPr>
        <w:t xml:space="preserve">por otro lado, </w:t>
      </w:r>
      <w:r w:rsidR="007E0081" w:rsidRPr="007E0081">
        <w:rPr>
          <w:rStyle w:val="RESOLUCIONESCar"/>
        </w:rPr>
        <w:t>la referida causal de improcedencia</w:t>
      </w:r>
      <w:r w:rsidR="007E0081">
        <w:rPr>
          <w:rStyle w:val="RESOLUCIONESCar"/>
        </w:rPr>
        <w:t xml:space="preserve"> prevista en </w:t>
      </w:r>
      <w:r w:rsidRPr="007E0081">
        <w:rPr>
          <w:rStyle w:val="RESOLUCIONESCar"/>
        </w:rPr>
        <w:t>la fracción VI del referido artículo 261 del Código de la materia, dispone que el juicio de nulidad es improcedente en contra de actos “Que sean inexistentes, derivada claramente esta circunstancia de las constancias de autos”; causal esta que NO SE ACTUALIZA, ya que en autos y de acuerdo al considerando tercero de la presente resolución, queda acredita la existencia del acto impugnado, aunado a lo anterior, la demandada no realiza argumento alguno, con la finalidad de soportar la causal de improcedencia referida. --------------------------------------</w:t>
      </w:r>
      <w:r>
        <w:t>------</w:t>
      </w:r>
    </w:p>
    <w:p w14:paraId="2F60349C" w14:textId="77777777" w:rsidR="003B6381" w:rsidRDefault="003B6381"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05BB9C22" w:rsidR="00681A81" w:rsidRDefault="00E1257C" w:rsidP="007E0081">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F33638">
        <w:t xml:space="preserve">01 uno de </w:t>
      </w:r>
      <w:r w:rsidR="007E0081">
        <w:t>noviembre del</w:t>
      </w:r>
      <w:r w:rsidR="001A0437" w:rsidRPr="001A0437">
        <w:t xml:space="preserve"> año</w:t>
      </w:r>
      <w:r w:rsidR="001A0437">
        <w:t xml:space="preserve"> del año 2018 dos mil dieciocho, fue levantada el acta de infracción número </w:t>
      </w:r>
      <w:r w:rsidR="007E0081">
        <w:rPr>
          <w:b/>
        </w:rPr>
        <w:t xml:space="preserve">T 5944859 (Letra T cinco nueve cuatro </w:t>
      </w:r>
      <w:proofErr w:type="spellStart"/>
      <w:r w:rsidR="007E0081">
        <w:rPr>
          <w:b/>
        </w:rPr>
        <w:lastRenderedPageBreak/>
        <w:t>cuatro</w:t>
      </w:r>
      <w:proofErr w:type="spellEnd"/>
      <w:r w:rsidR="007E0081">
        <w:rPr>
          <w:b/>
        </w:rPr>
        <w:t xml:space="preserve"> ocho cinco nueve),</w:t>
      </w:r>
      <w:r w:rsidR="007E008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1A0437">
        <w:t>--</w:t>
      </w:r>
    </w:p>
    <w:p w14:paraId="02CBEF1E" w14:textId="77777777" w:rsidR="007E0081" w:rsidRDefault="007E0081" w:rsidP="001A0437">
      <w:pPr>
        <w:pStyle w:val="SENTENCIAS"/>
      </w:pPr>
    </w:p>
    <w:p w14:paraId="24C3010E" w14:textId="6A4BE4B4" w:rsidR="00E1257C" w:rsidRPr="00E1257C" w:rsidRDefault="00E1257C" w:rsidP="007E0081">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7E0081">
        <w:rPr>
          <w:b/>
        </w:rPr>
        <w:t xml:space="preserve">T 5944859 (Letra T cinco nueve cuatro </w:t>
      </w:r>
      <w:proofErr w:type="spellStart"/>
      <w:r w:rsidR="007E0081">
        <w:rPr>
          <w:b/>
        </w:rPr>
        <w:t>cuatro</w:t>
      </w:r>
      <w:proofErr w:type="spellEnd"/>
      <w:r w:rsidR="007E0081">
        <w:rPr>
          <w:b/>
        </w:rPr>
        <w:t xml:space="preserve"> ocho cinco nueve),</w:t>
      </w:r>
      <w:r w:rsidR="007E0081" w:rsidRPr="00E1257C">
        <w:rPr>
          <w:b/>
        </w:rPr>
        <w:t xml:space="preserve"> </w:t>
      </w:r>
      <w:r w:rsidR="007E0081">
        <w:t xml:space="preserve">levantada en fecha 01 uno de noviembre del año </w:t>
      </w:r>
      <w:r w:rsidR="007E0081" w:rsidRPr="00E1257C">
        <w:t>del año 201</w:t>
      </w:r>
      <w:r w:rsidR="007E0081">
        <w:t>8 dos mil dieciocho</w:t>
      </w:r>
      <w:r w:rsidR="001A0437">
        <w:t>. --------------</w:t>
      </w:r>
      <w:r w:rsidR="002E7440">
        <w:t>-----------</w:t>
      </w:r>
      <w:r w:rsidR="00681A81">
        <w:t>----</w:t>
      </w:r>
      <w:r w:rsidR="00206C95">
        <w:t>-----</w:t>
      </w:r>
      <w:r w:rsidR="007E0081">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597E">
        <w:rPr>
          <w:sz w:val="22"/>
        </w:rPr>
        <w:t>Abril</w:t>
      </w:r>
      <w:proofErr w:type="gramEnd"/>
      <w:r w:rsidRPr="0059597E">
        <w:rPr>
          <w:sz w:val="22"/>
        </w:rPr>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68D74F39" w14:textId="77777777" w:rsidR="007E0081" w:rsidRDefault="007E0081" w:rsidP="007E0081">
      <w:pPr>
        <w:spacing w:line="360" w:lineRule="auto"/>
        <w:jc w:val="both"/>
        <w:rPr>
          <w:rFonts w:ascii="Century" w:hAnsi="Century"/>
          <w:i/>
          <w:sz w:val="20"/>
        </w:rPr>
      </w:pPr>
    </w:p>
    <w:p w14:paraId="39D94998" w14:textId="77777777" w:rsidR="007E0081" w:rsidRDefault="007E0081" w:rsidP="007E0081">
      <w:pPr>
        <w:spacing w:line="360" w:lineRule="auto"/>
        <w:jc w:val="both"/>
        <w:rPr>
          <w:rFonts w:ascii="Century" w:hAnsi="Century"/>
          <w:i/>
          <w:sz w:val="20"/>
        </w:rPr>
      </w:pPr>
      <w:r>
        <w:rPr>
          <w:rFonts w:ascii="Century" w:hAnsi="Century"/>
          <w:i/>
          <w:sz w:val="20"/>
        </w:rPr>
        <w:t xml:space="preserve">El acto impugnado marcado con el punto </w:t>
      </w:r>
      <w:r w:rsidR="00BA229A" w:rsidRPr="007E0081">
        <w:rPr>
          <w:rFonts w:ascii="Century" w:hAnsi="Century"/>
          <w:i/>
          <w:sz w:val="20"/>
        </w:rPr>
        <w:t xml:space="preserve">[…] </w:t>
      </w:r>
      <w:r>
        <w:rPr>
          <w:rFonts w:ascii="Century" w:hAnsi="Century"/>
          <w:i/>
          <w:sz w:val="20"/>
        </w:rPr>
        <w:t xml:space="preserve">vulnera mis derechos en virtud de que se emitió sin cumplir con el requisito formal de la debida fundamentación y motivación exigida por el articulo </w:t>
      </w:r>
      <w:r w:rsidR="00BA229A" w:rsidRPr="007E0081">
        <w:rPr>
          <w:rFonts w:ascii="Century" w:hAnsi="Century"/>
          <w:i/>
          <w:sz w:val="20"/>
        </w:rPr>
        <w:t xml:space="preserve">[…] </w:t>
      </w:r>
    </w:p>
    <w:p w14:paraId="33AA3686" w14:textId="46FE48A1" w:rsidR="007E0081" w:rsidRDefault="007E0081" w:rsidP="007E0081">
      <w:pPr>
        <w:spacing w:line="360" w:lineRule="auto"/>
        <w:jc w:val="both"/>
        <w:rPr>
          <w:rFonts w:ascii="Century" w:hAnsi="Century"/>
          <w:i/>
          <w:sz w:val="20"/>
        </w:rPr>
      </w:pPr>
      <w:r w:rsidRPr="007E0081">
        <w:rPr>
          <w:rFonts w:ascii="Century" w:hAnsi="Century"/>
          <w:i/>
          <w:sz w:val="20"/>
        </w:rPr>
        <w:t>[…]</w:t>
      </w:r>
    </w:p>
    <w:p w14:paraId="24351A89" w14:textId="71E5FF5A" w:rsidR="007E0081" w:rsidRDefault="007E0081" w:rsidP="007E0081">
      <w:pPr>
        <w:spacing w:line="360" w:lineRule="auto"/>
        <w:jc w:val="both"/>
        <w:rPr>
          <w:rFonts w:ascii="Century" w:hAnsi="Century"/>
          <w:i/>
          <w:sz w:val="20"/>
        </w:rPr>
      </w:pPr>
      <w:r>
        <w:rPr>
          <w:rFonts w:ascii="Century" w:hAnsi="Century"/>
          <w:i/>
          <w:sz w:val="20"/>
        </w:rPr>
        <w:lastRenderedPageBreak/>
        <w:t xml:space="preserve">Independientemente de lo anterior, niego lisa y llanamente haber incurrido en los </w:t>
      </w:r>
      <w:r w:rsidR="00942DA2">
        <w:rPr>
          <w:rFonts w:ascii="Century" w:hAnsi="Century"/>
          <w:i/>
          <w:sz w:val="20"/>
        </w:rPr>
        <w:t>hechos</w:t>
      </w:r>
      <w:r>
        <w:rPr>
          <w:rFonts w:ascii="Century" w:hAnsi="Century"/>
          <w:i/>
          <w:sz w:val="20"/>
        </w:rPr>
        <w:t xml:space="preserve"> que me imputa la demandada </w:t>
      </w:r>
      <w:r w:rsidRPr="007E0081">
        <w:rPr>
          <w:rFonts w:ascii="Century" w:hAnsi="Century"/>
          <w:i/>
          <w:sz w:val="20"/>
        </w:rPr>
        <w:t>[…]</w:t>
      </w:r>
      <w:r>
        <w:rPr>
          <w:rFonts w:ascii="Century" w:hAnsi="Century"/>
          <w:i/>
          <w:sz w:val="20"/>
        </w:rPr>
        <w:t xml:space="preserve"> negando en el mismo sentido haber </w:t>
      </w:r>
      <w:r w:rsidR="00942DA2">
        <w:rPr>
          <w:rFonts w:ascii="Century" w:hAnsi="Century"/>
          <w:i/>
          <w:sz w:val="20"/>
        </w:rPr>
        <w:t>c</w:t>
      </w:r>
      <w:r>
        <w:rPr>
          <w:rFonts w:ascii="Century" w:hAnsi="Century"/>
          <w:i/>
          <w:sz w:val="20"/>
        </w:rPr>
        <w:t xml:space="preserve">ometido falta a algún reglamento municipal </w:t>
      </w:r>
      <w:r w:rsidRPr="007E0081">
        <w:rPr>
          <w:rFonts w:ascii="Century" w:hAnsi="Century"/>
          <w:i/>
          <w:sz w:val="20"/>
        </w:rPr>
        <w:t>[…]</w:t>
      </w:r>
    </w:p>
    <w:p w14:paraId="4783B5EC" w14:textId="77777777" w:rsidR="007E0081" w:rsidRDefault="007E0081" w:rsidP="007E0081">
      <w:pPr>
        <w:pStyle w:val="Prrafodelista"/>
        <w:numPr>
          <w:ilvl w:val="0"/>
          <w:numId w:val="45"/>
        </w:numPr>
        <w:spacing w:line="360" w:lineRule="auto"/>
        <w:jc w:val="both"/>
        <w:rPr>
          <w:rFonts w:ascii="Century" w:hAnsi="Century"/>
          <w:i/>
          <w:sz w:val="20"/>
        </w:rPr>
      </w:pPr>
      <w:r>
        <w:rPr>
          <w:rFonts w:ascii="Century" w:hAnsi="Century"/>
          <w:i/>
          <w:sz w:val="20"/>
        </w:rPr>
        <w:t xml:space="preserve">Con relación al apartado “MOTIVO DE LA INFRACCIÓN” </w:t>
      </w:r>
      <w:r w:rsidRPr="007E0081">
        <w:rPr>
          <w:rFonts w:ascii="Century" w:hAnsi="Century"/>
          <w:i/>
          <w:sz w:val="20"/>
        </w:rPr>
        <w:t>[…]</w:t>
      </w:r>
    </w:p>
    <w:p w14:paraId="179FB37E" w14:textId="4C68B812" w:rsidR="00BA229A" w:rsidRPr="007E0081" w:rsidRDefault="007E0081" w:rsidP="007E0081">
      <w:pPr>
        <w:pStyle w:val="Prrafodelista"/>
        <w:spacing w:line="360" w:lineRule="auto"/>
        <w:jc w:val="both"/>
        <w:rPr>
          <w:rFonts w:ascii="Century" w:hAnsi="Century"/>
          <w:i/>
          <w:sz w:val="20"/>
        </w:rPr>
      </w:pPr>
      <w:r>
        <w:rPr>
          <w:rFonts w:ascii="Century" w:hAnsi="Century"/>
          <w:i/>
          <w:sz w:val="20"/>
        </w:rPr>
        <w:t>Es claro</w:t>
      </w:r>
      <w:r w:rsidR="00BA229A" w:rsidRPr="007E0081">
        <w:rPr>
          <w:rFonts w:ascii="Century" w:hAnsi="Century"/>
          <w:i/>
          <w:sz w:val="20"/>
        </w:rPr>
        <w:t xml:space="preserve"> que la aseveración anterior es bastante escueta e insuficiente, careciendo a todas luces de coherencia, congruencia y legalidad, pues la demandada no es precisa ni exacta en la cita de las normas legales </w:t>
      </w:r>
      <w:r w:rsidR="00372D8B" w:rsidRPr="007E0081">
        <w:rPr>
          <w:rFonts w:ascii="Century" w:hAnsi="Century"/>
          <w:i/>
          <w:sz w:val="20"/>
        </w:rPr>
        <w:t>y los motivos que esgrime, negándome con dicho actuar,</w:t>
      </w:r>
      <w:r w:rsidR="00BA229A" w:rsidRPr="007E0081">
        <w:rPr>
          <w:rFonts w:ascii="Century" w:hAnsi="Century"/>
          <w:i/>
          <w:sz w:val="20"/>
        </w:rPr>
        <w:t xml:space="preserve"> certeza y seguridad jurídica”</w:t>
      </w:r>
    </w:p>
    <w:p w14:paraId="5B5E00E3" w14:textId="77777777" w:rsidR="00942DA2" w:rsidRDefault="00942DA2" w:rsidP="00942DA2">
      <w:pPr>
        <w:pStyle w:val="Prrafodelista"/>
        <w:spacing w:line="360" w:lineRule="auto"/>
        <w:jc w:val="both"/>
        <w:rPr>
          <w:rFonts w:ascii="Century" w:hAnsi="Century"/>
          <w:i/>
          <w:sz w:val="20"/>
        </w:rPr>
      </w:pPr>
      <w:r w:rsidRPr="007E0081">
        <w:rPr>
          <w:rFonts w:ascii="Century" w:hAnsi="Century"/>
          <w:i/>
          <w:sz w:val="20"/>
        </w:rPr>
        <w:t>[…]</w:t>
      </w:r>
    </w:p>
    <w:p w14:paraId="09F11B65" w14:textId="17A547D2" w:rsidR="00942DA2" w:rsidRDefault="00942DA2" w:rsidP="00942DA2">
      <w:pPr>
        <w:pStyle w:val="Prrafodelista"/>
        <w:spacing w:line="360" w:lineRule="auto"/>
        <w:jc w:val="both"/>
        <w:rPr>
          <w:rFonts w:ascii="Century" w:hAnsi="Century"/>
          <w:i/>
          <w:sz w:val="20"/>
        </w:rPr>
      </w:pPr>
      <w:r>
        <w:rPr>
          <w:rFonts w:ascii="Century" w:hAnsi="Century"/>
          <w:i/>
          <w:sz w:val="20"/>
        </w:rPr>
        <w:t xml:space="preserve">Es decir, la demandada no establece en ninguna parte del acta de infracción impugnada, el fundamento jurídico preciso y exacto, que le faculte para regular, de manera muy subjetiva, la velocidad de un vehículo de motor </w:t>
      </w:r>
      <w:r w:rsidRPr="007E0081">
        <w:rPr>
          <w:rFonts w:ascii="Century" w:hAnsi="Century"/>
          <w:i/>
          <w:sz w:val="20"/>
        </w:rPr>
        <w:t>[…]</w:t>
      </w:r>
    </w:p>
    <w:p w14:paraId="3AC10560" w14:textId="4DB204BE" w:rsidR="00942DA2" w:rsidRDefault="00942DA2" w:rsidP="00942DA2">
      <w:pPr>
        <w:pStyle w:val="Prrafodelista"/>
        <w:numPr>
          <w:ilvl w:val="0"/>
          <w:numId w:val="45"/>
        </w:numPr>
        <w:spacing w:line="360" w:lineRule="auto"/>
        <w:jc w:val="both"/>
        <w:rPr>
          <w:rFonts w:ascii="Century" w:hAnsi="Century"/>
          <w:i/>
          <w:sz w:val="20"/>
        </w:rPr>
      </w:pPr>
      <w:r>
        <w:rPr>
          <w:rFonts w:ascii="Century" w:hAnsi="Century"/>
          <w:i/>
          <w:sz w:val="20"/>
        </w:rPr>
        <w:t>Igualmente, como parte de su mal pretendida motivación, la parte demandada asentó en su ilegal Acta de Infracción lo siguiente:</w:t>
      </w:r>
    </w:p>
    <w:p w14:paraId="6CFE9A16" w14:textId="04F6BE81" w:rsidR="00942DA2" w:rsidRDefault="00942DA2" w:rsidP="00942DA2">
      <w:pPr>
        <w:pStyle w:val="Prrafodelista"/>
        <w:spacing w:line="360" w:lineRule="auto"/>
        <w:jc w:val="both"/>
        <w:rPr>
          <w:rFonts w:ascii="Century" w:hAnsi="Century"/>
          <w:i/>
          <w:sz w:val="20"/>
        </w:rPr>
      </w:pPr>
      <w:r w:rsidRPr="007E0081">
        <w:rPr>
          <w:rFonts w:ascii="Century" w:hAnsi="Century"/>
          <w:i/>
          <w:sz w:val="20"/>
        </w:rPr>
        <w:t>[…]</w:t>
      </w:r>
    </w:p>
    <w:p w14:paraId="3F96E03E" w14:textId="6457E4ED" w:rsidR="00942DA2" w:rsidRDefault="00942DA2" w:rsidP="00942DA2">
      <w:pPr>
        <w:pStyle w:val="Prrafodelista"/>
        <w:spacing w:line="360" w:lineRule="auto"/>
        <w:jc w:val="both"/>
        <w:rPr>
          <w:rFonts w:ascii="Century" w:hAnsi="Century"/>
          <w:i/>
          <w:sz w:val="20"/>
        </w:rPr>
      </w:pPr>
      <w:r>
        <w:rPr>
          <w:rFonts w:ascii="Century" w:hAnsi="Century"/>
          <w:i/>
          <w:sz w:val="20"/>
        </w:rPr>
        <w:t xml:space="preserve">Sin </w:t>
      </w:r>
      <w:r w:rsidR="00166E2D">
        <w:rPr>
          <w:rFonts w:ascii="Century" w:hAnsi="Century"/>
          <w:i/>
          <w:sz w:val="20"/>
        </w:rPr>
        <w:t>embargo,</w:t>
      </w:r>
      <w:r>
        <w:rPr>
          <w:rFonts w:ascii="Century" w:hAnsi="Century"/>
          <w:i/>
          <w:sz w:val="20"/>
        </w:rPr>
        <w:t xml:space="preserve"> en el apartado correspondiente del Acta de Infracción que nos ocupa, la ubicación de señalamiento vial oficial </w:t>
      </w:r>
      <w:r w:rsidRPr="007E0081">
        <w:rPr>
          <w:rFonts w:ascii="Century" w:hAnsi="Century"/>
          <w:i/>
          <w:sz w:val="20"/>
        </w:rPr>
        <w:t>[…]</w:t>
      </w:r>
      <w:r>
        <w:rPr>
          <w:rFonts w:ascii="Century" w:hAnsi="Century"/>
          <w:i/>
          <w:sz w:val="20"/>
        </w:rPr>
        <w:t xml:space="preserve"> me niega el derecho que me asiste de alegar lo que mis interese jurídicos corresponda, dejándome en un total estado de indefensión.</w:t>
      </w:r>
    </w:p>
    <w:p w14:paraId="52EA0CC8" w14:textId="77777777" w:rsidR="00942DA2" w:rsidRDefault="00942DA2" w:rsidP="00942DA2">
      <w:pPr>
        <w:pStyle w:val="Prrafodelista"/>
        <w:spacing w:line="360" w:lineRule="auto"/>
        <w:jc w:val="both"/>
        <w:rPr>
          <w:rFonts w:ascii="Century" w:hAnsi="Century"/>
          <w:i/>
          <w:sz w:val="20"/>
        </w:rPr>
      </w:pPr>
    </w:p>
    <w:p w14:paraId="63BEDA6E" w14:textId="77777777" w:rsidR="00942DA2" w:rsidRDefault="00942DA2" w:rsidP="00BA229A">
      <w:pPr>
        <w:spacing w:line="360" w:lineRule="auto"/>
        <w:ind w:firstLine="709"/>
        <w:jc w:val="both"/>
        <w:rPr>
          <w:rFonts w:ascii="Century" w:hAnsi="Century"/>
          <w:i/>
          <w:sz w:val="20"/>
        </w:rPr>
      </w:pPr>
    </w:p>
    <w:p w14:paraId="25EE48F6" w14:textId="208599D1" w:rsidR="00942DA2" w:rsidRDefault="00372D8B" w:rsidP="00372D8B">
      <w:pPr>
        <w:spacing w:line="360" w:lineRule="auto"/>
        <w:ind w:firstLine="709"/>
        <w:jc w:val="both"/>
        <w:rPr>
          <w:rFonts w:ascii="Century" w:hAnsi="Century"/>
        </w:rPr>
      </w:pPr>
      <w:r>
        <w:rPr>
          <w:rFonts w:ascii="Century" w:hAnsi="Century"/>
        </w:rPr>
        <w:t xml:space="preserve">Por su parte, la autoridad demandada, </w:t>
      </w:r>
      <w:r w:rsidR="00942DA2">
        <w:rPr>
          <w:rFonts w:ascii="Century" w:hAnsi="Century"/>
        </w:rPr>
        <w:t xml:space="preserve">refiere que dicho concepto de impugnación debe ser declarado infundado, inoperante e insuficiente, que el acta de infracción si contiene los fundamentos legales </w:t>
      </w:r>
      <w:proofErr w:type="spellStart"/>
      <w:r w:rsidR="00942DA2">
        <w:rPr>
          <w:rFonts w:ascii="Century" w:hAnsi="Century"/>
        </w:rPr>
        <w:t>asi</w:t>
      </w:r>
      <w:proofErr w:type="spellEnd"/>
      <w:r w:rsidR="00942DA2">
        <w:rPr>
          <w:rFonts w:ascii="Century" w:hAnsi="Century"/>
        </w:rPr>
        <w:t xml:space="preserve"> como las circunstancias de tiempo, modo y lugar. ----------------------------------------------------</w:t>
      </w:r>
    </w:p>
    <w:p w14:paraId="0F5A112B" w14:textId="77777777" w:rsidR="00942DA2" w:rsidRDefault="00942DA2" w:rsidP="00372D8B">
      <w:pPr>
        <w:spacing w:line="360" w:lineRule="auto"/>
        <w:ind w:firstLine="709"/>
        <w:jc w:val="both"/>
        <w:rPr>
          <w:rFonts w:ascii="Century" w:hAnsi="Century"/>
        </w:rPr>
      </w:pPr>
    </w:p>
    <w:p w14:paraId="23619511" w14:textId="77777777" w:rsidR="002D238F" w:rsidRDefault="002D238F"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0818D54A" w14:textId="3DF8F6CA" w:rsidR="00942DA2"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942DA2">
        <w:rPr>
          <w:bCs/>
          <w:i/>
        </w:rPr>
        <w:t>Por circular a 90km/</w:t>
      </w:r>
      <w:proofErr w:type="spellStart"/>
      <w:r w:rsidR="00942DA2">
        <w:rPr>
          <w:bCs/>
          <w:i/>
        </w:rPr>
        <w:t>hr</w:t>
      </w:r>
      <w:proofErr w:type="spellEnd"/>
      <w:r w:rsidR="00942DA2">
        <w:rPr>
          <w:bCs/>
          <w:i/>
        </w:rPr>
        <w:t xml:space="preserve"> en zona de 40 Km/</w:t>
      </w:r>
      <w:proofErr w:type="spellStart"/>
      <w:r w:rsidR="00942DA2">
        <w:rPr>
          <w:bCs/>
          <w:i/>
        </w:rPr>
        <w:t>hr</w:t>
      </w:r>
      <w:proofErr w:type="spellEnd"/>
      <w:r w:rsidR="00942DA2">
        <w:rPr>
          <w:bCs/>
          <w:i/>
        </w:rPr>
        <w:t>”</w:t>
      </w:r>
    </w:p>
    <w:p w14:paraId="5A1C8938" w14:textId="77777777" w:rsidR="00942DA2" w:rsidRDefault="00942DA2" w:rsidP="00881A7B">
      <w:pPr>
        <w:pStyle w:val="SENTENCIAS"/>
        <w:rPr>
          <w:bCs/>
          <w:i/>
        </w:rPr>
      </w:pPr>
    </w:p>
    <w:p w14:paraId="1032E44C" w14:textId="77FC362D"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942DA2">
        <w:t>7</w:t>
      </w:r>
      <w:r w:rsidR="00817F67">
        <w:t xml:space="preserve"> fracción </w:t>
      </w:r>
      <w:r w:rsidR="00942DA2">
        <w:t>V</w:t>
      </w:r>
      <w:r w:rsidR="00E702C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2E7440">
        <w:t>------------</w:t>
      </w:r>
      <w:r w:rsidR="00B46F92">
        <w:t>-</w:t>
      </w:r>
      <w:r w:rsidR="00A936D2">
        <w:t>---</w:t>
      </w:r>
      <w:r w:rsidR="00BF7D7C">
        <w:t>----------------------------------------------------</w:t>
      </w:r>
    </w:p>
    <w:p w14:paraId="18EFB1F6" w14:textId="77777777" w:rsidR="001A0B66" w:rsidRDefault="001A0B66" w:rsidP="00881A7B">
      <w:pPr>
        <w:pStyle w:val="SENTENCIAS"/>
        <w:rPr>
          <w:bCs/>
        </w:rPr>
      </w:pPr>
    </w:p>
    <w:p w14:paraId="13827F2E" w14:textId="563EB08A"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w:t>
      </w:r>
      <w:r w:rsidR="0068436C">
        <w:lastRenderedPageBreak/>
        <w:t xml:space="preserve">actor </w:t>
      </w:r>
      <w:r>
        <w:t xml:space="preserve">quebranto lo dispuesto </w:t>
      </w:r>
      <w:r w:rsidR="00C8225C">
        <w:t>por</w:t>
      </w:r>
      <w:r w:rsidR="002E7440">
        <w:t xml:space="preserve"> e</w:t>
      </w:r>
      <w:r w:rsidR="00E702C2">
        <w:t xml:space="preserve">l artículo </w:t>
      </w:r>
      <w:r w:rsidR="00942DA2">
        <w:t>7</w:t>
      </w:r>
      <w:r w:rsidR="00ED3B56">
        <w:t xml:space="preserve"> fracción </w:t>
      </w:r>
      <w:r w:rsidR="00942DA2">
        <w:t>V</w:t>
      </w:r>
      <w:r w:rsidR="00ED3B56">
        <w:t xml:space="preserve">I </w:t>
      </w:r>
      <w:r w:rsidR="00ED14E0" w:rsidRPr="000916B1">
        <w:t>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942DA2">
        <w:t>--</w:t>
      </w:r>
      <w:r w:rsidR="004021E7">
        <w:t>------</w:t>
      </w:r>
      <w:r w:rsidR="00B46F92">
        <w:t>------</w:t>
      </w:r>
      <w:r w:rsidR="00ED3B56">
        <w:t>------</w:t>
      </w:r>
    </w:p>
    <w:p w14:paraId="1623201A" w14:textId="77777777" w:rsidR="00A01625" w:rsidRDefault="00A01625" w:rsidP="00881A7B">
      <w:pPr>
        <w:pStyle w:val="SENTENCIAS"/>
      </w:pPr>
    </w:p>
    <w:p w14:paraId="5E97C753" w14:textId="77777777" w:rsidR="00942DA2" w:rsidRPr="0031237E" w:rsidRDefault="00942DA2" w:rsidP="00942DA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FC6A64C" w14:textId="77777777" w:rsidR="00942DA2" w:rsidRPr="0031237E" w:rsidRDefault="00942DA2" w:rsidP="00942DA2">
      <w:pPr>
        <w:pStyle w:val="TESISYJURIS"/>
      </w:pPr>
    </w:p>
    <w:p w14:paraId="6183A77C" w14:textId="77777777" w:rsidR="00942DA2" w:rsidRDefault="00942DA2" w:rsidP="003D1E46">
      <w:pPr>
        <w:pStyle w:val="TESISYJURIS"/>
      </w:pPr>
      <w:r>
        <w:t>…</w:t>
      </w:r>
    </w:p>
    <w:p w14:paraId="24072C89" w14:textId="62F6E1A5" w:rsidR="00942DA2" w:rsidRPr="0031237E" w:rsidRDefault="00942DA2" w:rsidP="003D1E46">
      <w:pPr>
        <w:pStyle w:val="TESISYJURIS"/>
      </w:pPr>
      <w:r>
        <w:t xml:space="preserve">VI. </w:t>
      </w:r>
      <w:r w:rsidRPr="0031237E">
        <w:t>Respetar los límites de velocidad establecidos en los señalamientos oficiales;</w:t>
      </w:r>
    </w:p>
    <w:p w14:paraId="0F7E6F3F" w14:textId="17C01FD9" w:rsidR="00942DA2" w:rsidRDefault="00942DA2" w:rsidP="00FE76EB">
      <w:pPr>
        <w:pStyle w:val="SENTENCIAS"/>
      </w:pPr>
    </w:p>
    <w:p w14:paraId="40928A38" w14:textId="77777777" w:rsidR="003D1E46" w:rsidRDefault="003D1E46" w:rsidP="00FE76EB">
      <w:pPr>
        <w:pStyle w:val="SENTENCIAS"/>
      </w:pPr>
    </w:p>
    <w:p w14:paraId="3AFA9081" w14:textId="1D0345D9" w:rsidR="00EE6E93" w:rsidRDefault="00FE76EB" w:rsidP="007302B2">
      <w:pPr>
        <w:pStyle w:val="SENTENCIAS"/>
      </w:pPr>
      <w:r w:rsidRPr="00A936D2">
        <w:t>E</w:t>
      </w:r>
      <w:r w:rsidR="00DE5632">
        <w:t>s decir</w:t>
      </w:r>
      <w:r w:rsidR="00964A62">
        <w:t>,</w:t>
      </w:r>
      <w:r w:rsidR="00DE5632">
        <w:t xml:space="preserve"> para que la boleta de infracción se considere debidamente </w:t>
      </w:r>
      <w:r w:rsidR="00EE6E93">
        <w:t xml:space="preserve">fundada y </w:t>
      </w:r>
      <w:r w:rsidR="00DE5632">
        <w:t xml:space="preserve">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xml:space="preserve">, las razones por las que considero que el actor </w:t>
      </w:r>
      <w:r w:rsidR="007302B2">
        <w:t xml:space="preserve">circulaba a una velocidad de 90 noventa kilómetros por hora, en zona de 40 cuarenta kilómetros por hora, así como cumplir con lo previsto en el artículo 42 Bis del </w:t>
      </w:r>
      <w:r w:rsidR="00EE6E93">
        <w:t>Reglamento de Tránsito Municipal de León Guanajuato, entre los que se encuentran la f</w:t>
      </w:r>
      <w:r w:rsidR="007302B2">
        <w:t>otografía generada por el dispositivo de verificación de velocidad mostrando de forma visible el número de placa del vehículo de motor, así como la velocidad a la que iba circulando en el momento que se cometió la infracción</w:t>
      </w:r>
      <w:r w:rsidR="00EE6E93">
        <w:t xml:space="preserve">, y datos </w:t>
      </w:r>
      <w:r w:rsidR="007302B2">
        <w:t>de identificación del dispositivo de verificación de velocidad que detectó la infracción y el lugar de ubicación del mismo</w:t>
      </w:r>
      <w:r w:rsidR="00EE6E93">
        <w:t>, precepto legal que se transcribe para mejor referencia. ---------------------------------------------------------</w:t>
      </w:r>
    </w:p>
    <w:p w14:paraId="3725C68F" w14:textId="77777777" w:rsidR="00EE6E93" w:rsidRDefault="00EE6E93" w:rsidP="007302B2">
      <w:pPr>
        <w:pStyle w:val="SENTENCIAS"/>
      </w:pPr>
    </w:p>
    <w:p w14:paraId="6B467D6D" w14:textId="77777777" w:rsidR="007302B2" w:rsidRDefault="007302B2" w:rsidP="00EE6E93">
      <w:pPr>
        <w:pStyle w:val="TESISYJURIS"/>
      </w:pPr>
    </w:p>
    <w:p w14:paraId="7F483AA5" w14:textId="77777777" w:rsidR="007302B2" w:rsidRPr="00EE6E93" w:rsidRDefault="007302B2" w:rsidP="00EE6E93">
      <w:pPr>
        <w:pStyle w:val="TESISYJURIS"/>
      </w:pPr>
      <w:r w:rsidRPr="00EE6E93">
        <w:t>Artículo 42 BIS.- Tratándose de infracciones detectadas mediante dispositivos de verificación de velocidad, estás se harán constar en las actas de infracción seriadas autorizadas por la Secretaría de Seguridad Pública, las cuales para su validez contendrán:</w:t>
      </w:r>
    </w:p>
    <w:p w14:paraId="10FEBD9C" w14:textId="77777777" w:rsidR="007302B2" w:rsidRPr="00EE6E93" w:rsidRDefault="007302B2" w:rsidP="00EE6E93">
      <w:pPr>
        <w:pStyle w:val="TESISYJURIS"/>
      </w:pPr>
    </w:p>
    <w:p w14:paraId="17BCD248" w14:textId="031591E9" w:rsidR="007302B2" w:rsidRPr="00EE6E93" w:rsidRDefault="007302B2" w:rsidP="00EE6E93">
      <w:pPr>
        <w:pStyle w:val="TESISYJURIS"/>
        <w:numPr>
          <w:ilvl w:val="0"/>
          <w:numId w:val="46"/>
        </w:numPr>
      </w:pPr>
      <w:r w:rsidRPr="00EE6E93">
        <w:t>Fundamento legal: Artículos que prevén la infracción cometida;</w:t>
      </w:r>
    </w:p>
    <w:p w14:paraId="41DBC802" w14:textId="6894A005" w:rsidR="007302B2" w:rsidRPr="00EE6E93" w:rsidRDefault="007302B2" w:rsidP="00EE6E93">
      <w:pPr>
        <w:pStyle w:val="TESISYJURIS"/>
        <w:numPr>
          <w:ilvl w:val="0"/>
          <w:numId w:val="46"/>
        </w:numPr>
      </w:pPr>
      <w:r w:rsidRPr="00EE6E93">
        <w:t xml:space="preserve">Motivación que consistirá en: </w:t>
      </w:r>
    </w:p>
    <w:p w14:paraId="2794C2E1" w14:textId="3A4AB2CA" w:rsidR="007302B2" w:rsidRPr="00EE6E93" w:rsidRDefault="007302B2" w:rsidP="00EE6E93">
      <w:pPr>
        <w:pStyle w:val="TESISYJURIS"/>
        <w:numPr>
          <w:ilvl w:val="0"/>
          <w:numId w:val="46"/>
        </w:numPr>
      </w:pPr>
      <w:r w:rsidRPr="00EE6E93">
        <w:t xml:space="preserve">Fecha, hora, lugar y la velocidad del vehículo de motor en el momento en que se cometió la infracción, así como el hecho que motivó la conducta infractora; </w:t>
      </w:r>
    </w:p>
    <w:p w14:paraId="1104F687" w14:textId="2B8F9A6A" w:rsidR="007302B2" w:rsidRPr="00EE6E93" w:rsidRDefault="007302B2" w:rsidP="00EE6E93">
      <w:pPr>
        <w:pStyle w:val="TESISYJURIS"/>
        <w:numPr>
          <w:ilvl w:val="0"/>
          <w:numId w:val="46"/>
        </w:numPr>
      </w:pPr>
      <w:r w:rsidRPr="00EE6E93">
        <w:t>Nombre y domicilio de quien aparezca como titular de las placas de circulación del vehículo de motor con el cual se cometió la infracción; y,</w:t>
      </w:r>
    </w:p>
    <w:p w14:paraId="067242C8" w14:textId="0B836288" w:rsidR="007302B2" w:rsidRPr="00EE6E93" w:rsidRDefault="007302B2" w:rsidP="00EE6E93">
      <w:pPr>
        <w:pStyle w:val="TESISYJURIS"/>
        <w:numPr>
          <w:ilvl w:val="0"/>
          <w:numId w:val="46"/>
        </w:numPr>
      </w:pPr>
      <w:r w:rsidRPr="00EE6E93">
        <w:t>Número de placa del vehículo de motor.</w:t>
      </w:r>
    </w:p>
    <w:p w14:paraId="6878ACCC" w14:textId="18473683" w:rsidR="007302B2" w:rsidRPr="00EE6E93" w:rsidRDefault="007302B2" w:rsidP="00EE6E93">
      <w:pPr>
        <w:pStyle w:val="TESISYJURIS"/>
        <w:numPr>
          <w:ilvl w:val="0"/>
          <w:numId w:val="46"/>
        </w:numPr>
      </w:pPr>
      <w:r w:rsidRPr="00EE6E93">
        <w:t xml:space="preserve">Fotografía generada por el dispositivo de verificación de velocidad mostrando de forma visible el número de placa del vehículo de </w:t>
      </w:r>
      <w:r w:rsidRPr="00EE6E93">
        <w:lastRenderedPageBreak/>
        <w:t>motor, así como la velocidad a la que iba circulando en el momento que se cometió la infracción;</w:t>
      </w:r>
    </w:p>
    <w:p w14:paraId="788A0C83" w14:textId="09B7D53C" w:rsidR="007302B2" w:rsidRPr="00EE6E93" w:rsidRDefault="007302B2" w:rsidP="00EE6E93">
      <w:pPr>
        <w:pStyle w:val="TESISYJURIS"/>
        <w:numPr>
          <w:ilvl w:val="0"/>
          <w:numId w:val="46"/>
        </w:numPr>
      </w:pPr>
      <w:r w:rsidRPr="00EE6E93">
        <w:t>Folio del acta de infracción;</w:t>
      </w:r>
    </w:p>
    <w:p w14:paraId="630EE7D6" w14:textId="3723EABF" w:rsidR="007302B2" w:rsidRPr="00EE6E93" w:rsidRDefault="007302B2" w:rsidP="00EE6E93">
      <w:pPr>
        <w:pStyle w:val="TESISYJURIS"/>
        <w:numPr>
          <w:ilvl w:val="0"/>
          <w:numId w:val="46"/>
        </w:numPr>
      </w:pPr>
      <w:r w:rsidRPr="00EE6E93">
        <w:t>Datos de identificación del dispositivo de verificación de velocidad que detectó la infracción y el lugar de ubicación del mismo; y,</w:t>
      </w:r>
    </w:p>
    <w:p w14:paraId="4DE0EC76" w14:textId="237D1196" w:rsidR="007302B2" w:rsidRPr="00EE6E93" w:rsidRDefault="007302B2" w:rsidP="00EE6E93">
      <w:pPr>
        <w:pStyle w:val="TESISYJURIS"/>
        <w:numPr>
          <w:ilvl w:val="0"/>
          <w:numId w:val="46"/>
        </w:numPr>
      </w:pPr>
      <w:r w:rsidRPr="00EE6E93">
        <w:t>Firma electrónica certificada del agente facultado para levantar el acta de infracción.</w:t>
      </w:r>
    </w:p>
    <w:p w14:paraId="37E4DA16" w14:textId="77777777" w:rsidR="00EE6E93" w:rsidRDefault="00EE6E93" w:rsidP="00EE6E93">
      <w:pPr>
        <w:pStyle w:val="TESISYJURIS"/>
      </w:pPr>
    </w:p>
    <w:p w14:paraId="48DC3E0A" w14:textId="1AD20FCB" w:rsidR="007302B2" w:rsidRPr="00EE6E93" w:rsidRDefault="007302B2" w:rsidP="00EE6E93">
      <w:pPr>
        <w:pStyle w:val="TESISYJURIS"/>
      </w:pPr>
      <w:r w:rsidRPr="00EE6E93">
        <w:t>El acta de infracción deberá remitirse por mensajería o correo certificado con acuse de recibo, al domicilio del titular de las placas de circulación del vehículo de motor con el cual se cometa la infracción.</w:t>
      </w:r>
    </w:p>
    <w:p w14:paraId="4444D0F0" w14:textId="77777777" w:rsidR="007302B2" w:rsidRPr="00EE6E93" w:rsidRDefault="007302B2" w:rsidP="00EE6E93">
      <w:pPr>
        <w:pStyle w:val="TESISYJURIS"/>
      </w:pPr>
    </w:p>
    <w:p w14:paraId="5096BD23" w14:textId="77777777" w:rsidR="007302B2" w:rsidRDefault="007302B2" w:rsidP="00EE6E93">
      <w:pPr>
        <w:pStyle w:val="TESISYJURIS"/>
      </w:pPr>
    </w:p>
    <w:p w14:paraId="7747CA6B" w14:textId="2C424BEE" w:rsidR="00FE76EB" w:rsidRDefault="00F94CAC" w:rsidP="00FE76EB">
      <w:pPr>
        <w:pStyle w:val="SENTENCIAS"/>
      </w:pPr>
      <w:r>
        <w:t xml:space="preserve">En virtud de lo expuesto, </w:t>
      </w:r>
      <w:r w:rsidR="00FE76EB" w:rsidRPr="00A936D2">
        <w:t>en la especie no puede considerarse que el acto impugnado cumple con el requisito de debida motivación exigida por el artículo 137 fracción VI del Código de Procedimiento</w:t>
      </w:r>
      <w:r w:rsidR="00FE76EB">
        <w:t xml:space="preserve"> y Justicia Administrativa para el Estado y los Municipios de Guanajuato, ya que no</w:t>
      </w:r>
      <w:r w:rsidR="0008711C">
        <w:t xml:space="preserve"> se</w:t>
      </w:r>
      <w:r w:rsidR="00FE76EB">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8406D">
        <w:t>----------------------------------------------</w:t>
      </w:r>
      <w:r w:rsidR="00EE6E93">
        <w:t>----------</w:t>
      </w:r>
    </w:p>
    <w:p w14:paraId="182D593E" w14:textId="77777777" w:rsidR="00FE76EB" w:rsidRDefault="00FE76EB" w:rsidP="00FE76EB">
      <w:pPr>
        <w:pStyle w:val="SENTENCIAS"/>
      </w:pPr>
    </w:p>
    <w:p w14:paraId="1EC5686E" w14:textId="63C65154" w:rsidR="00FE76EB" w:rsidRDefault="00FE76EB" w:rsidP="00EE6E93">
      <w:pPr>
        <w:pStyle w:val="RESOLUCIONES"/>
      </w:pPr>
      <w:r>
        <w:t xml:space="preserve">Por tanto, ante la irregularidad advertida, lo procedente es decretar la NULIDAD TOTAL del acto contenido en el acta de infracción </w:t>
      </w:r>
      <w:r w:rsidRPr="00E73FB5">
        <w:t xml:space="preserve">número </w:t>
      </w:r>
      <w:r w:rsidR="00EE6E93">
        <w:rPr>
          <w:b/>
        </w:rPr>
        <w:t xml:space="preserve">T 5944859 (Letra T cinco nueve cuatro </w:t>
      </w:r>
      <w:proofErr w:type="spellStart"/>
      <w:r w:rsidR="00EE6E93">
        <w:rPr>
          <w:b/>
        </w:rPr>
        <w:t>cuatro</w:t>
      </w:r>
      <w:proofErr w:type="spellEnd"/>
      <w:r w:rsidR="00EE6E93">
        <w:rPr>
          <w:b/>
        </w:rPr>
        <w:t xml:space="preserve"> ocho cinco nueve),</w:t>
      </w:r>
      <w:r w:rsidR="00EE6E93" w:rsidRPr="00E1257C">
        <w:rPr>
          <w:b/>
        </w:rPr>
        <w:t xml:space="preserve"> </w:t>
      </w:r>
      <w:r w:rsidR="00EE6E93">
        <w:t xml:space="preserve">levantada en fecha 01 uno de noviembre del año </w:t>
      </w:r>
      <w:r w:rsidR="00EE6E93" w:rsidRPr="00E1257C">
        <w:t>del año 201</w:t>
      </w:r>
      <w:r w:rsidR="00EE6E93">
        <w:t>8 dos mil dieciocho</w:t>
      </w:r>
      <w:r w:rsidR="00A01625">
        <w:t xml:space="preserve">, 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EE6E93">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68406D" w:rsidRDefault="00E1257C" w:rsidP="00FE76EB">
      <w:pPr>
        <w:pStyle w:val="TESISYJURIS"/>
        <w:rPr>
          <w:sz w:val="22"/>
          <w:szCs w:val="22"/>
          <w:lang w:val="es-MX"/>
        </w:rPr>
      </w:pPr>
      <w:r w:rsidRPr="0068406D">
        <w:rPr>
          <w:b/>
          <w:sz w:val="22"/>
          <w:szCs w:val="22"/>
          <w:lang w:val="es-MX"/>
        </w:rPr>
        <w:t xml:space="preserve">“INDEBIDA FUNDAMENTACIÓN Y MOTIVACIÓN.- PROCEDE DECRETAR LA NULIDAD LISA Y LLANA.- </w:t>
      </w:r>
      <w:r w:rsidRPr="0068406D">
        <w:rPr>
          <w:sz w:val="22"/>
          <w:szCs w:val="22"/>
          <w:lang w:val="es-MX"/>
        </w:rPr>
        <w:t xml:space="preserve">La ausencia de fundamentación y motivación deriva en el </w:t>
      </w:r>
      <w:proofErr w:type="spellStart"/>
      <w:r w:rsidRPr="0068406D">
        <w:rPr>
          <w:sz w:val="22"/>
          <w:szCs w:val="22"/>
          <w:lang w:val="es-MX"/>
        </w:rPr>
        <w:t>decretamiento</w:t>
      </w:r>
      <w:proofErr w:type="spellEnd"/>
      <w:r w:rsidRPr="0068406D">
        <w:rPr>
          <w:sz w:val="22"/>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68406D">
        <w:rPr>
          <w:sz w:val="22"/>
          <w:szCs w:val="22"/>
          <w:lang w:val="es-MX"/>
        </w:rPr>
        <w:lastRenderedPageBreak/>
        <w:t>de que los aplicados en el acto en concreto no son los adecuados.” (</w:t>
      </w:r>
      <w:proofErr w:type="spellStart"/>
      <w:r w:rsidRPr="0068406D">
        <w:rPr>
          <w:sz w:val="22"/>
          <w:szCs w:val="22"/>
          <w:lang w:val="es-MX"/>
        </w:rPr>
        <w:t>Exp</w:t>
      </w:r>
      <w:proofErr w:type="spellEnd"/>
      <w:r w:rsidRPr="0068406D">
        <w:rPr>
          <w:sz w:val="22"/>
          <w:szCs w:val="22"/>
          <w:lang w:val="es-MX"/>
        </w:rPr>
        <w:t xml:space="preserve">. 4.509/02. Sentencia de fecha 09 nueve de mayo de 2003. Actor: Martha Isabel </w:t>
      </w:r>
      <w:proofErr w:type="spellStart"/>
      <w:r w:rsidRPr="0068406D">
        <w:rPr>
          <w:sz w:val="22"/>
          <w:szCs w:val="22"/>
          <w:lang w:val="es-MX"/>
        </w:rPr>
        <w:t>Espriu</w:t>
      </w:r>
      <w:proofErr w:type="spellEnd"/>
      <w:r w:rsidRPr="0068406D">
        <w:rPr>
          <w:sz w:val="22"/>
          <w:szCs w:val="22"/>
          <w:lang w:val="es-MX"/>
        </w:rPr>
        <w:t xml:space="preserve"> Manrique). </w:t>
      </w:r>
    </w:p>
    <w:p w14:paraId="543BF0B2" w14:textId="4F2ED72B" w:rsidR="00EE6E93" w:rsidRDefault="00EE6E93" w:rsidP="00FE76EB">
      <w:pPr>
        <w:pStyle w:val="SENTENCIAS"/>
        <w:rPr>
          <w:b/>
          <w:lang w:val="es-MX"/>
        </w:rPr>
      </w:pPr>
    </w:p>
    <w:p w14:paraId="5301718C" w14:textId="77777777" w:rsidR="00166E2D" w:rsidRDefault="00166E2D" w:rsidP="00FE76EB">
      <w:pPr>
        <w:pStyle w:val="SENTENCIAS"/>
        <w:rPr>
          <w:b/>
          <w:lang w:val="es-MX"/>
        </w:rPr>
      </w:pPr>
    </w:p>
    <w:p w14:paraId="62107D3A" w14:textId="4F82491E"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8406D" w:rsidRDefault="00E1257C" w:rsidP="00FE76E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06E06E1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 xml:space="preserve">la nulidad del acto impugnado, </w:t>
      </w:r>
      <w:r w:rsidR="00EE6E93">
        <w:t xml:space="preserve">sí como el que se cumplan las formalidades del procedimiento administrativo, como lo es fundar y motivar todo acto de autoridad y a la garantía de previa audiencia, </w:t>
      </w:r>
      <w:r w:rsidR="00DE5632">
        <w:t>la</w:t>
      </w:r>
      <w:r w:rsidR="00EE6E93">
        <w:t>s</w:t>
      </w:r>
      <w:r w:rsidR="00DE5632">
        <w:t xml:space="preserve"> cual</w:t>
      </w:r>
      <w:r w:rsidR="00EE6E93">
        <w:t>es</w:t>
      </w:r>
      <w:r w:rsidR="00DE5632">
        <w:t xml:space="preserve"> qued</w:t>
      </w:r>
      <w:r w:rsidR="00EE6E93">
        <w:t>an</w:t>
      </w:r>
      <w:r w:rsidR="00DE5632">
        <w:t xml:space="preserve"> colmada</w:t>
      </w:r>
      <w:r w:rsidR="00EE6E93">
        <w:t>s</w:t>
      </w:r>
      <w:r w:rsidR="00DE5632">
        <w:t xml:space="preserve"> de acuerdo al considerado sexto de la presente resolución. -------------</w:t>
      </w:r>
      <w:r w:rsidR="00EE6E93">
        <w:t>------------------</w:t>
      </w:r>
    </w:p>
    <w:p w14:paraId="3D6E2D64" w14:textId="77777777" w:rsidR="00DE5632" w:rsidRDefault="00DE5632" w:rsidP="006E6821">
      <w:pPr>
        <w:pStyle w:val="SENTENCIAS"/>
      </w:pPr>
    </w:p>
    <w:p w14:paraId="102FE198" w14:textId="397C3191" w:rsidR="00F94CAC" w:rsidRPr="00D6760D" w:rsidRDefault="00DE5632" w:rsidP="00F94CAC">
      <w:pPr>
        <w:pStyle w:val="SENTENCIAS"/>
      </w:pPr>
      <w:r>
        <w:t xml:space="preserve">De igual manera solicita </w:t>
      </w:r>
      <w:r w:rsidR="00EE6E93">
        <w:t xml:space="preserve">la devolución de la licencia de conducir, pretensión que resulta procedente, </w:t>
      </w:r>
      <w:r w:rsidR="00F94CAC" w:rsidRPr="00D6760D">
        <w:t xml:space="preserve">por lo que con fundamento en el artículo 300, fracción V, del invocado Código de Procedimiento y Justicia Administrativa; se reconoce el derecho que tiene el justiciable a la devolución </w:t>
      </w:r>
      <w:r w:rsidR="00F94CAC">
        <w:t>de dicho</w:t>
      </w:r>
      <w:r w:rsidR="00EE6E93">
        <w:t xml:space="preserve"> documento. ----------------------------------------------------------------</w:t>
      </w:r>
      <w:r w:rsidR="00F94CAC" w:rsidRPr="00D6760D">
        <w:t>-</w:t>
      </w:r>
      <w:r w:rsidR="008C0AF8">
        <w:t>-------------</w:t>
      </w:r>
    </w:p>
    <w:p w14:paraId="17EE427D" w14:textId="77777777" w:rsidR="00F94CAC" w:rsidRDefault="00F94CAC" w:rsidP="00F94CAC">
      <w:pPr>
        <w:pStyle w:val="SENTENCIAS"/>
        <w:rPr>
          <w:rFonts w:ascii="Calibri" w:hAnsi="Calibri"/>
          <w:color w:val="767171" w:themeColor="background2" w:themeShade="80"/>
          <w:sz w:val="26"/>
          <w:szCs w:val="26"/>
        </w:rPr>
      </w:pPr>
    </w:p>
    <w:p w14:paraId="2A7966B7" w14:textId="43219513" w:rsidR="00F94CAC" w:rsidRPr="00C16795" w:rsidRDefault="00F94CAC" w:rsidP="00F94CAC">
      <w:pPr>
        <w:pStyle w:val="RESOLUCIONES"/>
      </w:pPr>
      <w:r w:rsidRPr="00C16795">
        <w:t xml:space="preserve">Devolución que deberá realizarse dentro de los 15 quince días siguientes a aquél en que cause estado la presente resolución, por lo que se condena a la autoridad demandada a efecto de </w:t>
      </w:r>
      <w:r>
        <w:t>que ejecut</w:t>
      </w:r>
      <w:r w:rsidR="00EE6E93">
        <w:t>e</w:t>
      </w:r>
      <w:r>
        <w:t xml:space="preserve"> todas aquellos actos </w:t>
      </w:r>
      <w:r>
        <w:lastRenderedPageBreak/>
        <w:t xml:space="preserve">administrativos y operativos a fin de que le sea devuelta al actor </w:t>
      </w:r>
      <w:r w:rsidR="00EE6E93">
        <w:t>el mencionado documento</w:t>
      </w:r>
      <w:r>
        <w:t>,</w:t>
      </w:r>
      <w:r w:rsidRPr="00C16795">
        <w:t xml:space="preserve"> derivad</w:t>
      </w:r>
      <w:r w:rsidR="00EE6E93">
        <w:t>o</w:t>
      </w:r>
      <w:r w:rsidRPr="00C16795">
        <w:t xml:space="preserve"> del acta de infracción impugnada</w:t>
      </w:r>
      <w:r>
        <w:t>. ---</w:t>
      </w:r>
      <w:r w:rsidR="00EE6E93">
        <w:t>---------------------------</w:t>
      </w:r>
    </w:p>
    <w:p w14:paraId="0E6641E4" w14:textId="77777777" w:rsidR="00F94CAC" w:rsidRDefault="00F94CAC" w:rsidP="00F94CAC">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6CCD970" w:rsidR="004F1536" w:rsidRDefault="004F1536" w:rsidP="00E1257C">
      <w:pPr>
        <w:spacing w:line="360" w:lineRule="auto"/>
        <w:ind w:firstLine="709"/>
        <w:jc w:val="both"/>
        <w:rPr>
          <w:rFonts w:ascii="Century" w:hAnsi="Century"/>
          <w:lang w:val="es-MX"/>
        </w:rPr>
      </w:pPr>
    </w:p>
    <w:p w14:paraId="0BBE8073" w14:textId="77777777" w:rsidR="008C0AF8" w:rsidRDefault="008C0AF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2820232E" w:rsidR="00E1257C" w:rsidRPr="00E1257C" w:rsidRDefault="00E1257C" w:rsidP="00EE6E93">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EE6E93">
        <w:rPr>
          <w:b/>
        </w:rPr>
        <w:t xml:space="preserve">T 5944859 (Letra T cinco nueve cuatro </w:t>
      </w:r>
      <w:proofErr w:type="spellStart"/>
      <w:r w:rsidR="00EE6E93">
        <w:rPr>
          <w:b/>
        </w:rPr>
        <w:t>cuatro</w:t>
      </w:r>
      <w:proofErr w:type="spellEnd"/>
      <w:r w:rsidR="00EE6E93">
        <w:rPr>
          <w:b/>
        </w:rPr>
        <w:t xml:space="preserve"> ocho cinco nueve),</w:t>
      </w:r>
      <w:r w:rsidR="00EE6E93" w:rsidRPr="00E1257C">
        <w:rPr>
          <w:b/>
        </w:rPr>
        <w:t xml:space="preserve"> </w:t>
      </w:r>
      <w:r w:rsidR="00EE6E93">
        <w:t xml:space="preserve">levantada en fecha 01 uno de noviembre del año </w:t>
      </w:r>
      <w:r w:rsidR="00EE6E93" w:rsidRPr="00E1257C">
        <w:t>del año 201</w:t>
      </w:r>
      <w:r w:rsidR="00EE6E93">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36E8A7EA"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EE6E93">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E3A05" w14:textId="77777777" w:rsidR="00E36B23" w:rsidRDefault="00E36B23">
      <w:r>
        <w:separator/>
      </w:r>
    </w:p>
  </w:endnote>
  <w:endnote w:type="continuationSeparator" w:id="0">
    <w:p w14:paraId="376DD720" w14:textId="77777777" w:rsidR="00E36B23" w:rsidRDefault="00E36B23">
      <w:r>
        <w:continuationSeparator/>
      </w:r>
    </w:p>
  </w:endnote>
  <w:endnote w:type="continuationNotice" w:id="1">
    <w:p w14:paraId="132CBBDB" w14:textId="77777777" w:rsidR="00E36B23" w:rsidRDefault="00E3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66DBA6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2CF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2CF6">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5D77" w14:textId="77777777" w:rsidR="00E36B23" w:rsidRDefault="00E36B23">
      <w:r>
        <w:separator/>
      </w:r>
    </w:p>
  </w:footnote>
  <w:footnote w:type="continuationSeparator" w:id="0">
    <w:p w14:paraId="7B7B6C2C" w14:textId="77777777" w:rsidR="00E36B23" w:rsidRDefault="00E36B23">
      <w:r>
        <w:continuationSeparator/>
      </w:r>
    </w:p>
  </w:footnote>
  <w:footnote w:type="continuationNotice" w:id="1">
    <w:p w14:paraId="0199996D" w14:textId="77777777" w:rsidR="00E36B23" w:rsidRDefault="00E36B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5F4D655" w:rsidR="002B2F1A" w:rsidRDefault="00473EA2" w:rsidP="007F7AC8">
    <w:pPr>
      <w:pStyle w:val="Encabezado"/>
      <w:jc w:val="right"/>
    </w:pPr>
    <w:r>
      <w:rPr>
        <w:color w:val="7F7F7F" w:themeColor="text1" w:themeTint="80"/>
      </w:rPr>
      <w:t>Expediente Número 1</w:t>
    </w:r>
    <w:r w:rsidR="00C8203A">
      <w:rPr>
        <w:color w:val="7F7F7F" w:themeColor="text1" w:themeTint="80"/>
      </w:rPr>
      <w:t>7</w:t>
    </w:r>
    <w:r w:rsidR="006A5F9A">
      <w:rPr>
        <w:color w:val="7F7F7F" w:themeColor="text1" w:themeTint="80"/>
      </w:rPr>
      <w:t>07</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E0CF7"/>
    <w:multiLevelType w:val="hybridMultilevel"/>
    <w:tmpl w:val="118A300C"/>
    <w:lvl w:ilvl="0" w:tplc="393C19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8A126E"/>
    <w:multiLevelType w:val="hybridMultilevel"/>
    <w:tmpl w:val="30605D36"/>
    <w:lvl w:ilvl="0" w:tplc="F36AEF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3"/>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2"/>
  </w:num>
  <w:num w:numId="22">
    <w:abstractNumId w:val="25"/>
  </w:num>
  <w:num w:numId="23">
    <w:abstractNumId w:val="41"/>
  </w:num>
  <w:num w:numId="24">
    <w:abstractNumId w:val="1"/>
  </w:num>
  <w:num w:numId="25">
    <w:abstractNumId w:val="23"/>
  </w:num>
  <w:num w:numId="26">
    <w:abstractNumId w:val="37"/>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4"/>
  </w:num>
  <w:num w:numId="38">
    <w:abstractNumId w:val="31"/>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6E2D"/>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1E19"/>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1E46"/>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5F9A"/>
    <w:rsid w:val="006A6D8D"/>
    <w:rsid w:val="006A7EB4"/>
    <w:rsid w:val="006B235F"/>
    <w:rsid w:val="006B67F7"/>
    <w:rsid w:val="006C5C3F"/>
    <w:rsid w:val="006C5FF4"/>
    <w:rsid w:val="006C767E"/>
    <w:rsid w:val="006D0F66"/>
    <w:rsid w:val="006D26AD"/>
    <w:rsid w:val="006D2CF6"/>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02B2"/>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081"/>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2DA2"/>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35D7"/>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5719"/>
    <w:rsid w:val="00E07749"/>
    <w:rsid w:val="00E1223E"/>
    <w:rsid w:val="00E1257C"/>
    <w:rsid w:val="00E24E49"/>
    <w:rsid w:val="00E36B23"/>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6E93"/>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459B-7D4C-40AA-9FFD-1B807D6B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3670</Words>
  <Characters>20189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2019-03-12T21:48:00Z</cp:lastPrinted>
  <dcterms:created xsi:type="dcterms:W3CDTF">2019-03-25T17:05:00Z</dcterms:created>
  <dcterms:modified xsi:type="dcterms:W3CDTF">2019-04-30T01:01:00Z</dcterms:modified>
</cp:coreProperties>
</file>