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70073886" w:rsidR="00E1257C" w:rsidRPr="00E1257C" w:rsidRDefault="00C21CF1" w:rsidP="00E1257C">
      <w:pPr>
        <w:spacing w:line="360" w:lineRule="auto"/>
        <w:ind w:firstLine="709"/>
        <w:jc w:val="both"/>
        <w:rPr>
          <w:rFonts w:ascii="Century" w:hAnsi="Century"/>
        </w:rPr>
      </w:pPr>
      <w:r w:rsidRPr="00194503">
        <w:rPr>
          <w:rFonts w:ascii="Century" w:hAnsi="Century"/>
        </w:rPr>
        <w:t>León, Guanajuato, a</w:t>
      </w:r>
      <w:r w:rsidR="00FE41CE" w:rsidRPr="00194503">
        <w:rPr>
          <w:rFonts w:ascii="Century" w:hAnsi="Century"/>
        </w:rPr>
        <w:t xml:space="preserve"> </w:t>
      </w:r>
      <w:r w:rsidR="00C310B3">
        <w:rPr>
          <w:rFonts w:ascii="Century" w:hAnsi="Century"/>
        </w:rPr>
        <w:t>26 veintiséis</w:t>
      </w:r>
      <w:r w:rsidR="00781505" w:rsidRPr="00194503">
        <w:rPr>
          <w:rFonts w:ascii="Century" w:hAnsi="Century"/>
        </w:rPr>
        <w:t xml:space="preserve"> </w:t>
      </w:r>
      <w:r w:rsidR="009D3EA9" w:rsidRPr="00194503">
        <w:rPr>
          <w:rFonts w:ascii="Century" w:hAnsi="Century"/>
        </w:rPr>
        <w:t xml:space="preserve">de </w:t>
      </w:r>
      <w:r w:rsidR="00781505" w:rsidRPr="00194503">
        <w:rPr>
          <w:rFonts w:ascii="Century" w:hAnsi="Century"/>
        </w:rPr>
        <w:t>marzo</w:t>
      </w:r>
      <w:r w:rsidRPr="00194503">
        <w:rPr>
          <w:rFonts w:ascii="Century" w:hAnsi="Century"/>
        </w:rPr>
        <w:t xml:space="preserve"> </w:t>
      </w:r>
      <w:r w:rsidR="00E1257C" w:rsidRPr="00194503">
        <w:rPr>
          <w:rFonts w:ascii="Century" w:hAnsi="Century"/>
        </w:rPr>
        <w:t>del año 201</w:t>
      </w:r>
      <w:r w:rsidR="006F68CB" w:rsidRPr="00194503">
        <w:rPr>
          <w:rFonts w:ascii="Century" w:hAnsi="Century"/>
        </w:rPr>
        <w:t>9</w:t>
      </w:r>
      <w:r w:rsidR="00E1257C" w:rsidRPr="00194503">
        <w:rPr>
          <w:rFonts w:ascii="Century" w:hAnsi="Century"/>
        </w:rPr>
        <w:t xml:space="preserve"> dos mil dieci</w:t>
      </w:r>
      <w:r w:rsidR="006F68CB" w:rsidRPr="00194503">
        <w:rPr>
          <w:rFonts w:ascii="Century" w:hAnsi="Century"/>
        </w:rPr>
        <w:t>nueve</w:t>
      </w:r>
      <w:r w:rsidR="00E1257C" w:rsidRPr="00194503">
        <w:rPr>
          <w:rFonts w:ascii="Century" w:hAnsi="Century"/>
        </w:rPr>
        <w:t>.</w:t>
      </w:r>
      <w:r w:rsidR="00E1257C" w:rsidRPr="00E1257C">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5F61CBC7"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473EA2" w:rsidRPr="00473EA2">
        <w:rPr>
          <w:rFonts w:ascii="Century" w:hAnsi="Century"/>
          <w:b/>
        </w:rPr>
        <w:t>1</w:t>
      </w:r>
      <w:r w:rsidR="00C310B3">
        <w:rPr>
          <w:rFonts w:ascii="Century" w:hAnsi="Century"/>
          <w:b/>
        </w:rPr>
        <w:t>5</w:t>
      </w:r>
      <w:r w:rsidR="00676DF4">
        <w:rPr>
          <w:rFonts w:ascii="Century" w:hAnsi="Century"/>
          <w:b/>
        </w:rPr>
        <w:t>60</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3949DA">
        <w:t>(…)</w:t>
      </w:r>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676DF4">
        <w:rPr>
          <w:rFonts w:ascii="Century" w:hAnsi="Century"/>
        </w:rPr>
        <w:t>--</w:t>
      </w:r>
    </w:p>
    <w:p w14:paraId="068B4A61" w14:textId="05867199" w:rsidR="00E1257C" w:rsidRDefault="00E1257C" w:rsidP="00E1257C">
      <w:pPr>
        <w:spacing w:line="360" w:lineRule="auto"/>
        <w:ind w:firstLine="709"/>
        <w:jc w:val="both"/>
        <w:rPr>
          <w:rFonts w:ascii="Century" w:hAnsi="Century"/>
        </w:rPr>
      </w:pPr>
    </w:p>
    <w:p w14:paraId="11C0BB19" w14:textId="77777777" w:rsidR="00C310B3" w:rsidRPr="00E1257C" w:rsidRDefault="00C310B3"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05603736"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676DF4">
        <w:rPr>
          <w:rFonts w:ascii="Century" w:hAnsi="Century"/>
        </w:rPr>
        <w:t>19 diecinueve d</w:t>
      </w:r>
      <w:r w:rsidR="00C310B3">
        <w:rPr>
          <w:rFonts w:ascii="Century" w:hAnsi="Century"/>
        </w:rPr>
        <w:t xml:space="preserve">e octubre </w:t>
      </w:r>
      <w:r w:rsidR="00F63170">
        <w:rPr>
          <w:rFonts w:ascii="Century" w:hAnsi="Century"/>
        </w:rPr>
        <w:t>del año 2018 dos mil dieciocho,</w:t>
      </w:r>
      <w:r w:rsidRPr="00E1257C">
        <w:rPr>
          <w:rFonts w:ascii="Century" w:hAnsi="Century"/>
        </w:rPr>
        <w:t xml:space="preserve"> la parte actora presentó demanda de nulidad, señalando como acto impugnado el acta de infracción con número de folio </w:t>
      </w:r>
      <w:r w:rsidR="00F33638">
        <w:rPr>
          <w:rFonts w:ascii="Century" w:hAnsi="Century"/>
          <w:b/>
        </w:rPr>
        <w:t>T 5</w:t>
      </w:r>
      <w:r w:rsidR="00676DF4">
        <w:rPr>
          <w:rFonts w:ascii="Century" w:hAnsi="Century"/>
          <w:b/>
        </w:rPr>
        <w:t>914968</w:t>
      </w:r>
      <w:r w:rsidR="00F33638">
        <w:rPr>
          <w:rFonts w:ascii="Century" w:hAnsi="Century"/>
          <w:b/>
        </w:rPr>
        <w:t xml:space="preserve"> (Letra T cinco </w:t>
      </w:r>
      <w:r w:rsidR="00676DF4">
        <w:rPr>
          <w:rFonts w:ascii="Century" w:hAnsi="Century"/>
          <w:b/>
        </w:rPr>
        <w:t>nueve uno cuatro nueve seis ocho</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676DF4">
        <w:rPr>
          <w:rFonts w:ascii="Century" w:hAnsi="Century"/>
        </w:rPr>
        <w:t xml:space="preserve">02 dos de octubre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xml:space="preserve">, y como autoridades demandadas señala al </w:t>
      </w:r>
      <w:bookmarkStart w:id="0" w:name="_GoBack"/>
      <w:r w:rsidRPr="00E1257C">
        <w:rPr>
          <w:rFonts w:ascii="Century" w:hAnsi="Century"/>
        </w:rPr>
        <w:t>agente</w:t>
      </w:r>
      <w:bookmarkEnd w:id="0"/>
      <w:r w:rsidRPr="00E1257C">
        <w:rPr>
          <w:rFonts w:ascii="Century" w:hAnsi="Century"/>
        </w:rPr>
        <w:t xml:space="preserve"> de tránsito, que elaboró el acta de infracción. -----</w:t>
      </w:r>
      <w:r w:rsidR="00473EA2">
        <w:rPr>
          <w:rFonts w:ascii="Century" w:hAnsi="Century"/>
        </w:rPr>
        <w:t>---------------------</w:t>
      </w:r>
      <w:r w:rsidRPr="00E1257C">
        <w:rPr>
          <w:rFonts w:ascii="Century" w:hAnsi="Century"/>
        </w:rPr>
        <w:t>------</w:t>
      </w:r>
      <w:r w:rsidR="00F33638">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2724AEAC"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676DF4">
        <w:rPr>
          <w:rFonts w:ascii="Century" w:hAnsi="Century"/>
        </w:rPr>
        <w:t>23 veintitrés de octubre d</w:t>
      </w:r>
      <w:r w:rsidR="0070483D">
        <w:rPr>
          <w:rFonts w:ascii="Century" w:hAnsi="Century"/>
        </w:rPr>
        <w:t xml:space="preserve">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 xml:space="preserve">De igual manera se admite la prueba </w:t>
      </w:r>
      <w:proofErr w:type="spellStart"/>
      <w:r w:rsidR="0070483D">
        <w:rPr>
          <w:rFonts w:ascii="Century" w:hAnsi="Century"/>
        </w:rPr>
        <w:t>presuncional</w:t>
      </w:r>
      <w:proofErr w:type="spellEnd"/>
      <w:r w:rsidR="0070483D">
        <w:rPr>
          <w:rFonts w:ascii="Century" w:hAnsi="Century"/>
        </w:rPr>
        <w:t xml:space="preserve"> en su doble sentido en lo que beneficie a la actora---------------------</w:t>
      </w:r>
    </w:p>
    <w:p w14:paraId="3966DC62" w14:textId="7E09B3BE" w:rsidR="00473EA2" w:rsidRDefault="00473EA2" w:rsidP="00E1257C">
      <w:pPr>
        <w:spacing w:line="360" w:lineRule="auto"/>
        <w:ind w:firstLine="709"/>
        <w:jc w:val="both"/>
        <w:rPr>
          <w:rFonts w:ascii="Century" w:hAnsi="Century"/>
        </w:rPr>
      </w:pPr>
    </w:p>
    <w:p w14:paraId="5F12BE97" w14:textId="7BBE7A26" w:rsidR="00E71921" w:rsidRPr="00985FD3" w:rsidRDefault="00E1257C" w:rsidP="00E71921">
      <w:pPr>
        <w:spacing w:line="360" w:lineRule="auto"/>
        <w:ind w:firstLine="709"/>
        <w:jc w:val="both"/>
        <w:rPr>
          <w:rFonts w:ascii="Century" w:hAnsi="Century"/>
        </w:rPr>
      </w:pPr>
      <w:r w:rsidRPr="00985FD3">
        <w:rPr>
          <w:rFonts w:ascii="Century" w:hAnsi="Century"/>
          <w:b/>
        </w:rPr>
        <w:t>TERCERO.</w:t>
      </w:r>
      <w:r w:rsidRPr="00985FD3">
        <w:rPr>
          <w:rFonts w:ascii="Century" w:hAnsi="Century"/>
        </w:rPr>
        <w:t xml:space="preserve"> Mediante proveído de fecha </w:t>
      </w:r>
      <w:r w:rsidR="00676DF4">
        <w:rPr>
          <w:rFonts w:ascii="Century" w:hAnsi="Century"/>
        </w:rPr>
        <w:t xml:space="preserve">12 doce de noviembre del </w:t>
      </w:r>
      <w:r w:rsidR="00C310B3">
        <w:rPr>
          <w:rFonts w:ascii="Century" w:hAnsi="Century"/>
        </w:rPr>
        <w:t xml:space="preserve">año 2018 dos mil dieciocho, </w:t>
      </w:r>
      <w:r w:rsidR="00677E64" w:rsidRPr="00985FD3">
        <w:rPr>
          <w:rFonts w:ascii="Century" w:hAnsi="Century"/>
        </w:rPr>
        <w:t xml:space="preserve">se </w:t>
      </w:r>
      <w:r w:rsidR="00E71921" w:rsidRPr="00985FD3">
        <w:rPr>
          <w:rFonts w:ascii="Century" w:hAnsi="Century"/>
        </w:rPr>
        <w:t xml:space="preserve">tiene al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w:t>
      </w:r>
      <w:r w:rsidR="00E71921" w:rsidRPr="00985FD3">
        <w:rPr>
          <w:rFonts w:ascii="Century" w:hAnsi="Century"/>
        </w:rPr>
        <w:lastRenderedPageBreak/>
        <w:t>naturaleza, se tiene en ese momento por desahogadas</w:t>
      </w:r>
      <w:r w:rsidR="00772DD1" w:rsidRPr="00985FD3">
        <w:rPr>
          <w:rFonts w:ascii="Century" w:hAnsi="Century"/>
        </w:rPr>
        <w:t>; se señala fecha y hora para la celebración de la audiencia de alegatos</w:t>
      </w:r>
      <w:r w:rsidR="00E71921" w:rsidRPr="00985FD3">
        <w:rPr>
          <w:rFonts w:ascii="Century" w:hAnsi="Century"/>
        </w:rPr>
        <w:t xml:space="preserve">. </w:t>
      </w:r>
      <w:r w:rsidR="00772DD1" w:rsidRPr="00985FD3">
        <w:rPr>
          <w:rFonts w:ascii="Century" w:hAnsi="Century"/>
        </w:rPr>
        <w:t>----------</w:t>
      </w:r>
      <w:r w:rsidR="00E71921" w:rsidRPr="00985FD3">
        <w:rPr>
          <w:rFonts w:ascii="Century" w:hAnsi="Century"/>
        </w:rPr>
        <w:t>--------------------------------</w:t>
      </w:r>
    </w:p>
    <w:p w14:paraId="5814A357" w14:textId="17EC7BAA" w:rsidR="00677E64" w:rsidRPr="001E6BF8" w:rsidRDefault="00677E64" w:rsidP="00574976">
      <w:pPr>
        <w:spacing w:line="360" w:lineRule="auto"/>
        <w:ind w:firstLine="709"/>
        <w:jc w:val="both"/>
        <w:rPr>
          <w:rFonts w:ascii="Century" w:hAnsi="Century"/>
          <w:highlight w:val="yellow"/>
        </w:rPr>
      </w:pPr>
    </w:p>
    <w:p w14:paraId="037E278C" w14:textId="2A403BEF" w:rsidR="00E1257C" w:rsidRPr="00772DD1" w:rsidRDefault="00772DD1" w:rsidP="00E1257C">
      <w:pPr>
        <w:spacing w:line="360" w:lineRule="auto"/>
        <w:ind w:firstLine="709"/>
        <w:jc w:val="both"/>
        <w:rPr>
          <w:rFonts w:ascii="Century" w:hAnsi="Century"/>
          <w:bCs/>
          <w:iCs/>
        </w:rPr>
      </w:pPr>
      <w:r w:rsidRPr="00985FD3">
        <w:rPr>
          <w:rFonts w:ascii="Century" w:hAnsi="Century"/>
          <w:b/>
          <w:bCs/>
          <w:iCs/>
        </w:rPr>
        <w:t xml:space="preserve">CUARTO. </w:t>
      </w:r>
      <w:r w:rsidRPr="00985FD3">
        <w:rPr>
          <w:rFonts w:ascii="Century" w:hAnsi="Century"/>
          <w:bCs/>
          <w:iCs/>
        </w:rPr>
        <w:t xml:space="preserve">El día </w:t>
      </w:r>
      <w:r w:rsidR="00C310B3">
        <w:rPr>
          <w:rFonts w:ascii="Century" w:hAnsi="Century"/>
          <w:bCs/>
          <w:iCs/>
        </w:rPr>
        <w:t>1</w:t>
      </w:r>
      <w:r w:rsidR="00DF0682">
        <w:rPr>
          <w:rFonts w:ascii="Century" w:hAnsi="Century"/>
          <w:bCs/>
          <w:iCs/>
        </w:rPr>
        <w:t xml:space="preserve">7 diecisiete </w:t>
      </w:r>
      <w:r w:rsidR="00C310B3">
        <w:rPr>
          <w:rFonts w:ascii="Century" w:hAnsi="Century"/>
          <w:bCs/>
          <w:iCs/>
        </w:rPr>
        <w:t xml:space="preserve">de diciembre del año 2018 dos mil dieciocho, </w:t>
      </w:r>
      <w:r w:rsidRPr="00985FD3">
        <w:rPr>
          <w:rFonts w:ascii="Century" w:hAnsi="Century"/>
          <w:bCs/>
          <w:iCs/>
        </w:rPr>
        <w:t>a las 1</w:t>
      </w:r>
      <w:r w:rsidR="00DF0682">
        <w:rPr>
          <w:rFonts w:ascii="Century" w:hAnsi="Century"/>
          <w:bCs/>
          <w:iCs/>
        </w:rPr>
        <w:t>2</w:t>
      </w:r>
      <w:r w:rsidRPr="00985FD3">
        <w:rPr>
          <w:rFonts w:ascii="Century" w:hAnsi="Century"/>
          <w:bCs/>
          <w:iCs/>
        </w:rPr>
        <w:t>:</w:t>
      </w:r>
      <w:r w:rsidR="00FF2396">
        <w:rPr>
          <w:rFonts w:ascii="Century" w:hAnsi="Century"/>
          <w:bCs/>
          <w:iCs/>
        </w:rPr>
        <w:t>0</w:t>
      </w:r>
      <w:r w:rsidRPr="00985FD3">
        <w:rPr>
          <w:rFonts w:ascii="Century" w:hAnsi="Century"/>
          <w:bCs/>
          <w:iCs/>
        </w:rPr>
        <w:t xml:space="preserve">0 </w:t>
      </w:r>
      <w:r w:rsidR="00C310B3">
        <w:rPr>
          <w:rFonts w:ascii="Century" w:hAnsi="Century"/>
          <w:bCs/>
          <w:iCs/>
        </w:rPr>
        <w:t>d</w:t>
      </w:r>
      <w:r w:rsidR="00DF0682">
        <w:rPr>
          <w:rFonts w:ascii="Century" w:hAnsi="Century"/>
          <w:bCs/>
          <w:iCs/>
        </w:rPr>
        <w:t>oce</w:t>
      </w:r>
      <w:r w:rsidRPr="00985FD3">
        <w:rPr>
          <w:rFonts w:ascii="Century" w:hAnsi="Century"/>
          <w:bCs/>
          <w:iCs/>
        </w:rPr>
        <w:t xml:space="preserve"> horas con </w:t>
      </w:r>
      <w:r w:rsidR="00FF2396">
        <w:rPr>
          <w:rFonts w:ascii="Century" w:hAnsi="Century"/>
          <w:bCs/>
          <w:iCs/>
        </w:rPr>
        <w:t>cero</w:t>
      </w:r>
      <w:r w:rsidRPr="00985FD3">
        <w:rPr>
          <w:rFonts w:ascii="Century" w:hAnsi="Century"/>
          <w:bCs/>
          <w:iCs/>
        </w:rPr>
        <w:t xml:space="preserve"> minutos, se llevó a cabo la celebración de la audiencia de alegatos, sin la asistencia de las partes. --</w:t>
      </w:r>
      <w:r w:rsidR="00DF0682">
        <w:rPr>
          <w:rFonts w:ascii="Century" w:hAnsi="Century"/>
          <w:bCs/>
          <w:iCs/>
        </w:rPr>
        <w:t>------------------------</w:t>
      </w:r>
    </w:p>
    <w:p w14:paraId="4DC175F5" w14:textId="4A364E78" w:rsidR="00772DD1" w:rsidRDefault="00772DD1" w:rsidP="00E1257C">
      <w:pPr>
        <w:spacing w:line="360" w:lineRule="auto"/>
        <w:ind w:firstLine="709"/>
        <w:jc w:val="both"/>
        <w:rPr>
          <w:rFonts w:ascii="Century" w:hAnsi="Century"/>
          <w:bCs/>
          <w:iCs/>
        </w:rPr>
      </w:pPr>
    </w:p>
    <w:p w14:paraId="206D3C12" w14:textId="77777777" w:rsidR="00C310B3" w:rsidRPr="00772DD1" w:rsidRDefault="00C310B3" w:rsidP="00E1257C">
      <w:pPr>
        <w:spacing w:line="360" w:lineRule="auto"/>
        <w:ind w:firstLine="709"/>
        <w:jc w:val="both"/>
        <w:rPr>
          <w:rFonts w:ascii="Century" w:hAnsi="Century"/>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70037F3B"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DF0682">
        <w:rPr>
          <w:rFonts w:ascii="Century" w:hAnsi="Century"/>
          <w:lang w:val="es-MX"/>
        </w:rPr>
        <w:t xml:space="preserve">02 dos de octubre </w:t>
      </w:r>
      <w:r w:rsidR="00C310B3">
        <w:rPr>
          <w:rFonts w:ascii="Century" w:hAnsi="Century"/>
          <w:lang w:val="es-MX"/>
        </w:rPr>
        <w:t>d</w:t>
      </w:r>
      <w:r w:rsidR="00C52A15">
        <w:rPr>
          <w:rFonts w:ascii="Century" w:hAnsi="Century"/>
          <w:lang w:val="es-MX"/>
        </w:rPr>
        <w:t xml:space="preserve">el año 2018 dos mil dieciocho </w:t>
      </w:r>
      <w:r w:rsidRPr="00E1257C">
        <w:rPr>
          <w:rFonts w:ascii="Century" w:hAnsi="Century"/>
          <w:lang w:val="es-MX"/>
        </w:rPr>
        <w:t xml:space="preserve">y la demanda fue presentada el </w:t>
      </w:r>
      <w:r w:rsidR="00DF0682">
        <w:rPr>
          <w:rFonts w:ascii="Century" w:hAnsi="Century"/>
          <w:lang w:val="es-MX"/>
        </w:rPr>
        <w:t>19 diecinueve del mismo mes y año</w:t>
      </w:r>
      <w:r w:rsidRPr="00E1257C">
        <w:rPr>
          <w:rFonts w:ascii="Century" w:hAnsi="Century"/>
          <w:lang w:val="es-MX"/>
        </w:rPr>
        <w:t xml:space="preserve">. </w:t>
      </w:r>
      <w:r w:rsidR="00DF0682">
        <w:rPr>
          <w:rFonts w:ascii="Century" w:hAnsi="Century"/>
          <w:lang w:val="es-MX"/>
        </w:rPr>
        <w:t>---------</w:t>
      </w:r>
      <w:r w:rsidR="00C310B3">
        <w:rPr>
          <w:rFonts w:ascii="Century" w:hAnsi="Century"/>
          <w:lang w:val="es-MX"/>
        </w:rPr>
        <w:t>-------------------</w:t>
      </w:r>
      <w:r w:rsidR="00674A67">
        <w:rPr>
          <w:rFonts w:ascii="Century" w:hAnsi="Century"/>
          <w:lang w:val="es-MX"/>
        </w:rPr>
        <w:t>--------</w:t>
      </w:r>
      <w:r w:rsidRPr="00E1257C">
        <w:rPr>
          <w:rFonts w:ascii="Century" w:hAnsi="Century"/>
          <w:lang w:val="es-MX"/>
        </w:rPr>
        <w:t>-------------</w:t>
      </w:r>
      <w:r w:rsidR="000E7B43">
        <w:rPr>
          <w:rFonts w:ascii="Century" w:hAnsi="Century"/>
          <w:lang w:val="es-MX"/>
        </w:rPr>
        <w:t>--------------</w:t>
      </w:r>
      <w:r w:rsidRPr="00E1257C">
        <w:rPr>
          <w:rFonts w:ascii="Century" w:hAnsi="Century"/>
          <w:lang w:val="es-MX"/>
        </w:rPr>
        <w:t>---------------------</w:t>
      </w:r>
      <w:r w:rsidR="00DF0682">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7F74ECE9"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C52A15">
        <w:rPr>
          <w:rFonts w:ascii="Century" w:hAnsi="Century"/>
        </w:rPr>
        <w:t xml:space="preserve">el original </w:t>
      </w:r>
      <w:r w:rsidRPr="00E1257C">
        <w:rPr>
          <w:rFonts w:ascii="Century" w:hAnsi="Century"/>
        </w:rPr>
        <w:t xml:space="preserve">del acta de infracción con folio número </w:t>
      </w:r>
      <w:r w:rsidR="00DF0682" w:rsidRPr="00DF0682">
        <w:rPr>
          <w:rFonts w:ascii="Century" w:hAnsi="Century"/>
        </w:rPr>
        <w:t>T 5914968 (Letra T cinco nueve uno cuatro nueve seis ocho), levantada en fecha 02 dos de octubre del año del año 2018 dos mil dieciocho</w:t>
      </w:r>
      <w:r w:rsidR="00DF0682">
        <w:rPr>
          <w:rFonts w:ascii="Century" w:hAnsi="Century"/>
        </w:rPr>
        <w:t>,</w:t>
      </w:r>
      <w:r w:rsidRPr="00E1257C">
        <w:rPr>
          <w:rFonts w:ascii="Century" w:hAnsi="Century"/>
        </w:rPr>
        <w:t xml:space="preserve"> visible a foja 0</w:t>
      </w:r>
      <w:r w:rsidR="00FF2396">
        <w:rPr>
          <w:rFonts w:ascii="Century" w:hAnsi="Century"/>
        </w:rPr>
        <w:t>6</w:t>
      </w:r>
      <w:r w:rsidR="00C52A15">
        <w:rPr>
          <w:rFonts w:ascii="Century" w:hAnsi="Century"/>
        </w:rPr>
        <w:t xml:space="preserve"> s</w:t>
      </w:r>
      <w:r w:rsidR="00402CDD">
        <w:rPr>
          <w:rFonts w:ascii="Century" w:hAnsi="Century"/>
        </w:rPr>
        <w:t>e</w:t>
      </w:r>
      <w:r w:rsidR="00FF2396">
        <w:rPr>
          <w:rFonts w:ascii="Century" w:hAnsi="Century"/>
        </w:rPr>
        <w:t>is</w:t>
      </w:r>
      <w:r w:rsidRPr="00E1257C">
        <w:rPr>
          <w:rFonts w:ascii="Century" w:hAnsi="Century"/>
        </w:rPr>
        <w:t>, la que merece pleno valor probatorio, conforme lo dispuesto en los artículos 78, 117, 118, 12</w:t>
      </w:r>
      <w:r w:rsidR="00C52A15">
        <w:rPr>
          <w:rFonts w:ascii="Century" w:hAnsi="Century"/>
        </w:rPr>
        <w:t>3</w:t>
      </w:r>
      <w:r w:rsidRPr="00E1257C">
        <w:rPr>
          <w:rFonts w:ascii="Century" w:hAnsi="Century"/>
        </w:rPr>
        <w:t xml:space="preserve"> y 131 del Código de Procedimiento y Justicia Administrativa </w:t>
      </w:r>
      <w:r w:rsidRPr="00E1257C">
        <w:rPr>
          <w:rFonts w:ascii="Century" w:hAnsi="Century"/>
        </w:rPr>
        <w:lastRenderedPageBreak/>
        <w:t>para el Estado y los Municipios de Guanajuato; toda vez que se trata de un documento público, expedido por un servidor público, en el ejercicio de sus funciones</w:t>
      </w:r>
      <w:r w:rsidR="005856C8">
        <w:rPr>
          <w:rFonts w:ascii="Century" w:hAnsi="Century"/>
        </w:rPr>
        <w:t>. ----</w:t>
      </w:r>
      <w:r w:rsidR="001765BC">
        <w:rPr>
          <w:rFonts w:ascii="Century" w:hAnsi="Century"/>
        </w:rPr>
        <w:t>--------------------------------------</w:t>
      </w:r>
      <w:r w:rsidR="00FF2396">
        <w:rPr>
          <w:rFonts w:ascii="Century" w:hAnsi="Century"/>
        </w:rPr>
        <w:t>-------------</w:t>
      </w:r>
      <w:r w:rsidR="00DF0682">
        <w:rPr>
          <w:rFonts w:ascii="Century" w:hAnsi="Century"/>
        </w:rPr>
        <w:t>----------------------</w:t>
      </w:r>
      <w:r w:rsidR="00FF2396">
        <w:rPr>
          <w:rFonts w:ascii="Century" w:hAnsi="Century"/>
        </w:rPr>
        <w:t>---------</w:t>
      </w:r>
      <w:r w:rsidR="007A017E">
        <w:rPr>
          <w:rFonts w:ascii="Century" w:hAnsi="Century"/>
        </w:rPr>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143A0C9" w14:textId="579B6EE0" w:rsidR="003B6381"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0E7B43">
        <w:rPr>
          <w:rFonts w:ascii="Century" w:hAnsi="Century"/>
        </w:rPr>
        <w:t>solicita que</w:t>
      </w:r>
      <w:r w:rsidR="007A017E">
        <w:rPr>
          <w:rFonts w:ascii="Century" w:hAnsi="Century"/>
        </w:rPr>
        <w:t xml:space="preserve">, </w:t>
      </w:r>
      <w:r w:rsidR="00F1697F">
        <w:rPr>
          <w:rFonts w:ascii="Century" w:hAnsi="Century"/>
        </w:rPr>
        <w:t>con independencia, que</w:t>
      </w:r>
      <w:r w:rsidR="000E7B43">
        <w:rPr>
          <w:rFonts w:ascii="Century" w:hAnsi="Century"/>
        </w:rPr>
        <w:t xml:space="preserve"> de oficio se estudie la procedencia de alguna causal de improcedencia determinadas en el 261 del Código de Procedimiento y Justica Administrativa para el Estado y los Municipios de Guanajuato</w:t>
      </w:r>
      <w:r w:rsidR="00D76208">
        <w:rPr>
          <w:rFonts w:ascii="Century" w:hAnsi="Century"/>
        </w:rPr>
        <w:t>, argumenta que opera la causal de improcedencia establecida en el artículo 261 fracci</w:t>
      </w:r>
      <w:r w:rsidR="007A017E">
        <w:rPr>
          <w:rFonts w:ascii="Century" w:hAnsi="Century"/>
        </w:rPr>
        <w:t xml:space="preserve">ón </w:t>
      </w:r>
      <w:r w:rsidR="00D76208">
        <w:rPr>
          <w:rFonts w:ascii="Century" w:hAnsi="Century"/>
        </w:rPr>
        <w:t>I, en relación con el artículo 262 fracción II del citado código</w:t>
      </w:r>
      <w:r w:rsidR="003B6381">
        <w:rPr>
          <w:rFonts w:ascii="Century" w:hAnsi="Century"/>
        </w:rPr>
        <w:t>. ---------------------</w:t>
      </w:r>
      <w:r w:rsidR="007A017E">
        <w:rPr>
          <w:rFonts w:ascii="Century" w:hAnsi="Century"/>
        </w:rPr>
        <w:t>---------</w:t>
      </w:r>
    </w:p>
    <w:p w14:paraId="6EACCAE3" w14:textId="77777777" w:rsidR="003B6381" w:rsidRDefault="003B6381" w:rsidP="00BA3253">
      <w:pPr>
        <w:spacing w:line="360" w:lineRule="auto"/>
        <w:ind w:firstLine="709"/>
        <w:jc w:val="both"/>
        <w:rPr>
          <w:rFonts w:ascii="Century" w:hAnsi="Century"/>
        </w:rPr>
      </w:pPr>
    </w:p>
    <w:p w14:paraId="73EBBDC7" w14:textId="77777777" w:rsidR="003B6381" w:rsidRDefault="003B6381" w:rsidP="003B6381">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14:paraId="35DC677E" w14:textId="77777777" w:rsidR="003B6381" w:rsidRDefault="003B6381" w:rsidP="003B6381">
      <w:pPr>
        <w:spacing w:line="360" w:lineRule="auto"/>
        <w:ind w:firstLine="709"/>
        <w:jc w:val="both"/>
        <w:rPr>
          <w:rFonts w:ascii="Century" w:hAnsi="Century"/>
        </w:rPr>
      </w:pPr>
    </w:p>
    <w:p w14:paraId="688AC4E3" w14:textId="77777777" w:rsidR="00DF0682" w:rsidRDefault="00DF0682" w:rsidP="00DF0682">
      <w:pPr>
        <w:pStyle w:val="SENTENCIAS"/>
      </w:pPr>
      <w:r>
        <w:t xml:space="preserve">En principio, es oportuno precisar lo que dispone el artículo </w:t>
      </w:r>
      <w:r w:rsidRPr="00B10044">
        <w:t>261</w:t>
      </w:r>
      <w:r>
        <w:t xml:space="preserve"> fracción I, del Código de Procedimiento y Justicia Administrativa para el Estado y los Municipios de Guanajuato: ---------------------------------------------------------------------</w:t>
      </w:r>
    </w:p>
    <w:p w14:paraId="2EB025F0" w14:textId="77777777" w:rsidR="00DF0682" w:rsidRDefault="00DF0682" w:rsidP="00DF0682">
      <w:pPr>
        <w:pStyle w:val="SENTENCIAS"/>
        <w:rPr>
          <w:b/>
        </w:rPr>
      </w:pPr>
    </w:p>
    <w:p w14:paraId="36AC2A20" w14:textId="77777777" w:rsidR="00DF0682" w:rsidRPr="00B10044" w:rsidRDefault="00DF0682" w:rsidP="00DF0682">
      <w:pPr>
        <w:pStyle w:val="TESISYJURIS"/>
      </w:pPr>
      <w:r>
        <w:t>E</w:t>
      </w:r>
      <w:r w:rsidRPr="00B10044">
        <w:t>l proceso administrativo es improcedente contra actos o resoluciones:</w:t>
      </w:r>
    </w:p>
    <w:p w14:paraId="05D8E179" w14:textId="77777777" w:rsidR="00DF0682" w:rsidRDefault="00DF0682" w:rsidP="00DF0682">
      <w:pPr>
        <w:pStyle w:val="TESISYJURIS"/>
        <w:rPr>
          <w:highlight w:val="yellow"/>
        </w:rPr>
      </w:pPr>
    </w:p>
    <w:p w14:paraId="6C4E9C3F" w14:textId="77777777" w:rsidR="00DF0682" w:rsidRPr="00B10044" w:rsidRDefault="00DF0682" w:rsidP="00DF0682">
      <w:pPr>
        <w:pStyle w:val="TESISYJURIS"/>
        <w:rPr>
          <w:lang w:val="es-MX"/>
        </w:rPr>
      </w:pPr>
      <w:r>
        <w:t xml:space="preserve">I. </w:t>
      </w:r>
      <w:r w:rsidRPr="00B10044">
        <w:t>Que no afecten los intereses jurídicos del actor;</w:t>
      </w:r>
      <w:r>
        <w:t xml:space="preserve"> …</w:t>
      </w:r>
    </w:p>
    <w:p w14:paraId="1ECD0D0F" w14:textId="77777777" w:rsidR="00DF0682" w:rsidRPr="00E269A1" w:rsidRDefault="00DF0682" w:rsidP="00DF0682">
      <w:pPr>
        <w:pStyle w:val="SENTENCIAS"/>
        <w:rPr>
          <w:highlight w:val="yellow"/>
          <w:lang w:val="es-MX"/>
        </w:rPr>
      </w:pPr>
    </w:p>
    <w:p w14:paraId="3B7AA8C7" w14:textId="77777777" w:rsidR="00DF0682" w:rsidRPr="00E269A1" w:rsidRDefault="00DF0682" w:rsidP="00DF0682">
      <w:pPr>
        <w:pStyle w:val="SENTENCIAS"/>
        <w:rPr>
          <w:color w:val="262626"/>
        </w:rPr>
      </w:pPr>
    </w:p>
    <w:p w14:paraId="6BA9BA33" w14:textId="77777777" w:rsidR="00DF0682" w:rsidRDefault="00DF0682" w:rsidP="00DF0682">
      <w:pPr>
        <w:spacing w:line="360" w:lineRule="auto"/>
        <w:ind w:firstLine="708"/>
        <w:jc w:val="both"/>
        <w:rPr>
          <w:rFonts w:ascii="Century" w:hAnsi="Century" w:cs="Calibri"/>
          <w:bCs/>
          <w:iCs/>
        </w:rPr>
      </w:pPr>
      <w:r>
        <w:rPr>
          <w:rFonts w:ascii="Century" w:hAnsi="Century" w:cs="Calibri"/>
          <w:bCs/>
          <w:iCs/>
        </w:rPr>
        <w:lastRenderedPageBreak/>
        <w:t>Es importante señalar que l</w:t>
      </w:r>
      <w:r w:rsidRPr="00254CD0">
        <w:rPr>
          <w:rFonts w:ascii="Century" w:hAnsi="Century" w:cs="Calibri"/>
          <w:bCs/>
          <w:iCs/>
        </w:rPr>
        <w:t xml:space="preserve">a acreditación del interés jurídico representa uno de los presupuestos básicos para la procedencia del proceso administrativo, </w:t>
      </w:r>
      <w:r>
        <w:rPr>
          <w:rFonts w:ascii="Century" w:hAnsi="Century" w:cs="Calibri"/>
          <w:bCs/>
          <w:iCs/>
        </w:rPr>
        <w:t xml:space="preserve">ya que sin este requisito de </w:t>
      </w:r>
      <w:proofErr w:type="spellStart"/>
      <w:r>
        <w:rPr>
          <w:rFonts w:ascii="Century" w:hAnsi="Century" w:cs="Calibri"/>
          <w:bCs/>
          <w:iCs/>
        </w:rPr>
        <w:t>procedibilidad</w:t>
      </w:r>
      <w:proofErr w:type="spellEnd"/>
      <w:r>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p>
    <w:p w14:paraId="6959238C" w14:textId="77777777" w:rsidR="00DF0682" w:rsidRDefault="00DF0682" w:rsidP="00DF0682">
      <w:pPr>
        <w:pStyle w:val="SENTENCIAS"/>
      </w:pPr>
    </w:p>
    <w:p w14:paraId="1BB596CA" w14:textId="77777777" w:rsidR="00DF0682" w:rsidRPr="00E269A1" w:rsidRDefault="00DF0682" w:rsidP="00DF0682">
      <w:pPr>
        <w:pStyle w:val="SENTENCIAS"/>
      </w:pPr>
      <w:r w:rsidRPr="009F2238">
        <w:t>En efecto</w:t>
      </w:r>
      <w:r>
        <w:t>,</w:t>
      </w:r>
      <w:r w:rsidRPr="009F2238">
        <w:t xml:space="preserve"> de conformidad </w:t>
      </w:r>
      <w:r>
        <w:t>con</w:t>
      </w:r>
      <w:r w:rsidRPr="009F2238">
        <w:t xml:space="preserve"> lo </w:t>
      </w:r>
      <w:r>
        <w:t>dispuesto</w:t>
      </w:r>
      <w:r w:rsidRPr="009F2238">
        <w:t xml:space="preserve"> por l</w:t>
      </w:r>
      <w:r>
        <w:t>os</w:t>
      </w:r>
      <w:r w:rsidRPr="009F2238">
        <w:t xml:space="preserve"> artículo</w:t>
      </w:r>
      <w:r>
        <w:t>s</w:t>
      </w:r>
      <w:r w:rsidRPr="009F2238">
        <w:t xml:space="preserve"> 243, párrafo segundo, de la Ley Orgánica Municipal para el Estado de Guanajuato, 9, párrafo segundo, 251, párrafo primero, fracción I, Inciso a), </w:t>
      </w:r>
      <w:r w:rsidRPr="00E269A1">
        <w:t xml:space="preserve">del Código de Procedimiento y Justicia Administrativa para el Estado y los Municipios de Guanajuato, </w:t>
      </w:r>
      <w:r>
        <w:t>establecen</w:t>
      </w:r>
      <w:r w:rsidRPr="00E269A1">
        <w:t xml:space="preserve"> como </w:t>
      </w:r>
      <w:r>
        <w:t xml:space="preserve">requisito de </w:t>
      </w:r>
      <w:r w:rsidRPr="00E269A1">
        <w:t>procedencia del juicio de nulidad la existencia de un inter</w:t>
      </w:r>
      <w:r>
        <w:t>és jurídico, entendido é</w:t>
      </w:r>
      <w:r w:rsidRPr="00E269A1">
        <w:t>ste de acuerdo a lo señalado por el entonces Tribunal d</w:t>
      </w:r>
      <w:r>
        <w:t>e lo Contencioso Administrativo. ------------------------------</w:t>
      </w:r>
    </w:p>
    <w:p w14:paraId="20669090" w14:textId="77777777" w:rsidR="00DF0682" w:rsidRDefault="00DF0682" w:rsidP="00DF0682">
      <w:pPr>
        <w:pStyle w:val="RESOLUCIONES"/>
        <w:rPr>
          <w:rFonts w:ascii="Arial Narrow" w:hAnsi="Arial Narrow"/>
          <w:color w:val="262626"/>
          <w:sz w:val="27"/>
          <w:szCs w:val="27"/>
        </w:rPr>
      </w:pPr>
    </w:p>
    <w:p w14:paraId="19C49B3D" w14:textId="77777777" w:rsidR="00DF0682" w:rsidRDefault="00DF0682" w:rsidP="00DF0682">
      <w:pPr>
        <w:pStyle w:val="TESISYJURIS"/>
      </w:pPr>
      <w:r w:rsidRPr="00F37C15">
        <w:rPr>
          <w:b/>
          <w:lang w:val="es-MX"/>
        </w:rPr>
        <w:t>“</w:t>
      </w:r>
      <w:r w:rsidRPr="00F37C15">
        <w:rPr>
          <w:b/>
        </w:rPr>
        <w:t xml:space="preserve">INTERÉS JURÍDICO.- CONCEPTO.- </w:t>
      </w:r>
      <w:r w:rsidRPr="00F37C15">
        <w:t xml:space="preserve">En los artículos 54 primer párrafo, 57 fracción I, de </w:t>
      </w:r>
      <w:smartTag w:uri="urn:schemas-microsoft-com:office:smarttags" w:element="PersonName">
        <w:smartTagPr>
          <w:attr w:name="ProductID" w:val="la Ley"/>
        </w:smartTagPr>
        <w:r w:rsidRPr="00F37C15">
          <w:t>la Ley</w:t>
        </w:r>
      </w:smartTag>
      <w:r w:rsidRPr="00F37C15">
        <w:t xml:space="preserve">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F37C15">
        <w:t>Exp</w:t>
      </w:r>
      <w:proofErr w:type="spellEnd"/>
      <w:r w:rsidRPr="00F37C15">
        <w:t>. 6.77/04. Sentencia de fecha 06 de julio de 2004. Actor:</w:t>
      </w:r>
      <w:r w:rsidRPr="00F37C15">
        <w:rPr>
          <w:b/>
        </w:rPr>
        <w:t xml:space="preserve"> </w:t>
      </w:r>
      <w:r w:rsidRPr="00F37C15">
        <w:t>Adán Jorge Zúñiga Chávez.).</w:t>
      </w:r>
    </w:p>
    <w:p w14:paraId="26842C1C" w14:textId="77777777" w:rsidR="00DF0682" w:rsidRDefault="00DF0682" w:rsidP="00DF0682">
      <w:pPr>
        <w:pStyle w:val="RESOLUCIONES"/>
        <w:rPr>
          <w:rFonts w:ascii="Arial Narrow" w:hAnsi="Arial Narrow"/>
          <w:color w:val="262626"/>
          <w:sz w:val="27"/>
          <w:szCs w:val="27"/>
        </w:rPr>
      </w:pPr>
    </w:p>
    <w:p w14:paraId="379CE372" w14:textId="77777777" w:rsidR="00DF0682" w:rsidRDefault="00DF0682" w:rsidP="00DF0682">
      <w:pPr>
        <w:pStyle w:val="RESOLUCIONES"/>
        <w:rPr>
          <w:rFonts w:ascii="Arial Narrow" w:hAnsi="Arial Narrow"/>
          <w:color w:val="262626"/>
          <w:sz w:val="27"/>
          <w:szCs w:val="27"/>
        </w:rPr>
      </w:pPr>
    </w:p>
    <w:p w14:paraId="18CE6BE0" w14:textId="77777777" w:rsidR="00DF0682" w:rsidRDefault="00DF0682" w:rsidP="00DF0682">
      <w:pPr>
        <w:pStyle w:val="RESOLUCIONES"/>
      </w:pPr>
      <w:r w:rsidRPr="008E2EBF">
        <w:t>Así como también</w:t>
      </w:r>
      <w:r>
        <w:t>,</w:t>
      </w:r>
      <w:r w:rsidRPr="008E2EBF">
        <w:t xml:space="preserve"> de acuerdo al criterio emitido por </w:t>
      </w:r>
      <w:r w:rsidRPr="0096421D">
        <w:t xml:space="preserve">el </w:t>
      </w:r>
      <w:r w:rsidRPr="00E269A1">
        <w:t xml:space="preserve">Segundo Tribunal Colegiado en Materias Administrativa y de Trabajo del Décimo Sexto Circuito, </w:t>
      </w:r>
      <w:r w:rsidRPr="00212814">
        <w:t>Registro: 166362</w:t>
      </w:r>
      <w:r>
        <w:t xml:space="preserve">, </w:t>
      </w:r>
      <w:r w:rsidRPr="00212814">
        <w:t>Novena Época</w:t>
      </w:r>
      <w:r>
        <w:t>,</w:t>
      </w:r>
      <w:r w:rsidRPr="00982157">
        <w:t xml:space="preserve"> </w:t>
      </w:r>
      <w:r w:rsidRPr="00212814">
        <w:t>Tesis: XVI.2o.A.T.4 A</w:t>
      </w:r>
      <w:r>
        <w:t>, que sobre el particular dispone: --------------------------------------------------------------------------------</w:t>
      </w:r>
    </w:p>
    <w:p w14:paraId="420D3396" w14:textId="77777777" w:rsidR="00DF0682" w:rsidRDefault="00DF0682" w:rsidP="00DF0682">
      <w:pPr>
        <w:pStyle w:val="SENTENCIAS"/>
        <w:rPr>
          <w:rFonts w:ascii="Arial Narrow" w:hAnsi="Arial Narrow"/>
          <w:i/>
          <w:color w:val="262626"/>
          <w:sz w:val="27"/>
          <w:szCs w:val="27"/>
        </w:rPr>
      </w:pPr>
    </w:p>
    <w:p w14:paraId="0F80D8B6" w14:textId="77777777" w:rsidR="00DF0682" w:rsidRDefault="00DF0682" w:rsidP="00DF0682">
      <w:pPr>
        <w:pStyle w:val="TESISYJURIS"/>
      </w:pPr>
      <w:r w:rsidRPr="00BA6F27">
        <w:rPr>
          <w:b/>
        </w:rPr>
        <w:t>LEGITIMACIÓN PARA INTERVENIR EN EL PROCESO ADMINISTRATIVO ANTE EL TRIBUNAL DE LO CONTENCIOSO ADMINISTRATIVO DEL ESTADO DE GUANAJUATO. CORRESPONDE SÓLO A QUIEN TENGA UN INTERÉS JURÍDICO.</w:t>
      </w:r>
      <w:r w:rsidRPr="00F37C15">
        <w:t xml:space="preserve"> De acuerdo con los artículos 9 y 261, fracción I, del Código de Procedimiento y Justicia Administrativa para el Estado y los Municipios de Guanajuato, no basta con </w:t>
      </w:r>
      <w:r w:rsidRPr="00F37C15">
        <w:lastRenderedPageBreak/>
        <w:t>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14:paraId="521E36F0" w14:textId="77777777" w:rsidR="00DF0682" w:rsidRDefault="00DF0682" w:rsidP="007A017E">
      <w:pPr>
        <w:pStyle w:val="SENTENCIAS"/>
      </w:pPr>
    </w:p>
    <w:p w14:paraId="3E6B0FB5" w14:textId="77777777" w:rsidR="00DF0682" w:rsidRDefault="00DF0682" w:rsidP="00DF0682">
      <w:pPr>
        <w:pStyle w:val="SENTENCIAS"/>
        <w:rPr>
          <w:lang w:val="es-MX" w:eastAsia="en-US"/>
        </w:rPr>
      </w:pPr>
    </w:p>
    <w:p w14:paraId="5C9F95F7" w14:textId="3A5AB406" w:rsidR="00DF0682" w:rsidRDefault="00DF0682" w:rsidP="00DF0682">
      <w:pPr>
        <w:pStyle w:val="SENTENCIAS"/>
        <w:rPr>
          <w:lang w:val="es-MX" w:eastAsia="en-US"/>
        </w:rPr>
      </w:pPr>
      <w:r w:rsidRPr="00DF0682">
        <w:rPr>
          <w:lang w:val="es-MX" w:eastAsia="en-US"/>
        </w:rPr>
        <w:t>Las condiciones antes expuestas, se surten en los casos en los que un determinado acto autoritario sea dirigido a un particular, pues ese s</w:t>
      </w:r>
      <w:r w:rsidRPr="00DF0682">
        <w:rPr>
          <w:rFonts w:hint="eastAsia"/>
          <w:lang w:val="es-MX" w:eastAsia="en-US"/>
        </w:rPr>
        <w:t>ó</w:t>
      </w:r>
      <w:r w:rsidRPr="00DF0682">
        <w:rPr>
          <w:lang w:val="es-MX" w:eastAsia="en-US"/>
        </w:rPr>
        <w:t xml:space="preserve">lo hecho permite a </w:t>
      </w:r>
      <w:r w:rsidRPr="00DF0682">
        <w:rPr>
          <w:rFonts w:hint="eastAsia"/>
          <w:lang w:val="es-MX" w:eastAsia="en-US"/>
        </w:rPr>
        <w:t>é</w:t>
      </w:r>
      <w:r w:rsidRPr="00DF0682">
        <w:rPr>
          <w:lang w:val="es-MX" w:eastAsia="en-US"/>
        </w:rPr>
        <w:t>ste controvertirlo en el proceso administrativo, si estima afectada su esfera de derechos con la emisi</w:t>
      </w:r>
      <w:r w:rsidRPr="00DF0682">
        <w:rPr>
          <w:rFonts w:hint="eastAsia"/>
          <w:lang w:val="es-MX" w:eastAsia="en-US"/>
        </w:rPr>
        <w:t>ó</w:t>
      </w:r>
      <w:r w:rsidRPr="00DF0682">
        <w:rPr>
          <w:lang w:val="es-MX" w:eastAsia="en-US"/>
        </w:rPr>
        <w:t>n de aqu</w:t>
      </w:r>
      <w:r w:rsidRPr="00DF0682">
        <w:rPr>
          <w:rFonts w:hint="eastAsia"/>
          <w:lang w:val="es-MX" w:eastAsia="en-US"/>
        </w:rPr>
        <w:t>é</w:t>
      </w:r>
      <w:r w:rsidRPr="00DF0682">
        <w:rPr>
          <w:lang w:val="es-MX" w:eastAsia="en-US"/>
        </w:rPr>
        <w:t>l, pues l</w:t>
      </w:r>
      <w:r w:rsidRPr="00DF0682">
        <w:rPr>
          <w:rFonts w:hint="eastAsia"/>
          <w:lang w:val="es-MX" w:eastAsia="en-US"/>
        </w:rPr>
        <w:t>ó</w:t>
      </w:r>
      <w:r w:rsidRPr="00DF0682">
        <w:rPr>
          <w:lang w:val="es-MX" w:eastAsia="en-US"/>
        </w:rPr>
        <w:t>gicamente est</w:t>
      </w:r>
      <w:r w:rsidRPr="00DF0682">
        <w:rPr>
          <w:rFonts w:hint="eastAsia"/>
          <w:lang w:val="es-MX" w:eastAsia="en-US"/>
        </w:rPr>
        <w:t>á</w:t>
      </w:r>
      <w:r w:rsidRPr="00DF0682">
        <w:rPr>
          <w:lang w:val="es-MX" w:eastAsia="en-US"/>
        </w:rPr>
        <w:t xml:space="preserve"> interesado en que, por su calidad de destinatario, se analice la validez de una actuaci</w:t>
      </w:r>
      <w:r w:rsidRPr="00DF0682">
        <w:rPr>
          <w:rFonts w:hint="eastAsia"/>
          <w:lang w:val="es-MX" w:eastAsia="en-US"/>
        </w:rPr>
        <w:t>ó</w:t>
      </w:r>
      <w:r w:rsidRPr="00DF0682">
        <w:rPr>
          <w:lang w:val="es-MX" w:eastAsia="en-US"/>
        </w:rPr>
        <w:t xml:space="preserve">n de la autoridad administrativa, capaz de incidir directamente en su persona o en su patrimonio. </w:t>
      </w:r>
      <w:r>
        <w:rPr>
          <w:lang w:val="es-MX" w:eastAsia="en-US"/>
        </w:rPr>
        <w:t>----------------------------------------------------------------------------------</w:t>
      </w:r>
    </w:p>
    <w:p w14:paraId="1A39A1FF" w14:textId="37C464E6" w:rsidR="00DF0682" w:rsidRDefault="00DF0682" w:rsidP="00DF0682">
      <w:pPr>
        <w:pStyle w:val="SENTENCIAS"/>
        <w:rPr>
          <w:lang w:val="es-MX" w:eastAsia="en-US"/>
        </w:rPr>
      </w:pPr>
    </w:p>
    <w:p w14:paraId="714919D7" w14:textId="02AB04C7" w:rsidR="00DF0682" w:rsidRPr="00DF0682" w:rsidRDefault="00DF0682" w:rsidP="00DF0682">
      <w:pPr>
        <w:pStyle w:val="SENTENCIAS"/>
      </w:pPr>
      <w:r w:rsidRPr="00DF0682">
        <w:t xml:space="preserve">Lo anterior, de acuerdo a lo establecido en el criterio emitido por la Segunda Sala del entonces Tribunal Contencioso Administrativo del Estado de Guanajuato: </w:t>
      </w:r>
    </w:p>
    <w:p w14:paraId="3F594A90" w14:textId="77777777" w:rsidR="00DF0682" w:rsidRDefault="00DF0682" w:rsidP="00DF0682">
      <w:pPr>
        <w:autoSpaceDE w:val="0"/>
        <w:autoSpaceDN w:val="0"/>
        <w:adjustRightInd w:val="0"/>
        <w:rPr>
          <w:rFonts w:ascii="Arial Unicode MS" w:eastAsia="Arial Unicode MS" w:hAnsiTheme="minorHAnsi" w:cs="Arial Unicode MS"/>
          <w:color w:val="000000"/>
          <w:sz w:val="22"/>
          <w:szCs w:val="22"/>
          <w:lang w:val="es-MX" w:eastAsia="en-US"/>
        </w:rPr>
      </w:pPr>
    </w:p>
    <w:p w14:paraId="1C7149A4" w14:textId="6DC1D019" w:rsidR="00DF0682" w:rsidRPr="00DF0682" w:rsidRDefault="00DF0682" w:rsidP="00DF0682">
      <w:pPr>
        <w:pStyle w:val="TESISYJURIS"/>
        <w:rPr>
          <w:lang w:val="es-MX" w:eastAsia="en-US"/>
        </w:rPr>
      </w:pPr>
      <w:r w:rsidRPr="00DF0682">
        <w:rPr>
          <w:lang w:val="es-MX" w:eastAsia="en-US"/>
        </w:rPr>
        <w:t>INTER</w:t>
      </w:r>
      <w:r w:rsidRPr="00DF0682">
        <w:rPr>
          <w:rFonts w:hint="eastAsia"/>
          <w:lang w:val="es-MX" w:eastAsia="en-US"/>
        </w:rPr>
        <w:t>É</w:t>
      </w:r>
      <w:r w:rsidRPr="00DF0682">
        <w:rPr>
          <w:lang w:val="es-MX" w:eastAsia="en-US"/>
        </w:rPr>
        <w:t>S JUR</w:t>
      </w:r>
      <w:r w:rsidRPr="00DF0682">
        <w:rPr>
          <w:rFonts w:hint="eastAsia"/>
          <w:lang w:val="es-MX" w:eastAsia="en-US"/>
        </w:rPr>
        <w:t>Í</w:t>
      </w:r>
      <w:r w:rsidRPr="00DF0682">
        <w:rPr>
          <w:lang w:val="es-MX" w:eastAsia="en-US"/>
        </w:rPr>
        <w:t>DICO. LO TIENEN QUIENES SON DESTINATARIOS DE UN ACTO ADMINISTRATIVO. El inter</w:t>
      </w:r>
      <w:r w:rsidRPr="00DF0682">
        <w:rPr>
          <w:rFonts w:hint="eastAsia"/>
          <w:lang w:val="es-MX" w:eastAsia="en-US"/>
        </w:rPr>
        <w:t>é</w:t>
      </w:r>
      <w:r w:rsidRPr="00DF0682">
        <w:rPr>
          <w:lang w:val="es-MX" w:eastAsia="en-US"/>
        </w:rPr>
        <w:t>s jur</w:t>
      </w:r>
      <w:r w:rsidRPr="00DF0682">
        <w:rPr>
          <w:rFonts w:hint="eastAsia"/>
          <w:lang w:val="es-MX" w:eastAsia="en-US"/>
        </w:rPr>
        <w:t>í</w:t>
      </w:r>
      <w:r w:rsidRPr="00DF0682">
        <w:rPr>
          <w:lang w:val="es-MX" w:eastAsia="en-US"/>
        </w:rPr>
        <w:t>dico que funda la pretensi</w:t>
      </w:r>
      <w:r w:rsidRPr="00DF0682">
        <w:rPr>
          <w:rFonts w:hint="eastAsia"/>
          <w:lang w:val="es-MX" w:eastAsia="en-US"/>
        </w:rPr>
        <w:t>ó</w:t>
      </w:r>
      <w:r w:rsidRPr="00DF0682">
        <w:rPr>
          <w:lang w:val="es-MX" w:eastAsia="en-US"/>
        </w:rPr>
        <w:t xml:space="preserve">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313ABFBD" w14:textId="77777777" w:rsidR="00DF0682" w:rsidRDefault="00DF0682" w:rsidP="00DF0682">
      <w:pPr>
        <w:spacing w:line="360" w:lineRule="auto"/>
        <w:ind w:firstLine="709"/>
        <w:jc w:val="both"/>
        <w:rPr>
          <w:rFonts w:ascii="Arial Unicode MS" w:eastAsia="Arial Unicode MS" w:hAnsiTheme="minorHAnsi" w:cs="Arial Unicode MS"/>
          <w:color w:val="000000"/>
          <w:sz w:val="26"/>
          <w:szCs w:val="26"/>
          <w:lang w:val="es-MX" w:eastAsia="en-US"/>
        </w:rPr>
      </w:pPr>
    </w:p>
    <w:p w14:paraId="7DA5354C" w14:textId="280D8080" w:rsidR="0094798E" w:rsidRPr="0094798E" w:rsidRDefault="00DF0682" w:rsidP="0094798E">
      <w:pPr>
        <w:pStyle w:val="SENTENCIAS"/>
      </w:pPr>
      <w:r w:rsidRPr="0094798E">
        <w:t xml:space="preserve">En efecto, una vez analizada el acta de infracción T 5914968 (Letra T cinco nueve uno cuatro nueve seis ocho), levantada en fecha 02 dos de octubre del año del año 2018 dos mil </w:t>
      </w:r>
      <w:r w:rsidR="0094798E" w:rsidRPr="0094798E">
        <w:t xml:space="preserve">dieciocho, se desprende como datos personales del </w:t>
      </w:r>
      <w:r w:rsidR="00F75AE7">
        <w:t xml:space="preserve">infracto al ciudadano </w:t>
      </w:r>
      <w:r w:rsidR="003949DA">
        <w:t>(…)</w:t>
      </w:r>
      <w:r w:rsidR="0094798E" w:rsidRPr="0094798E">
        <w:t xml:space="preserve">, quien es precisamente la parte actora en la presente </w:t>
      </w:r>
      <w:r w:rsidR="0094798E" w:rsidRPr="0094798E">
        <w:lastRenderedPageBreak/>
        <w:t xml:space="preserve">causa, en tal sentido y </w:t>
      </w:r>
      <w:r w:rsidRPr="0094798E">
        <w:t>dado que fue el destinatario de</w:t>
      </w:r>
      <w:r w:rsidR="0094798E" w:rsidRPr="0094798E">
        <w:t xml:space="preserve"> la bo</w:t>
      </w:r>
      <w:r w:rsidR="0094798E">
        <w:t>le</w:t>
      </w:r>
      <w:r w:rsidR="0094798E" w:rsidRPr="0094798E">
        <w:t>ta de infracción impugnada cuenta con interés jurídico para demandar su nulidad. -</w:t>
      </w:r>
      <w:r w:rsidR="00F75AE7">
        <w:t>--------------</w:t>
      </w:r>
    </w:p>
    <w:p w14:paraId="3DA29A40" w14:textId="77777777" w:rsidR="0094798E" w:rsidRDefault="0094798E" w:rsidP="00DF0682">
      <w:pPr>
        <w:spacing w:line="360" w:lineRule="auto"/>
        <w:ind w:firstLine="709"/>
        <w:jc w:val="both"/>
        <w:rPr>
          <w:rFonts w:ascii="Century" w:hAnsi="Century"/>
        </w:rPr>
      </w:pPr>
    </w:p>
    <w:p w14:paraId="18CF00D8" w14:textId="46CCE60F" w:rsidR="003B6381" w:rsidRDefault="003B6381" w:rsidP="00DF0682">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 xml:space="preserve">del Código de Procedimiento y Justicia Administrativa para el Estado y los Municipios de Guanajuato, por lo </w:t>
      </w:r>
      <w:r w:rsidRPr="00E1257C">
        <w:rPr>
          <w:rFonts w:ascii="Century" w:hAnsi="Century"/>
        </w:rPr>
        <w:t>que</w:t>
      </w:r>
      <w:r>
        <w:rPr>
          <w:rFonts w:ascii="Century" w:hAnsi="Century"/>
        </w:rPr>
        <w:t xml:space="preserve">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r w:rsidRPr="00E1257C">
        <w:rPr>
          <w:rFonts w:ascii="Century" w:hAnsi="Century"/>
        </w:rPr>
        <w:t>---</w:t>
      </w:r>
      <w:r>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0EBFBEDC" w14:textId="77777777" w:rsidR="00E1257C" w:rsidRPr="00E1257C" w:rsidRDefault="00E1257C" w:rsidP="00E1257C">
      <w:pPr>
        <w:spacing w:line="360" w:lineRule="auto"/>
        <w:ind w:firstLine="709"/>
        <w:jc w:val="both"/>
        <w:rPr>
          <w:rFonts w:ascii="Century" w:hAnsi="Century"/>
        </w:rPr>
      </w:pPr>
    </w:p>
    <w:p w14:paraId="12841795" w14:textId="4DF04278" w:rsidR="00681A81" w:rsidRDefault="00E1257C" w:rsidP="0094798E">
      <w:pPr>
        <w:pStyle w:val="SENTENCIAS"/>
      </w:pPr>
      <w:r w:rsidRPr="00E1257C">
        <w:t>De lo expuesto por el actor</w:t>
      </w:r>
      <w:r w:rsidR="00D76208">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8D125E">
        <w:t xml:space="preserve">en fecha </w:t>
      </w:r>
      <w:r w:rsidR="0094798E">
        <w:t>02 dos de octubre del año 2</w:t>
      </w:r>
      <w:r w:rsidR="007A017E">
        <w:t xml:space="preserve">018 dos mil dieciocho, fue levantada el acta de infracción número </w:t>
      </w:r>
      <w:r w:rsidR="0094798E">
        <w:rPr>
          <w:b/>
        </w:rPr>
        <w:t>T 5914968 (Letra T cinco nueve uno cuatro nueve seis ocho)</w:t>
      </w:r>
      <w:r w:rsidR="007A017E" w:rsidRPr="007A017E">
        <w:t xml:space="preserve">, </w:t>
      </w:r>
      <w:r w:rsidR="008D125E">
        <w:t>misma que el actor considera ilegal</w:t>
      </w:r>
      <w:r w:rsidR="00745E89">
        <w:t>,</w:t>
      </w:r>
      <w:r w:rsidR="008D125E">
        <w:t xml:space="preserve"> por lo que acude a demanda</w:t>
      </w:r>
      <w:r w:rsidR="00745E89">
        <w:t>r</w:t>
      </w:r>
      <w:r w:rsidR="008D125E">
        <w:t xml:space="preserve"> su nulidad. </w:t>
      </w:r>
      <w:r w:rsidR="007C2CCE">
        <w:t>----</w:t>
      </w:r>
      <w:r w:rsidR="00D76208">
        <w:t>---------------------------</w:t>
      </w:r>
      <w:r w:rsidR="00E702C2">
        <w:t>---------------</w:t>
      </w:r>
      <w:r w:rsidR="00D76208">
        <w:t>-</w:t>
      </w:r>
      <w:r w:rsidR="00F1697F">
        <w:t>-</w:t>
      </w:r>
      <w:r w:rsidR="00D76208">
        <w:t>------</w:t>
      </w:r>
      <w:r w:rsidR="0094798E">
        <w:t>----------------</w:t>
      </w:r>
      <w:r w:rsidR="00D76208">
        <w:t>------------------</w:t>
      </w:r>
      <w:r w:rsidR="001A0437">
        <w:t>--</w:t>
      </w:r>
    </w:p>
    <w:p w14:paraId="4E8D4212" w14:textId="77777777" w:rsidR="007A017E" w:rsidRDefault="007A017E" w:rsidP="001A0437">
      <w:pPr>
        <w:pStyle w:val="SENTENCIAS"/>
      </w:pPr>
    </w:p>
    <w:p w14:paraId="24C3010E" w14:textId="09B32B1F" w:rsidR="00E1257C" w:rsidRPr="007A017E" w:rsidRDefault="00E1257C" w:rsidP="0094798E">
      <w:pPr>
        <w:pStyle w:val="SENTENCIAS"/>
      </w:pPr>
      <w:r w:rsidRPr="00E1257C">
        <w:t>Así las cosas, la “</w:t>
      </w:r>
      <w:proofErr w:type="spellStart"/>
      <w:r w:rsidRPr="00E1257C">
        <w:t>litis</w:t>
      </w:r>
      <w:proofErr w:type="spellEnd"/>
      <w:r w:rsidRPr="00E1257C">
        <w:t xml:space="preserve">” planteada se hace consistir en determinar la legalidad o ilegalidad del acta de infracción con número </w:t>
      </w:r>
      <w:r w:rsidR="0094798E">
        <w:rPr>
          <w:b/>
        </w:rPr>
        <w:t>T 5914968 (Letra T cinco nueve uno cuatro nueve seis ocho),</w:t>
      </w:r>
      <w:r w:rsidR="0094798E" w:rsidRPr="00E1257C">
        <w:rPr>
          <w:b/>
        </w:rPr>
        <w:t xml:space="preserve"> </w:t>
      </w:r>
      <w:r w:rsidR="0094798E">
        <w:t xml:space="preserve">levantada en fecha 02 dos de octubre del año </w:t>
      </w:r>
      <w:r w:rsidR="0094798E" w:rsidRPr="00E1257C">
        <w:t>del año 201</w:t>
      </w:r>
      <w:r w:rsidR="0094798E">
        <w:t>8 dos mil dieciocho</w:t>
      </w:r>
      <w:r w:rsidR="001A0437" w:rsidRPr="007A017E">
        <w:t>. --------------</w:t>
      </w:r>
      <w:r w:rsidR="002E7440" w:rsidRPr="007A017E">
        <w:t>-----------</w:t>
      </w:r>
      <w:r w:rsidR="00681A81" w:rsidRPr="007A017E">
        <w:t>----</w:t>
      </w:r>
      <w:r w:rsidR="00206C95" w:rsidRPr="007A017E">
        <w:t>-----</w:t>
      </w:r>
      <w:r w:rsidR="002D238F" w:rsidRPr="007A017E">
        <w:t>------</w:t>
      </w:r>
      <w:r w:rsidR="00206C95" w:rsidRPr="007A017E">
        <w:t>-</w:t>
      </w:r>
      <w:r w:rsidR="00681A81" w:rsidRPr="007A017E">
        <w:t>-----</w:t>
      </w:r>
      <w:r w:rsidR="00372D8B" w:rsidRPr="007A017E">
        <w:t>-------</w:t>
      </w:r>
    </w:p>
    <w:p w14:paraId="680C4090" w14:textId="77777777" w:rsidR="00E1257C" w:rsidRPr="007A017E" w:rsidRDefault="00E1257C" w:rsidP="00E1257C">
      <w:pPr>
        <w:spacing w:line="360" w:lineRule="auto"/>
        <w:ind w:firstLine="709"/>
        <w:jc w:val="both"/>
        <w:rPr>
          <w:rFonts w:ascii="Century" w:hAnsi="Century"/>
        </w:rPr>
      </w:pPr>
    </w:p>
    <w:p w14:paraId="3915C348" w14:textId="2A6306B3"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59597E" w:rsidRDefault="00E1257C" w:rsidP="008D515E">
      <w:pPr>
        <w:pStyle w:val="TESISYJURIS"/>
        <w:rPr>
          <w:sz w:val="22"/>
        </w:rPr>
      </w:pPr>
      <w:r w:rsidRPr="0059597E">
        <w:rPr>
          <w:b/>
          <w:sz w:val="22"/>
        </w:rPr>
        <w:lastRenderedPageBreak/>
        <w:t xml:space="preserve">“CONCEPTOS DE VIOLACIÓN. EL JUEZ NO ESTÁ OBLIGADO A TRANSCRIBIRLOS. </w:t>
      </w:r>
      <w:r w:rsidRPr="0059597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59597E"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7777777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179FB37E" w14:textId="31B78A3E" w:rsidR="00BA229A" w:rsidRPr="005A60A9" w:rsidRDefault="00BA229A" w:rsidP="005A60A9">
      <w:pPr>
        <w:pStyle w:val="Prrafodelista"/>
        <w:numPr>
          <w:ilvl w:val="0"/>
          <w:numId w:val="25"/>
        </w:numPr>
        <w:spacing w:line="360" w:lineRule="auto"/>
        <w:jc w:val="both"/>
        <w:rPr>
          <w:rFonts w:ascii="Century" w:hAnsi="Century"/>
          <w:i/>
          <w:sz w:val="20"/>
        </w:rPr>
      </w:pPr>
      <w:r w:rsidRPr="005A60A9">
        <w:rPr>
          <w:rFonts w:ascii="Century" w:hAnsi="Century"/>
          <w:i/>
          <w:sz w:val="20"/>
        </w:rPr>
        <w:t xml:space="preserve">[…] </w:t>
      </w:r>
      <w:r w:rsidR="002E7440">
        <w:rPr>
          <w:rFonts w:ascii="Century" w:hAnsi="Century"/>
          <w:i/>
          <w:sz w:val="20"/>
        </w:rPr>
        <w:t xml:space="preserve">Con relación A </w:t>
      </w:r>
      <w:r w:rsidRPr="005A60A9">
        <w:rPr>
          <w:rFonts w:ascii="Century" w:hAnsi="Century"/>
          <w:i/>
          <w:sz w:val="20"/>
        </w:rPr>
        <w:t xml:space="preserve">los MOTIVOS DE LA INFRACCIÓN, </w:t>
      </w:r>
      <w:r w:rsidR="005A60A9" w:rsidRPr="005A60A9">
        <w:rPr>
          <w:rFonts w:ascii="Century" w:hAnsi="Century"/>
          <w:i/>
          <w:sz w:val="20"/>
        </w:rPr>
        <w:t>la ahora demandada establece en el A</w:t>
      </w:r>
      <w:r w:rsidRPr="005A60A9">
        <w:rPr>
          <w:rFonts w:ascii="Century" w:hAnsi="Century"/>
          <w:i/>
          <w:sz w:val="20"/>
        </w:rPr>
        <w:t xml:space="preserve">cta de Infracción impugnada lo siguiente: […] , siendo claro que la aseveración anterior es bastante escueta e insuficiente, careciendo a todas luces de coherencia, congruencia y legalidad, pues la demandada no es precisa ni exacta en la cita de las normas legales </w:t>
      </w:r>
      <w:r w:rsidR="00372D8B">
        <w:rPr>
          <w:rFonts w:ascii="Century" w:hAnsi="Century"/>
          <w:i/>
          <w:sz w:val="20"/>
        </w:rPr>
        <w:t>y los motivos que esgrime, negándome con dicho actuar,</w:t>
      </w:r>
      <w:r w:rsidRPr="005A60A9">
        <w:rPr>
          <w:rFonts w:ascii="Century" w:hAnsi="Century"/>
          <w:i/>
          <w:sz w:val="20"/>
        </w:rPr>
        <w:t xml:space="preserve"> certeza y seguridad jurídica”</w:t>
      </w:r>
    </w:p>
    <w:p w14:paraId="3A4050F5" w14:textId="0321C8EE" w:rsidR="005A60A9" w:rsidRDefault="0016162A" w:rsidP="00DE7365">
      <w:pPr>
        <w:spacing w:line="360" w:lineRule="auto"/>
        <w:ind w:left="708" w:firstLine="1"/>
        <w:jc w:val="both"/>
        <w:rPr>
          <w:rFonts w:ascii="Century" w:hAnsi="Century"/>
          <w:i/>
          <w:sz w:val="20"/>
        </w:rPr>
      </w:pPr>
      <w:r>
        <w:rPr>
          <w:rFonts w:ascii="Century" w:hAnsi="Century"/>
          <w:i/>
          <w:sz w:val="20"/>
        </w:rPr>
        <w:t>L</w:t>
      </w:r>
      <w:r w:rsidR="00681573">
        <w:rPr>
          <w:rFonts w:ascii="Century" w:hAnsi="Century"/>
          <w:i/>
          <w:sz w:val="20"/>
        </w:rPr>
        <w:t xml:space="preserve">o anterior </w:t>
      </w:r>
      <w:r>
        <w:rPr>
          <w:rFonts w:ascii="Century" w:hAnsi="Century"/>
          <w:i/>
          <w:sz w:val="20"/>
        </w:rPr>
        <w:t xml:space="preserve">hace que el acta de infracción impugnada carezca de la debida </w:t>
      </w:r>
      <w:r w:rsidR="00372D8B">
        <w:rPr>
          <w:rFonts w:ascii="Century" w:hAnsi="Century"/>
          <w:i/>
          <w:sz w:val="20"/>
        </w:rPr>
        <w:t xml:space="preserve">y suficiente </w:t>
      </w:r>
      <w:r>
        <w:rPr>
          <w:rFonts w:ascii="Century" w:hAnsi="Century"/>
          <w:i/>
          <w:sz w:val="20"/>
        </w:rPr>
        <w:t xml:space="preserve">motivación </w:t>
      </w:r>
      <w:r w:rsidR="007C2CCE">
        <w:rPr>
          <w:rFonts w:ascii="Century" w:hAnsi="Century"/>
          <w:i/>
          <w:sz w:val="20"/>
        </w:rPr>
        <w:t>ya que la autoridad no hace una explicación precisa y concreta de los hechos</w:t>
      </w:r>
      <w:r w:rsidR="00372D8B">
        <w:rPr>
          <w:rFonts w:ascii="Century" w:hAnsi="Century"/>
          <w:i/>
          <w:sz w:val="20"/>
        </w:rPr>
        <w:t xml:space="preserve"> que me imputa</w:t>
      </w:r>
      <w:r w:rsidR="007C2CCE">
        <w:rPr>
          <w:rFonts w:ascii="Century" w:hAnsi="Century"/>
          <w:i/>
          <w:sz w:val="20"/>
        </w:rPr>
        <w:t xml:space="preserve">, ni tampoco señala las circunstancias especiales, razones particulares o causas inmediatas que haya tenido </w:t>
      </w:r>
      <w:r w:rsidR="00372D8B">
        <w:rPr>
          <w:rFonts w:ascii="Century" w:hAnsi="Century"/>
          <w:i/>
          <w:sz w:val="20"/>
        </w:rPr>
        <w:t xml:space="preserve">en consideración para la emisión del acto </w:t>
      </w:r>
      <w:r w:rsidR="005A60A9" w:rsidRPr="005A60A9">
        <w:rPr>
          <w:rFonts w:ascii="Century" w:hAnsi="Century"/>
          <w:i/>
          <w:sz w:val="20"/>
        </w:rPr>
        <w:t>[…]</w:t>
      </w:r>
      <w:r w:rsidR="005A60A9">
        <w:rPr>
          <w:rFonts w:ascii="Century" w:hAnsi="Century"/>
          <w:i/>
          <w:sz w:val="20"/>
        </w:rPr>
        <w:t xml:space="preserve"> </w:t>
      </w:r>
      <w:r w:rsidR="005A60A9" w:rsidRPr="005A60A9">
        <w:rPr>
          <w:rFonts w:ascii="Century" w:hAnsi="Century"/>
          <w:i/>
          <w:sz w:val="20"/>
        </w:rPr>
        <w:t>[…]</w:t>
      </w:r>
      <w:r w:rsidR="00DE7365">
        <w:rPr>
          <w:rFonts w:ascii="Century" w:hAnsi="Century"/>
          <w:i/>
          <w:sz w:val="20"/>
        </w:rPr>
        <w:t>.”</w:t>
      </w:r>
    </w:p>
    <w:p w14:paraId="42260350" w14:textId="5408C090" w:rsidR="007A017E" w:rsidRPr="005A60A9" w:rsidRDefault="007A017E" w:rsidP="00DE7365">
      <w:pPr>
        <w:spacing w:line="360" w:lineRule="auto"/>
        <w:ind w:left="708" w:firstLine="1"/>
        <w:jc w:val="both"/>
        <w:rPr>
          <w:rFonts w:ascii="Century" w:hAnsi="Century"/>
          <w:i/>
          <w:sz w:val="20"/>
        </w:rPr>
      </w:pPr>
      <w:r>
        <w:rPr>
          <w:rFonts w:ascii="Century" w:hAnsi="Century"/>
          <w:i/>
          <w:sz w:val="20"/>
        </w:rPr>
        <w:t xml:space="preserve">En las relatadas circunstancias, es de concluirse </w:t>
      </w:r>
      <w:r w:rsidR="0094798E">
        <w:rPr>
          <w:rFonts w:ascii="Century" w:hAnsi="Century"/>
          <w:i/>
          <w:sz w:val="20"/>
        </w:rPr>
        <w:t>que,</w:t>
      </w:r>
      <w:r>
        <w:rPr>
          <w:rFonts w:ascii="Century" w:hAnsi="Century"/>
          <w:i/>
          <w:sz w:val="20"/>
        </w:rPr>
        <w:t xml:space="preserve"> del contenido del acto combatido, no se advierten elementos suficientes que demuestren que el suscrito haya infringido el artículo </w:t>
      </w:r>
      <w:r w:rsidR="0094798E">
        <w:rPr>
          <w:rFonts w:ascii="Century" w:hAnsi="Century"/>
          <w:i/>
          <w:sz w:val="20"/>
        </w:rPr>
        <w:t>16</w:t>
      </w:r>
      <w:r>
        <w:rPr>
          <w:rFonts w:ascii="Century" w:hAnsi="Century"/>
          <w:i/>
          <w:sz w:val="20"/>
        </w:rPr>
        <w:t xml:space="preserve">, fracción II </w:t>
      </w:r>
      <w:r w:rsidRPr="007A017E">
        <w:rPr>
          <w:rFonts w:ascii="Century" w:hAnsi="Century"/>
          <w:i/>
          <w:sz w:val="20"/>
        </w:rPr>
        <w:t>[…]</w:t>
      </w:r>
    </w:p>
    <w:p w14:paraId="339529A7" w14:textId="08906A58" w:rsidR="00681573" w:rsidRDefault="00681573" w:rsidP="00681573">
      <w:pPr>
        <w:spacing w:line="360" w:lineRule="auto"/>
        <w:jc w:val="both"/>
        <w:rPr>
          <w:rFonts w:ascii="Century" w:hAnsi="Century"/>
          <w:i/>
          <w:sz w:val="20"/>
        </w:rPr>
      </w:pPr>
    </w:p>
    <w:p w14:paraId="047C19D9" w14:textId="77777777" w:rsidR="00BA229A" w:rsidRDefault="00BA229A" w:rsidP="00BA229A">
      <w:pPr>
        <w:spacing w:line="360" w:lineRule="auto"/>
        <w:ind w:firstLine="709"/>
        <w:jc w:val="both"/>
        <w:rPr>
          <w:rFonts w:ascii="Century" w:hAnsi="Century"/>
          <w:i/>
          <w:sz w:val="20"/>
        </w:rPr>
      </w:pPr>
    </w:p>
    <w:p w14:paraId="65273E86" w14:textId="568AEA4D" w:rsidR="008C0267" w:rsidRDefault="00372D8B" w:rsidP="00372D8B">
      <w:pPr>
        <w:spacing w:line="360" w:lineRule="auto"/>
        <w:ind w:firstLine="709"/>
        <w:jc w:val="both"/>
        <w:rPr>
          <w:rFonts w:ascii="Century" w:hAnsi="Century"/>
        </w:rPr>
      </w:pPr>
      <w:r>
        <w:rPr>
          <w:rFonts w:ascii="Century" w:hAnsi="Century"/>
        </w:rPr>
        <w:t xml:space="preserve">Por su parte, la autoridad demandada, </w:t>
      </w:r>
      <w:r w:rsidR="008C0267">
        <w:rPr>
          <w:rFonts w:ascii="Century" w:hAnsi="Century"/>
        </w:rPr>
        <w:t xml:space="preserve">niega que le asista derecho al demandado ya que señala no acredita la propiedad del vehículo, faltando el requisito de </w:t>
      </w:r>
      <w:proofErr w:type="spellStart"/>
      <w:r w:rsidR="008C0267">
        <w:rPr>
          <w:rFonts w:ascii="Century" w:hAnsi="Century"/>
        </w:rPr>
        <w:t>procedibilidad</w:t>
      </w:r>
      <w:proofErr w:type="spellEnd"/>
      <w:r w:rsidR="008C0267">
        <w:rPr>
          <w:rFonts w:ascii="Century" w:hAnsi="Century"/>
        </w:rPr>
        <w:t xml:space="preserve">, por lo que se actualiza la causal de improcedencia. </w:t>
      </w:r>
    </w:p>
    <w:p w14:paraId="6B98505A" w14:textId="77777777" w:rsidR="008C0267" w:rsidRDefault="008C0267" w:rsidP="00372D8B">
      <w:pPr>
        <w:spacing w:line="360" w:lineRule="auto"/>
        <w:ind w:firstLine="709"/>
        <w:jc w:val="both"/>
        <w:rPr>
          <w:rFonts w:ascii="Century" w:hAnsi="Century"/>
        </w:rPr>
      </w:pPr>
    </w:p>
    <w:p w14:paraId="065092DA" w14:textId="5C984B54" w:rsidR="00BA229A" w:rsidRPr="00E1257C" w:rsidRDefault="00BA229A" w:rsidP="00BA229A">
      <w:pPr>
        <w:spacing w:line="360" w:lineRule="auto"/>
        <w:ind w:firstLine="709"/>
        <w:jc w:val="both"/>
        <w:rPr>
          <w:rFonts w:ascii="Century" w:hAnsi="Century"/>
        </w:rPr>
      </w:pPr>
      <w:r w:rsidRPr="00E1257C">
        <w:rPr>
          <w:rFonts w:ascii="Century" w:hAnsi="Century"/>
        </w:rPr>
        <w:lastRenderedPageBreak/>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97CFCEB" w:rsidR="00E1257C" w:rsidRPr="00E1257C" w:rsidRDefault="00E1257C" w:rsidP="00E1257C">
      <w:pPr>
        <w:spacing w:line="360" w:lineRule="auto"/>
        <w:ind w:firstLine="709"/>
        <w:jc w:val="both"/>
        <w:rPr>
          <w:rFonts w:ascii="Century" w:hAnsi="Century"/>
          <w:bCs/>
        </w:rPr>
      </w:pPr>
      <w:r w:rsidRPr="00E1257C">
        <w:rPr>
          <w:rFonts w:ascii="Century" w:hAnsi="Century"/>
        </w:rPr>
        <w:t>En principio</w:t>
      </w:r>
      <w:r w:rsidR="009338C9">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sidR="009338C9">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4F37020D"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4021E7">
        <w:rPr>
          <w:rFonts w:ascii="Century" w:hAnsi="Century"/>
          <w:bCs/>
        </w:rPr>
        <w:t>conceptualizar</w:t>
      </w:r>
      <w:r w:rsidRPr="00E1257C">
        <w:rPr>
          <w:rFonts w:ascii="Century" w:hAnsi="Century"/>
          <w:bCs/>
        </w:rPr>
        <w:t xml:space="preserve"> que por fundar el acto administrativo, se entiende </w:t>
      </w:r>
      <w:r w:rsidR="004021E7">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419BC726" w14:textId="6F6BDD65" w:rsidR="001A0B66" w:rsidRDefault="00E1257C" w:rsidP="00881A7B">
      <w:pPr>
        <w:pStyle w:val="SENTENCIAS"/>
        <w:rPr>
          <w:bCs/>
          <w:i/>
        </w:rPr>
      </w:pPr>
      <w:r w:rsidRPr="00E1257C">
        <w:rPr>
          <w:bCs/>
        </w:rPr>
        <w:t>Bajo ese contexto, existe una indebida fundamentación</w:t>
      </w:r>
      <w:r w:rsidR="00DE7365">
        <w:rPr>
          <w:bCs/>
        </w:rPr>
        <w:t xml:space="preserve"> y motivación</w:t>
      </w:r>
      <w:r w:rsidRPr="00E1257C">
        <w:rPr>
          <w:bCs/>
        </w:rPr>
        <w:t xml:space="preserve"> del acto impugnado, ya que </w:t>
      </w:r>
      <w:r w:rsidR="002001C8">
        <w:rPr>
          <w:bCs/>
        </w:rPr>
        <w:t>la autoridad demandada omite señala</w:t>
      </w:r>
      <w:r w:rsidR="009338C9">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w:t>
      </w:r>
      <w:r w:rsidR="003F0A96">
        <w:rPr>
          <w:bCs/>
        </w:rPr>
        <w:t xml:space="preserve">ya que en ella se asentó </w:t>
      </w:r>
      <w:r w:rsidR="008C0267">
        <w:rPr>
          <w:bCs/>
          <w:i/>
        </w:rPr>
        <w:t>“Queda prohibido estacionarse en lugar con la señalética respectiva.”</w:t>
      </w:r>
    </w:p>
    <w:p w14:paraId="1ADA99BF" w14:textId="77777777" w:rsidR="001A0B66" w:rsidRDefault="001A0B66" w:rsidP="00881A7B">
      <w:pPr>
        <w:pStyle w:val="SENTENCIAS"/>
        <w:rPr>
          <w:bCs/>
          <w:i/>
        </w:rPr>
      </w:pPr>
    </w:p>
    <w:p w14:paraId="1032E44C" w14:textId="4652AD75" w:rsidR="00881A7B" w:rsidRDefault="003F0A96" w:rsidP="00881A7B">
      <w:pPr>
        <w:pStyle w:val="SENTENCIAS"/>
      </w:pPr>
      <w:r>
        <w:t>De lo anterior</w:t>
      </w:r>
      <w:r w:rsidR="002E7440">
        <w:t>,</w:t>
      </w:r>
      <w:r>
        <w:t xml:space="preserve"> no se desprende que </w:t>
      </w:r>
      <w:r w:rsidR="002E7440">
        <w:t>e</w:t>
      </w:r>
      <w:r w:rsidR="0015595F" w:rsidRPr="0015595F">
        <w:t xml:space="preserve">l agente de tránsito </w:t>
      </w:r>
      <w:r w:rsidR="00DE5632">
        <w:t>precis</w:t>
      </w:r>
      <w:r>
        <w:t>e</w:t>
      </w:r>
      <w:r w:rsidR="00E43902">
        <w:t xml:space="preserve"> </w:t>
      </w:r>
      <w:r w:rsidR="008C0267">
        <w:t xml:space="preserve">una conducta determinada, ya que solo transcribe el precepto legal que considera infringido, aunado a que tampoco se especifica </w:t>
      </w:r>
      <w:r w:rsidR="001A0B66">
        <w:t xml:space="preserve">todas aquellas circunstancias de modo, tiempo y lugar respecto a </w:t>
      </w:r>
      <w:r w:rsidR="00E43902">
        <w:t>la conducta cometida</w:t>
      </w:r>
      <w:r w:rsidR="00B46F92">
        <w:t xml:space="preserve"> por el actor</w:t>
      </w:r>
      <w:r w:rsidR="00817F67">
        <w:t>,</w:t>
      </w:r>
      <w:r w:rsidR="00BF7D7C">
        <w:t xml:space="preserve"> </w:t>
      </w:r>
      <w:r w:rsidR="00817F67">
        <w:t xml:space="preserve">en </w:t>
      </w:r>
      <w:r w:rsidR="00817F67">
        <w:lastRenderedPageBreak/>
        <w:t xml:space="preserve">consecuencia </w:t>
      </w:r>
      <w:r w:rsidR="00A936D2">
        <w:t xml:space="preserve">lo </w:t>
      </w:r>
      <w:r w:rsidR="00817F67">
        <w:t xml:space="preserve">deja en total estado de </w:t>
      </w:r>
      <w:r w:rsidR="001A0B66">
        <w:t xml:space="preserve">indefensión, </w:t>
      </w:r>
      <w:r w:rsidR="00817F67">
        <w:t xml:space="preserve">ya que desconoce en qué consistió su conducta, misma que dio origen a que se le levantara la boleta de infracción que ahora impugna, por lo tanto, dicha boleta </w:t>
      </w:r>
      <w:r w:rsidR="00BD5126" w:rsidRPr="007B1855">
        <w:t xml:space="preserve">no reúne elementos que nos lleven a considerar que efectivamente el </w:t>
      </w:r>
      <w:r w:rsidR="00881A7B" w:rsidRPr="007B1855">
        <w:t xml:space="preserve">promovente </w:t>
      </w:r>
      <w:r w:rsidR="00817F67">
        <w:t xml:space="preserve">quebranto la norma jurídica invocada por la autoridad demandada, </w:t>
      </w:r>
      <w:r w:rsidR="00BD5126" w:rsidRPr="007B1855">
        <w:t xml:space="preserve">lo que </w:t>
      </w:r>
      <w:r w:rsidR="00881A7B" w:rsidRPr="007B1855">
        <w:t xml:space="preserve">resulta especialmente relevante </w:t>
      </w:r>
      <w:r w:rsidR="00BD5126" w:rsidRPr="007B1855">
        <w:t xml:space="preserve">en el sentido de </w:t>
      </w:r>
      <w:r w:rsidR="00881A7B" w:rsidRPr="007B1855">
        <w:t xml:space="preserve">que el </w:t>
      </w:r>
      <w:r w:rsidR="00E96B06" w:rsidRPr="007B1855">
        <w:t xml:space="preserve">agente de tránsito </w:t>
      </w:r>
      <w:r w:rsidR="00881A7B" w:rsidRPr="007B1855">
        <w:t xml:space="preserve">pormenorizadamente </w:t>
      </w:r>
      <w:r w:rsidR="00870F95" w:rsidRPr="007B1855">
        <w:t xml:space="preserve">debe </w:t>
      </w:r>
      <w:r w:rsidR="00881A7B" w:rsidRPr="007B1855">
        <w:t>expresar</w:t>
      </w:r>
      <w:r w:rsidR="00B46F92">
        <w:t xml:space="preserve">, de forma legible, </w:t>
      </w:r>
      <w:r w:rsidR="00A936D2">
        <w:t xml:space="preserve">clara y entendible </w:t>
      </w:r>
      <w:r w:rsidR="00881A7B" w:rsidRPr="007B1855">
        <w:t xml:space="preserve">cómo detectó que el justiciable </w:t>
      </w:r>
      <w:r w:rsidR="00817F67">
        <w:t xml:space="preserve">contravino lo dispuesto por </w:t>
      </w:r>
      <w:r w:rsidR="002E7440">
        <w:t>e</w:t>
      </w:r>
      <w:r w:rsidR="00817F67">
        <w:t xml:space="preserve">l artículo </w:t>
      </w:r>
      <w:r w:rsidR="00944547">
        <w:t>1</w:t>
      </w:r>
      <w:r w:rsidR="008C0267">
        <w:t>6</w:t>
      </w:r>
      <w:r w:rsidR="006809B0">
        <w:t xml:space="preserve"> frac</w:t>
      </w:r>
      <w:r w:rsidR="00817F67">
        <w:t xml:space="preserve">ción </w:t>
      </w:r>
      <w:r w:rsidR="00E702C2">
        <w:t>I</w:t>
      </w:r>
      <w:r w:rsidR="00DE5632">
        <w:t>I</w:t>
      </w:r>
      <w:r w:rsidR="00B46F92">
        <w:t xml:space="preserve"> </w:t>
      </w:r>
      <w:r w:rsidR="00817F67">
        <w:t xml:space="preserve">del </w:t>
      </w:r>
      <w:r w:rsidR="00817F67" w:rsidRPr="000916B1">
        <w:t>Reglamento de Tránsito Municipal</w:t>
      </w:r>
      <w:r w:rsidR="00817F67">
        <w:t xml:space="preserve"> de León, Guanajuato.</w:t>
      </w:r>
      <w:r w:rsidR="002757A1">
        <w:t xml:space="preserve"> </w:t>
      </w:r>
      <w:r w:rsidR="00764E22">
        <w:t>---</w:t>
      </w:r>
      <w:r w:rsidR="00B46F92">
        <w:t>----</w:t>
      </w:r>
      <w:r w:rsidR="00E702C2">
        <w:t>------------</w:t>
      </w:r>
      <w:r w:rsidR="00B46F92">
        <w:t>--</w:t>
      </w:r>
      <w:r w:rsidR="008C0267">
        <w:t>--</w:t>
      </w:r>
    </w:p>
    <w:p w14:paraId="18EFB1F6" w14:textId="77777777" w:rsidR="001A0B66" w:rsidRDefault="001A0B66" w:rsidP="00881A7B">
      <w:pPr>
        <w:pStyle w:val="SENTENCIAS"/>
        <w:rPr>
          <w:bCs/>
        </w:rPr>
      </w:pPr>
    </w:p>
    <w:p w14:paraId="13827F2E" w14:textId="436FA577" w:rsidR="00ED14E0" w:rsidRDefault="00817F67" w:rsidP="00881A7B">
      <w:pPr>
        <w:pStyle w:val="SENTENCIAS"/>
      </w:pPr>
      <w:r>
        <w:rPr>
          <w:bCs/>
        </w:rPr>
        <w:t>Siendo por todo</w:t>
      </w:r>
      <w:r w:rsidR="00881A7B">
        <w:rPr>
          <w:bCs/>
        </w:rPr>
        <w:t xml:space="preserve"> lo anterior, </w:t>
      </w:r>
      <w:r w:rsidR="00964A62">
        <w:rPr>
          <w:bCs/>
        </w:rPr>
        <w:t xml:space="preserve">que </w:t>
      </w:r>
      <w:r w:rsidR="00870F95">
        <w:rPr>
          <w:bCs/>
        </w:rPr>
        <w:t>dentro de la presente causa administrativa no</w:t>
      </w:r>
      <w:r w:rsidR="00764E22">
        <w:rPr>
          <w:bCs/>
        </w:rPr>
        <w:t xml:space="preserve"> se desprende</w:t>
      </w:r>
      <w:r w:rsidR="00870F95">
        <w:rPr>
          <w:bCs/>
        </w:rPr>
        <w:t>n</w:t>
      </w:r>
      <w:r w:rsidR="00764E22">
        <w:rPr>
          <w:bCs/>
        </w:rPr>
        <w:t xml:space="preserve"> </w:t>
      </w:r>
      <w:r w:rsidR="00881A7B">
        <w:t>los medios necesarios para acreditar</w:t>
      </w:r>
      <w:r w:rsidR="0068436C">
        <w:t xml:space="preserve"> que el actor </w:t>
      </w:r>
      <w:r>
        <w:t xml:space="preserve">quebranto lo dispuesto </w:t>
      </w:r>
      <w:r w:rsidR="00C8225C">
        <w:t>por</w:t>
      </w:r>
      <w:r w:rsidR="002E7440">
        <w:t xml:space="preserve"> e</w:t>
      </w:r>
      <w:r w:rsidR="00E702C2">
        <w:t xml:space="preserve">l artículo </w:t>
      </w:r>
      <w:r w:rsidR="008C0267">
        <w:t>16</w:t>
      </w:r>
      <w:r w:rsidR="00ED3B56">
        <w:t xml:space="preserve"> fracción II </w:t>
      </w:r>
      <w:r w:rsidR="00ED14E0" w:rsidRPr="000916B1">
        <w:t>del Reglamento de Tránsito Municipal</w:t>
      </w:r>
      <w:r w:rsidR="00ED14E0">
        <w:t xml:space="preserve"> de León, Guanajuato</w:t>
      </w:r>
      <w:r w:rsidR="00604B07">
        <w:t>,</w:t>
      </w:r>
      <w:r w:rsidR="00ED14E0">
        <w:t xml:space="preserve"> </w:t>
      </w:r>
      <w:r w:rsidR="006E6821">
        <w:t>mismo</w:t>
      </w:r>
      <w:r w:rsidR="00ED3B56">
        <w:t>s</w:t>
      </w:r>
      <w:r w:rsidR="006E6821">
        <w:t xml:space="preserve"> </w:t>
      </w:r>
      <w:r w:rsidR="00ED14E0">
        <w:t xml:space="preserve">que </w:t>
      </w:r>
      <w:r w:rsidR="004021E7">
        <w:t>dispone</w:t>
      </w:r>
      <w:r w:rsidR="00ED3B56">
        <w:t>n</w:t>
      </w:r>
      <w:r w:rsidR="00ED14E0">
        <w:t>:</w:t>
      </w:r>
      <w:r w:rsidR="004021E7">
        <w:t xml:space="preserve"> ------</w:t>
      </w:r>
      <w:r w:rsidR="00B46F92">
        <w:t>------</w:t>
      </w:r>
      <w:r w:rsidR="00ED3B56">
        <w:t>------</w:t>
      </w:r>
    </w:p>
    <w:p w14:paraId="1623201A" w14:textId="3F976F92" w:rsidR="00A01625" w:rsidRDefault="00A01625" w:rsidP="00881A7B">
      <w:pPr>
        <w:pStyle w:val="SENTENCIAS"/>
      </w:pPr>
    </w:p>
    <w:p w14:paraId="446F75EA" w14:textId="77777777" w:rsidR="008C0267" w:rsidRPr="0031237E" w:rsidRDefault="008C0267" w:rsidP="008C0267">
      <w:pPr>
        <w:pStyle w:val="TESISYJURIS"/>
      </w:pPr>
      <w:r w:rsidRPr="0031237E">
        <w:rPr>
          <w:b/>
        </w:rPr>
        <w:t xml:space="preserve">Artículo 16.- </w:t>
      </w:r>
      <w:r w:rsidRPr="0031237E">
        <w:t>Se prohíbe estacionar cualquier vehículo en los siguientes espacios:</w:t>
      </w:r>
    </w:p>
    <w:p w14:paraId="030B6E2C" w14:textId="77777777" w:rsidR="008C0267" w:rsidRPr="0031237E" w:rsidRDefault="008C0267" w:rsidP="008C0267">
      <w:pPr>
        <w:pStyle w:val="TESISYJURIS"/>
      </w:pPr>
    </w:p>
    <w:p w14:paraId="688E517E" w14:textId="617E4059" w:rsidR="008C0267" w:rsidRDefault="008C0267" w:rsidP="008C0267">
      <w:pPr>
        <w:pStyle w:val="TESISYJURIS"/>
      </w:pPr>
      <w:r>
        <w:t>I.</w:t>
      </w:r>
    </w:p>
    <w:p w14:paraId="4377860D" w14:textId="77777777" w:rsidR="008C0267" w:rsidRPr="0031237E" w:rsidRDefault="008C0267" w:rsidP="008C0267">
      <w:pPr>
        <w:pStyle w:val="TESISYJURIS"/>
      </w:pPr>
    </w:p>
    <w:p w14:paraId="36D941DE" w14:textId="55245289" w:rsidR="008C0267" w:rsidRPr="0031237E" w:rsidRDefault="008C0267" w:rsidP="008C0267">
      <w:pPr>
        <w:pStyle w:val="TESISYJURIS"/>
      </w:pPr>
      <w:r>
        <w:t xml:space="preserve">II. </w:t>
      </w:r>
      <w:r w:rsidRPr="0031237E">
        <w:t>En zonas o vías públicas identificadas con la señalización respectiva;</w:t>
      </w:r>
    </w:p>
    <w:p w14:paraId="2FA010E0" w14:textId="790BC638" w:rsidR="006809B0" w:rsidRDefault="006809B0" w:rsidP="006809B0">
      <w:pPr>
        <w:pStyle w:val="TESISYJURIS"/>
      </w:pPr>
    </w:p>
    <w:p w14:paraId="2567104C" w14:textId="77777777" w:rsidR="006809B0" w:rsidRDefault="006809B0" w:rsidP="00FE76EB">
      <w:pPr>
        <w:pStyle w:val="SENTENCIAS"/>
      </w:pPr>
    </w:p>
    <w:p w14:paraId="7747CA6B" w14:textId="57749C8B" w:rsidR="00FE76EB" w:rsidRDefault="00FE76EB" w:rsidP="00FE76EB">
      <w:pPr>
        <w:pStyle w:val="SENTENCIAS"/>
      </w:pPr>
      <w:r w:rsidRPr="00A936D2">
        <w:t>E</w:t>
      </w:r>
      <w:r w:rsidR="00DE5632">
        <w:t>s decir</w:t>
      </w:r>
      <w:r w:rsidR="00964A62">
        <w:t>,</w:t>
      </w:r>
      <w:r w:rsidR="00DE5632">
        <w:t xml:space="preserve"> para que la boleta de infracción se considere debidamente motivada </w:t>
      </w:r>
      <w:r w:rsidR="0068406D">
        <w:t>e</w:t>
      </w:r>
      <w:r w:rsidR="00DE5632">
        <w:t>l agente de tránsito demandad</w:t>
      </w:r>
      <w:r w:rsidR="00964A62">
        <w:t>o</w:t>
      </w:r>
      <w:r w:rsidR="00DE5632">
        <w:t xml:space="preserve"> debió asentar</w:t>
      </w:r>
      <w:r w:rsidR="00BF7D7C">
        <w:t xml:space="preserve"> de forma clara y </w:t>
      </w:r>
      <w:r w:rsidR="00DD53DE">
        <w:t>detallada</w:t>
      </w:r>
      <w:r w:rsidR="00DE5632">
        <w:t xml:space="preserve">, </w:t>
      </w:r>
      <w:r w:rsidR="006809B0">
        <w:t xml:space="preserve">en principio, </w:t>
      </w:r>
      <w:r w:rsidR="008C0267">
        <w:t>la conducta atribuida al justiciable, y por otro realizar una narración sucinta de los hechos, ello con la finalidad de precisar cu</w:t>
      </w:r>
      <w:r w:rsidR="00DD53DE">
        <w:t xml:space="preserve">ál es la conducta que contraviene el actor del Reglamento de Tránsito, </w:t>
      </w:r>
      <w:r w:rsidR="006809B0">
        <w:t xml:space="preserve">por lo que no </w:t>
      </w:r>
      <w:r w:rsidRPr="00A936D2">
        <w:t>puede considerarse que el acto impugnado cumple con el requisito de debida motivación exigida por el artículo 137 fracción VI del Código de Procedimiento</w:t>
      </w:r>
      <w:r>
        <w:t xml:space="preserve"> y Justicia Administrativa para el Estado y los Municipios de Guanajuato, ya que no</w:t>
      </w:r>
      <w:r w:rsidR="0008711C">
        <w:t xml:space="preserve"> se</w:t>
      </w:r>
      <w:r>
        <w:t xml:space="preserve"> expusieron las razones mínimas, a fin de que la parte actora estuviera en posibilidad de verificar si el caso puede subsumirse en la hipótesis prevista en esa norma jurídica aplicada; por ende, se actualiza la causa de </w:t>
      </w:r>
      <w:r>
        <w:lastRenderedPageBreak/>
        <w:t>ilegalidad prevista en el artículo 302 fracción II del Código de Procedimiento y Justicia Administrativa para el Estado y los Municip</w:t>
      </w:r>
      <w:r w:rsidR="008C0267">
        <w:t>ios de Guanajuato. -------</w:t>
      </w:r>
    </w:p>
    <w:p w14:paraId="182D593E" w14:textId="77777777" w:rsidR="00FE76EB" w:rsidRDefault="00FE76EB" w:rsidP="00FE76EB">
      <w:pPr>
        <w:pStyle w:val="SENTENCIAS"/>
      </w:pPr>
    </w:p>
    <w:p w14:paraId="1EC5686E" w14:textId="02A17B9F" w:rsidR="00FE76EB" w:rsidRDefault="00FE76EB" w:rsidP="008C0267">
      <w:pPr>
        <w:pStyle w:val="SENTENCIAS"/>
      </w:pPr>
      <w:r>
        <w:t xml:space="preserve">Por tanto, ante la irregularidad advertida, lo procedente es decretar la NULIDAD TOTAL del acto contenido en el acta de infracción </w:t>
      </w:r>
      <w:r w:rsidRPr="00E73FB5">
        <w:t xml:space="preserve">número </w:t>
      </w:r>
      <w:r w:rsidR="008C0267">
        <w:rPr>
          <w:b/>
        </w:rPr>
        <w:t>T 5914968 (Letra T cinco nueve uno cuatro nueve seis ocho),</w:t>
      </w:r>
      <w:r w:rsidR="008C0267" w:rsidRPr="00E1257C">
        <w:rPr>
          <w:b/>
        </w:rPr>
        <w:t xml:space="preserve"> </w:t>
      </w:r>
      <w:r w:rsidR="008C0267">
        <w:t xml:space="preserve">levantada en fecha 02 dos de octubre del año </w:t>
      </w:r>
      <w:r w:rsidR="008C0267" w:rsidRPr="00E1257C">
        <w:t>del año 201</w:t>
      </w:r>
      <w:r w:rsidR="008C0267">
        <w:t>8 dos mil dieciocho</w:t>
      </w:r>
      <w:r w:rsidR="006809B0" w:rsidRPr="00E1257C">
        <w:t>,</w:t>
      </w:r>
      <w:r w:rsidR="006809B0">
        <w:t xml:space="preserve"> </w:t>
      </w:r>
      <w:r w:rsidR="00A01625">
        <w:t xml:space="preserve">emitida por </w:t>
      </w:r>
      <w:r w:rsidR="0008711C">
        <w:t>e</w:t>
      </w:r>
      <w:r>
        <w:t xml:space="preserve">l </w:t>
      </w:r>
      <w:r w:rsidR="00E96B06">
        <w:t>agente de tránsito municipal</w:t>
      </w:r>
      <w:r>
        <w:t>. ----------------</w:t>
      </w:r>
      <w:r w:rsidR="006E6821">
        <w:t>--</w:t>
      </w:r>
      <w:r w:rsidR="0068406D">
        <w:t>-------------</w:t>
      </w:r>
      <w:r w:rsidR="006E6821">
        <w:t>-</w:t>
      </w:r>
      <w:r w:rsidR="00DE5632">
        <w:t>-----------</w:t>
      </w:r>
      <w:r w:rsidR="007E01A4">
        <w:t>---</w:t>
      </w:r>
      <w:r w:rsidR="008C0267">
        <w:t>---------</w:t>
      </w:r>
      <w:r w:rsidR="007E01A4">
        <w:t>----------</w:t>
      </w:r>
      <w:r w:rsidR="00DE5632">
        <w:t>--</w:t>
      </w:r>
      <w:r w:rsidR="006809B0">
        <w:t>--------</w:t>
      </w:r>
    </w:p>
    <w:p w14:paraId="02777C92" w14:textId="77777777" w:rsidR="00FE76EB" w:rsidRDefault="00FE76EB" w:rsidP="00FE76EB">
      <w:pPr>
        <w:pStyle w:val="SENTENCIAS"/>
        <w:rPr>
          <w:rStyle w:val="RESOLUCIONESCar"/>
        </w:rPr>
      </w:pPr>
    </w:p>
    <w:p w14:paraId="2124DD24" w14:textId="3F061896" w:rsidR="00EE4BE5"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EE4BE5">
        <w:rPr>
          <w:rFonts w:ascii="Century" w:hAnsi="Century"/>
          <w:lang w:val="es-MX"/>
        </w:rPr>
        <w:t>referencia a</w:t>
      </w:r>
      <w:r w:rsidRPr="00E1257C">
        <w:rPr>
          <w:rFonts w:ascii="Century" w:hAnsi="Century"/>
          <w:lang w:val="es-MX"/>
        </w:rPr>
        <w:t xml:space="preserve">l criterio que sostiene la Primera Sala del </w:t>
      </w:r>
      <w:r w:rsidR="00EE4BE5">
        <w:rPr>
          <w:rFonts w:ascii="Century" w:hAnsi="Century"/>
          <w:lang w:val="es-MX"/>
        </w:rPr>
        <w:t xml:space="preserve">entonces </w:t>
      </w:r>
      <w:r w:rsidRPr="00E1257C">
        <w:rPr>
          <w:rFonts w:ascii="Century" w:hAnsi="Century"/>
          <w:lang w:val="es-MX"/>
        </w:rPr>
        <w:t>Tribunal de lo Contencioso Administrativo del Estado</w:t>
      </w:r>
      <w:r w:rsidR="00EE4BE5">
        <w:rPr>
          <w:rFonts w:ascii="Century" w:hAnsi="Century"/>
          <w:lang w:val="es-MX"/>
        </w:rPr>
        <w:t>:</w:t>
      </w:r>
      <w:r w:rsidR="004021E7">
        <w:rPr>
          <w:rFonts w:ascii="Century" w:hAnsi="Century"/>
          <w:lang w:val="es-MX"/>
        </w:rPr>
        <w:t xml:space="preserv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0708D8E1" w:rsidR="00E1257C" w:rsidRPr="00F75AE7" w:rsidRDefault="00E1257C" w:rsidP="00FE76EB">
      <w:pPr>
        <w:pStyle w:val="TESISYJURIS"/>
        <w:rPr>
          <w:szCs w:val="22"/>
          <w:lang w:val="es-MX"/>
        </w:rPr>
      </w:pPr>
      <w:r w:rsidRPr="00F75AE7">
        <w:rPr>
          <w:b/>
          <w:szCs w:val="22"/>
          <w:lang w:val="es-MX"/>
        </w:rPr>
        <w:t xml:space="preserve">“INDEBIDA FUNDAMENTACIÓN Y MOTIVACIÓN.- PROCEDE DECRETAR LA NULIDAD LISA Y LLANA.- </w:t>
      </w:r>
      <w:r w:rsidRPr="00F75AE7">
        <w:rPr>
          <w:szCs w:val="22"/>
          <w:lang w:val="es-MX"/>
        </w:rPr>
        <w:t xml:space="preserve">La ausencia de fundamentación y motivación deriva en el </w:t>
      </w:r>
      <w:proofErr w:type="spellStart"/>
      <w:r w:rsidRPr="00F75AE7">
        <w:rPr>
          <w:szCs w:val="22"/>
          <w:lang w:val="es-MX"/>
        </w:rPr>
        <w:t>decretamiento</w:t>
      </w:r>
      <w:proofErr w:type="spellEnd"/>
      <w:r w:rsidRPr="00F75AE7">
        <w:rPr>
          <w:szCs w:val="22"/>
          <w:lang w:val="es-MX"/>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proofErr w:type="spellStart"/>
      <w:r w:rsidRPr="00F75AE7">
        <w:rPr>
          <w:szCs w:val="22"/>
          <w:lang w:val="es-MX"/>
        </w:rPr>
        <w:t>Exp</w:t>
      </w:r>
      <w:proofErr w:type="spellEnd"/>
      <w:r w:rsidRPr="00F75AE7">
        <w:rPr>
          <w:szCs w:val="22"/>
          <w:lang w:val="es-MX"/>
        </w:rPr>
        <w:t xml:space="preserve">. 4.509/02. Sentencia de fecha 09 nueve de mayo de 2003. Actor: Martha Isabel </w:t>
      </w:r>
      <w:proofErr w:type="spellStart"/>
      <w:r w:rsidRPr="00F75AE7">
        <w:rPr>
          <w:szCs w:val="22"/>
          <w:lang w:val="es-MX"/>
        </w:rPr>
        <w:t>Espriu</w:t>
      </w:r>
      <w:proofErr w:type="spellEnd"/>
      <w:r w:rsidRPr="00F75AE7">
        <w:rPr>
          <w:szCs w:val="22"/>
          <w:lang w:val="es-MX"/>
        </w:rPr>
        <w:t xml:space="preserve"> Manrique). </w:t>
      </w:r>
    </w:p>
    <w:p w14:paraId="230B0DA2" w14:textId="7531BFDB" w:rsidR="006809B0" w:rsidRDefault="006809B0" w:rsidP="00FE76EB">
      <w:pPr>
        <w:pStyle w:val="SENTENCIAS"/>
        <w:rPr>
          <w:b/>
          <w:lang w:val="es-MX"/>
        </w:rPr>
      </w:pPr>
    </w:p>
    <w:p w14:paraId="109A1F90" w14:textId="77777777" w:rsidR="00F75AE7" w:rsidRDefault="00F75AE7" w:rsidP="00FE76EB">
      <w:pPr>
        <w:pStyle w:val="SENTENCIAS"/>
        <w:rPr>
          <w:b/>
          <w:lang w:val="es-MX"/>
        </w:rPr>
      </w:pPr>
    </w:p>
    <w:p w14:paraId="62107D3A" w14:textId="64336733"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41958F92" w:rsid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21B1B00E" w14:textId="77777777" w:rsidR="0068406D" w:rsidRPr="00E1257C" w:rsidRDefault="0068406D" w:rsidP="00FE76EB">
      <w:pPr>
        <w:pStyle w:val="SENTENCIAS"/>
        <w:rPr>
          <w:lang w:val="es-MX"/>
        </w:rPr>
      </w:pPr>
    </w:p>
    <w:p w14:paraId="60635503" w14:textId="34650C7F" w:rsidR="00E1257C" w:rsidRPr="00F75AE7" w:rsidRDefault="00E1257C" w:rsidP="00FE76EB">
      <w:pPr>
        <w:pStyle w:val="TESISYJURIS"/>
        <w:rPr>
          <w:szCs w:val="22"/>
          <w:lang w:val="es-MX"/>
        </w:rPr>
      </w:pPr>
      <w:r w:rsidRPr="00F75AE7">
        <w:rPr>
          <w:b/>
          <w:szCs w:val="22"/>
          <w:lang w:val="es-MX"/>
        </w:rPr>
        <w:t xml:space="preserve">“CONCEPTOS DE VIOLACION. CUANDO SU ESTUDIO ES INNECESARIO. </w:t>
      </w:r>
      <w:r w:rsidRPr="00F75AE7">
        <w:rPr>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w:t>
      </w:r>
      <w:r w:rsidRPr="00F75AE7">
        <w:rPr>
          <w:szCs w:val="22"/>
          <w:lang w:val="es-MX"/>
        </w:rPr>
        <w:lastRenderedPageBreak/>
        <w:t>Época. Instancia: Tribunales Colegiados de Circuito. Fuente: Semanario Judicial de la Federación. I, Abril de 1991. Tesis: V.2o. J/7. Página: 86. Genealogía: Gaceta número 40, Abril de 1991, página 125. --------------</w:t>
      </w:r>
    </w:p>
    <w:p w14:paraId="5DC13C9D" w14:textId="78C31676" w:rsidR="00E1257C" w:rsidRDefault="00E1257C" w:rsidP="00E1257C">
      <w:pPr>
        <w:spacing w:line="360" w:lineRule="auto"/>
        <w:ind w:firstLine="709"/>
        <w:jc w:val="both"/>
        <w:rPr>
          <w:rFonts w:ascii="Century" w:hAnsi="Century"/>
          <w:i/>
          <w:lang w:val="es-MX"/>
        </w:rPr>
      </w:pPr>
    </w:p>
    <w:p w14:paraId="6F419BC2" w14:textId="77777777" w:rsidR="00F75AE7" w:rsidRPr="00E1257C" w:rsidRDefault="00F75AE7" w:rsidP="00E1257C">
      <w:pPr>
        <w:spacing w:line="360" w:lineRule="auto"/>
        <w:ind w:firstLine="709"/>
        <w:jc w:val="both"/>
        <w:rPr>
          <w:rFonts w:ascii="Century" w:hAnsi="Century"/>
          <w:i/>
          <w:lang w:val="es-MX"/>
        </w:rPr>
      </w:pPr>
    </w:p>
    <w:p w14:paraId="2B186EAB" w14:textId="77777777" w:rsidR="008C0267" w:rsidRDefault="008C0267" w:rsidP="008C0267">
      <w:pPr>
        <w:pStyle w:val="SENTENCIAS"/>
      </w:pPr>
      <w:r w:rsidRPr="00E1257C">
        <w:rPr>
          <w:b/>
          <w:bCs/>
          <w:iCs/>
        </w:rPr>
        <w:t>OCTAVO</w:t>
      </w:r>
      <w:r w:rsidRPr="00E1257C">
        <w:rPr>
          <w:iCs/>
        </w:rPr>
        <w:t xml:space="preserve">. </w:t>
      </w:r>
      <w:r>
        <w:t>En su escrito de demanda el actor señala como pretensión que la nulidad del acto impugnado, la cual quedo colmada de acuerdo al considerado sexto de la presente resolución. ---------------------------------------------</w:t>
      </w:r>
    </w:p>
    <w:p w14:paraId="635A5369" w14:textId="77777777" w:rsidR="008C0267" w:rsidRDefault="008C0267" w:rsidP="008C0267">
      <w:pPr>
        <w:pStyle w:val="SENTENCIAS"/>
      </w:pPr>
    </w:p>
    <w:p w14:paraId="1B3ED351" w14:textId="4540FF33" w:rsidR="008C0267" w:rsidRPr="00D6760D" w:rsidRDefault="008C0267" w:rsidP="008C0267">
      <w:pPr>
        <w:pStyle w:val="SENTENCIAS"/>
      </w:pPr>
      <w:r>
        <w:t xml:space="preserve">De igual manera solicita el reconocimiento del derecho amparado en las normas jurídicas, y la condena a la autoridad al pleno restablecimiento del derecho que le fue violado, consistente en que le sea devuelta la cantidad de dinero que ingresó al erario municipal, pretensión que resulta procedente al haberse declarado nula el acta de mérito, y en razón de que en autos quedó acreditado el desembolso de dicha cantidad, según consta en el recibo número </w:t>
      </w:r>
      <w:r w:rsidRPr="00294B2D">
        <w:t xml:space="preserve">AA </w:t>
      </w:r>
      <w:r>
        <w:t>8050006</w:t>
      </w:r>
      <w:r w:rsidRPr="00294B2D">
        <w:t xml:space="preserve"> (Letra A letra A </w:t>
      </w:r>
      <w:r>
        <w:t xml:space="preserve">ocho cero cinco cero </w:t>
      </w:r>
      <w:proofErr w:type="spellStart"/>
      <w:r>
        <w:t>cero</w:t>
      </w:r>
      <w:proofErr w:type="spellEnd"/>
      <w:r>
        <w:t xml:space="preserve"> </w:t>
      </w:r>
      <w:proofErr w:type="spellStart"/>
      <w:r>
        <w:t>cero</w:t>
      </w:r>
      <w:proofErr w:type="spellEnd"/>
      <w:r>
        <w:t xml:space="preserve"> </w:t>
      </w:r>
      <w:proofErr w:type="spellStart"/>
      <w:r>
        <w:t>ceis</w:t>
      </w:r>
      <w:proofErr w:type="spellEnd"/>
      <w:r w:rsidRPr="00294B2D">
        <w:t xml:space="preserve">), de fecha </w:t>
      </w:r>
      <w:r>
        <w:t>09 nueve de octubre del año 2018 dos mil dieciocho, por una cantidad de $157.17 (ciento cincuenta y siete pesos 17</w:t>
      </w:r>
      <w:r w:rsidRPr="000A66E5">
        <w:t>/100 M/N)</w:t>
      </w:r>
      <w:r>
        <w:t xml:space="preserve">, y que corresponde al acta de infracción impugnada en la presente causa,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p>
    <w:p w14:paraId="543D7AAE" w14:textId="77777777" w:rsidR="008C0267" w:rsidRDefault="008C0267" w:rsidP="008C0267">
      <w:pPr>
        <w:pStyle w:val="SENTENCIAS"/>
        <w:rPr>
          <w:rFonts w:ascii="Calibri" w:hAnsi="Calibri"/>
          <w:color w:val="767171" w:themeColor="background2" w:themeShade="80"/>
          <w:sz w:val="26"/>
          <w:szCs w:val="26"/>
        </w:rPr>
      </w:pPr>
    </w:p>
    <w:p w14:paraId="55983E26" w14:textId="77777777" w:rsidR="008C0267" w:rsidRPr="00C16795" w:rsidRDefault="008C0267" w:rsidP="008C0267">
      <w:pPr>
        <w:pStyle w:val="RESOLUCIONES"/>
      </w:pPr>
      <w:r w:rsidRPr="00C16795">
        <w:t xml:space="preserve">Devolución que deberá realizarse dentro de los 15 quince días siguientes a aquél en que cause estado la presente resolución, por lo que se condena a la autoridad demandada a efecto de </w:t>
      </w:r>
      <w:r>
        <w:t>que ejecuto todas aquellos actos administrativos y operativos a fin de que le sea devuelta al actor la cantidad pagada,</w:t>
      </w:r>
      <w:r w:rsidRPr="00C16795">
        <w:t xml:space="preserve"> derivada del acta de infracción impugnada</w:t>
      </w:r>
      <w:r>
        <w:t>. -----------------------------------</w:t>
      </w:r>
    </w:p>
    <w:p w14:paraId="4C9528F2" w14:textId="77777777" w:rsidR="008C0267" w:rsidRDefault="008C0267" w:rsidP="008C0267">
      <w:pPr>
        <w:pStyle w:val="SENTENCIAS"/>
        <w:rPr>
          <w:rFonts w:ascii="Calibri" w:hAnsi="Calibri"/>
          <w:color w:val="767171" w:themeColor="background2" w:themeShade="80"/>
          <w:sz w:val="26"/>
          <w:szCs w:val="26"/>
        </w:rPr>
      </w:pPr>
    </w:p>
    <w:p w14:paraId="1150B065" w14:textId="77777777" w:rsidR="008C0267" w:rsidRPr="007D0C4C" w:rsidRDefault="008C0267" w:rsidP="008C0267">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5F8BDC6B" w14:textId="77777777" w:rsidR="008C0267" w:rsidRDefault="008C0267" w:rsidP="008C0267">
      <w:pPr>
        <w:pStyle w:val="SENTENCIAS"/>
        <w:rPr>
          <w:rFonts w:cs="Calibri"/>
          <w:b/>
          <w:i/>
        </w:rPr>
      </w:pPr>
    </w:p>
    <w:p w14:paraId="1393EAE3" w14:textId="1381AE0D" w:rsidR="008C0267" w:rsidRPr="00F75AE7" w:rsidRDefault="008C0267" w:rsidP="008C0267">
      <w:pPr>
        <w:pStyle w:val="TESISYJURIS"/>
      </w:pPr>
      <w:r w:rsidRPr="00F75AE7">
        <w:rPr>
          <w:b/>
        </w:rPr>
        <w:lastRenderedPageBreak/>
        <w:t>DEVOLUCIÓN DEL PAGO DE LO INDEBIDO. CORRESPONDE A LA AUTORIDAD DE LA QUE EMANÓ EL ACTO ANULADO, REALIZAR LAS GESTIONES PARA.</w:t>
      </w:r>
      <w:r w:rsidRPr="00F75AE7">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2CA6BD2A" w14:textId="77777777" w:rsidR="008C0267" w:rsidRPr="00D6760D" w:rsidRDefault="008C0267" w:rsidP="008C0267">
      <w:pPr>
        <w:pStyle w:val="TESISYJURIS"/>
        <w:rPr>
          <w:rFonts w:ascii="Calibri" w:hAnsi="Calibri"/>
          <w:color w:val="767171" w:themeColor="background2" w:themeShade="80"/>
          <w:sz w:val="26"/>
          <w:szCs w:val="27"/>
        </w:rPr>
      </w:pPr>
    </w:p>
    <w:p w14:paraId="13B3BEAA" w14:textId="77777777" w:rsidR="008C0267" w:rsidRDefault="008C0267" w:rsidP="008C0267">
      <w:pPr>
        <w:pStyle w:val="Textoindependiente"/>
        <w:rPr>
          <w:rFonts w:ascii="Calibri" w:hAnsi="Calibri"/>
          <w:color w:val="7F7F7F" w:themeColor="text1" w:themeTint="80"/>
          <w:sz w:val="20"/>
          <w:szCs w:val="20"/>
        </w:rPr>
      </w:pPr>
    </w:p>
    <w:p w14:paraId="0E6641E4" w14:textId="77777777" w:rsidR="00F94CAC" w:rsidRPr="008C0267" w:rsidRDefault="00F94CAC" w:rsidP="00F94CAC">
      <w:pPr>
        <w:pStyle w:val="SENTENCIAS"/>
        <w:rPr>
          <w:rFonts w:ascii="Calibri" w:hAnsi="Calibri"/>
          <w:color w:val="767171" w:themeColor="background2" w:themeShade="80"/>
          <w:sz w:val="26"/>
          <w:szCs w:val="26"/>
          <w:lang w:val="es-MX"/>
        </w:rPr>
      </w:pPr>
    </w:p>
    <w:p w14:paraId="7C6A7453" w14:textId="09407AD4" w:rsid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A01625">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09B4D79C" w14:textId="3BFBB048" w:rsidR="008C0267" w:rsidRDefault="008C0267" w:rsidP="00E1257C">
      <w:pPr>
        <w:spacing w:line="360" w:lineRule="auto"/>
        <w:ind w:firstLine="709"/>
        <w:jc w:val="both"/>
        <w:rPr>
          <w:rFonts w:ascii="Century" w:hAnsi="Century"/>
          <w:lang w:val="es-MX"/>
        </w:rPr>
      </w:pPr>
    </w:p>
    <w:p w14:paraId="41A68995" w14:textId="77777777" w:rsidR="008C0267" w:rsidRPr="00E1257C" w:rsidRDefault="008C0267"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00757B" w:rsidRDefault="00E1257C" w:rsidP="00E1257C">
      <w:pPr>
        <w:spacing w:line="360" w:lineRule="auto"/>
        <w:ind w:firstLine="709"/>
        <w:jc w:val="both"/>
        <w:rPr>
          <w:rFonts w:ascii="Century" w:hAnsi="Century"/>
          <w:sz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00757B" w:rsidRDefault="00E1257C" w:rsidP="00E1257C">
      <w:pPr>
        <w:spacing w:line="360" w:lineRule="auto"/>
        <w:ind w:firstLine="709"/>
        <w:jc w:val="both"/>
        <w:rPr>
          <w:rFonts w:ascii="Century" w:hAnsi="Century"/>
          <w:sz w:val="20"/>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00757B" w:rsidRDefault="00E1257C" w:rsidP="00E1257C">
      <w:pPr>
        <w:spacing w:line="360" w:lineRule="auto"/>
        <w:ind w:firstLine="709"/>
        <w:jc w:val="both"/>
        <w:rPr>
          <w:rFonts w:ascii="Century" w:hAnsi="Century"/>
          <w:b/>
          <w:bCs/>
          <w:iCs/>
          <w:sz w:val="20"/>
          <w:lang w:val="es-MX"/>
        </w:rPr>
      </w:pPr>
    </w:p>
    <w:p w14:paraId="7DDE0231" w14:textId="474AF6CB" w:rsidR="00E1257C" w:rsidRPr="00E1257C" w:rsidRDefault="00E1257C" w:rsidP="008C0267">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8C0267">
        <w:rPr>
          <w:b/>
        </w:rPr>
        <w:t>T 5914968 (Letra T cinco nueve uno cuatro nueve seis ocho),</w:t>
      </w:r>
      <w:r w:rsidR="008C0267" w:rsidRPr="00E1257C">
        <w:rPr>
          <w:b/>
        </w:rPr>
        <w:t xml:space="preserve"> </w:t>
      </w:r>
      <w:r w:rsidR="008C0267">
        <w:t xml:space="preserve">levantada en fecha 02 dos de octubre del año </w:t>
      </w:r>
      <w:r w:rsidR="008C0267" w:rsidRPr="00E1257C">
        <w:t>del año 201</w:t>
      </w:r>
      <w:r w:rsidR="008C0267">
        <w:t>8 dos mil dieciocho;</w:t>
      </w:r>
      <w:r w:rsidR="0000757B">
        <w:t xml:space="preserve"> </w:t>
      </w:r>
      <w:r w:rsidRPr="00E1257C">
        <w:t>ello conforme a las consideraciones lógicas y jurídicas expresadas en el Considerando Sexto de esta sentencia. -</w:t>
      </w:r>
      <w:r w:rsidR="00FE76EB">
        <w:t>-</w:t>
      </w:r>
      <w:r w:rsidR="00A01625">
        <w:t>--</w:t>
      </w:r>
      <w:r w:rsidR="00794FD9">
        <w:t>--------------------------------------------------</w:t>
      </w:r>
      <w:r w:rsidR="0000757B">
        <w:t>-----------</w:t>
      </w:r>
      <w:r w:rsidR="008C0267">
        <w:t>----</w:t>
      </w:r>
      <w:r w:rsidR="0000757B">
        <w:t>-----------------</w:t>
      </w:r>
    </w:p>
    <w:p w14:paraId="49071F1E" w14:textId="77777777" w:rsidR="00E1257C" w:rsidRPr="0000757B" w:rsidRDefault="00E1257C" w:rsidP="00FE76EB">
      <w:pPr>
        <w:pStyle w:val="SENTENCIAS"/>
        <w:rPr>
          <w:b/>
          <w:bCs/>
          <w:iCs/>
          <w:sz w:val="20"/>
        </w:rPr>
      </w:pPr>
    </w:p>
    <w:p w14:paraId="2D86EE94" w14:textId="1EDEA0C7"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lastRenderedPageBreak/>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8C0267">
        <w:rPr>
          <w:rFonts w:ascii="Century" w:hAnsi="Century" w:cs="Calibri"/>
        </w:rPr>
        <w:t xml:space="preserve"> </w:t>
      </w:r>
      <w:r w:rsidR="0000757B">
        <w:rPr>
          <w:rFonts w:ascii="Century" w:hAnsi="Century" w:cs="Calibri"/>
        </w:rPr>
        <w:t>l</w:t>
      </w:r>
      <w:r w:rsidR="008C0267">
        <w:rPr>
          <w:rFonts w:ascii="Century" w:hAnsi="Century" w:cs="Calibri"/>
        </w:rPr>
        <w:t>a cantidad pagada</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DE5632">
        <w:rPr>
          <w:rFonts w:ascii="Century" w:hAnsi="Century" w:cs="Calibri"/>
        </w:rPr>
        <w:t xml:space="preserve"> ---------------------------------------------</w:t>
      </w:r>
      <w:r w:rsidR="008C0267">
        <w:rPr>
          <w:rFonts w:ascii="Century" w:hAnsi="Century" w:cs="Calibri"/>
        </w:rPr>
        <w:t>------------------------------</w:t>
      </w:r>
      <w:r w:rsidR="00DE5632">
        <w:rPr>
          <w:rFonts w:ascii="Century" w:hAnsi="Century" w:cs="Calibri"/>
        </w:rPr>
        <w:t>------</w:t>
      </w:r>
    </w:p>
    <w:p w14:paraId="2C7B6BFF" w14:textId="32EFEE37" w:rsidR="00501C31" w:rsidRPr="0000757B" w:rsidRDefault="008C0267" w:rsidP="00501C31">
      <w:pPr>
        <w:pStyle w:val="Textoindependiente"/>
        <w:spacing w:line="360" w:lineRule="auto"/>
        <w:ind w:firstLine="709"/>
        <w:rPr>
          <w:rFonts w:ascii="Century" w:hAnsi="Century" w:cs="Calibri"/>
          <w:b/>
          <w:sz w:val="20"/>
        </w:rPr>
      </w:pPr>
      <w:r>
        <w:rPr>
          <w:rFonts w:ascii="Century" w:hAnsi="Century" w:cs="Calibri"/>
          <w:b/>
          <w:sz w:val="20"/>
        </w:rPr>
        <w:t xml:space="preserve"> </w:t>
      </w: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Pr="0000757B" w:rsidRDefault="00501C31" w:rsidP="00E1257C">
      <w:pPr>
        <w:spacing w:line="360" w:lineRule="auto"/>
        <w:ind w:firstLine="709"/>
        <w:jc w:val="both"/>
        <w:rPr>
          <w:rFonts w:ascii="Century" w:hAnsi="Century"/>
          <w:b/>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Pr="0000757B" w:rsidRDefault="00CD2838" w:rsidP="00E1257C">
      <w:pPr>
        <w:spacing w:line="360" w:lineRule="auto"/>
        <w:ind w:firstLine="709"/>
        <w:jc w:val="both"/>
        <w:rPr>
          <w:rFonts w:ascii="Century" w:hAnsi="Century"/>
          <w:sz w:val="20"/>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00757B"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A00F9" w14:textId="77777777" w:rsidR="000F3203" w:rsidRDefault="000F3203">
      <w:r>
        <w:separator/>
      </w:r>
    </w:p>
  </w:endnote>
  <w:endnote w:type="continuationSeparator" w:id="0">
    <w:p w14:paraId="68AE6170" w14:textId="77777777" w:rsidR="000F3203" w:rsidRDefault="000F3203">
      <w:r>
        <w:continuationSeparator/>
      </w:r>
    </w:p>
  </w:endnote>
  <w:endnote w:type="continuationNotice" w:id="1">
    <w:p w14:paraId="2E434CFC" w14:textId="77777777" w:rsidR="000F3203" w:rsidRDefault="000F3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628B97C"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949DA">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949DA">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801F2" w14:textId="77777777" w:rsidR="000F3203" w:rsidRDefault="000F3203">
      <w:r>
        <w:separator/>
      </w:r>
    </w:p>
  </w:footnote>
  <w:footnote w:type="continuationSeparator" w:id="0">
    <w:p w14:paraId="56186C09" w14:textId="77777777" w:rsidR="000F3203" w:rsidRDefault="000F3203">
      <w:r>
        <w:continuationSeparator/>
      </w:r>
    </w:p>
  </w:footnote>
  <w:footnote w:type="continuationNotice" w:id="1">
    <w:p w14:paraId="3EF97F40" w14:textId="77777777" w:rsidR="000F3203" w:rsidRDefault="000F32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59EA1D1D" w:rsidR="002B2F1A" w:rsidRDefault="00473EA2" w:rsidP="007F7AC8">
    <w:pPr>
      <w:pStyle w:val="Encabezado"/>
      <w:jc w:val="right"/>
    </w:pPr>
    <w:r>
      <w:rPr>
        <w:color w:val="7F7F7F" w:themeColor="text1" w:themeTint="80"/>
      </w:rPr>
      <w:t>Expediente Número 1</w:t>
    </w:r>
    <w:r w:rsidR="00C310B3">
      <w:rPr>
        <w:color w:val="7F7F7F" w:themeColor="text1" w:themeTint="80"/>
      </w:rPr>
      <w:t>5</w:t>
    </w:r>
    <w:r w:rsidR="00676DF4">
      <w:rPr>
        <w:color w:val="7F7F7F" w:themeColor="text1" w:themeTint="80"/>
      </w:rPr>
      <w:t>60</w:t>
    </w:r>
    <w:r w:rsidR="002B2F1A">
      <w:rPr>
        <w:color w:val="7F7F7F" w:themeColor="text1" w:themeTint="80"/>
      </w:rPr>
      <w:t>/3erJAM/201</w:t>
    </w:r>
    <w:r w:rsidR="00FE41CE">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4E3C01"/>
    <w:multiLevelType w:val="multilevel"/>
    <w:tmpl w:val="E2929B38"/>
    <w:numStyleLink w:val="Estilo4"/>
  </w:abstractNum>
  <w:abstractNum w:abstractNumId="20"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E0C228A"/>
    <w:multiLevelType w:val="multilevel"/>
    <w:tmpl w:val="7BEC9978"/>
    <w:numStyleLink w:val="Estilo3"/>
  </w:abstractNum>
  <w:abstractNum w:abstractNumId="27" w15:restartNumberingAfterBreak="0">
    <w:nsid w:val="40B64ED9"/>
    <w:multiLevelType w:val="hybridMultilevel"/>
    <w:tmpl w:val="8206C204"/>
    <w:lvl w:ilvl="0" w:tplc="7CDA2E10">
      <w:start w:val="2"/>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8"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1"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4" w15:restartNumberingAfterBreak="0">
    <w:nsid w:val="5E27529E"/>
    <w:multiLevelType w:val="hybridMultilevel"/>
    <w:tmpl w:val="7AB4C71A"/>
    <w:lvl w:ilvl="0" w:tplc="EBB41378">
      <w:start w:val="1"/>
      <w:numFmt w:val="lowerLetter"/>
      <w:lvlText w:val="%1)"/>
      <w:lvlJc w:val="center"/>
      <w:pPr>
        <w:ind w:left="2160" w:hanging="360"/>
      </w:pPr>
      <w:rPr>
        <w:rFonts w:cs="Times New Roman" w:hint="default"/>
        <w:b/>
      </w:rPr>
    </w:lvl>
    <w:lvl w:ilvl="1" w:tplc="0C0A0019" w:tentative="1">
      <w:start w:val="1"/>
      <w:numFmt w:val="lowerLetter"/>
      <w:lvlText w:val="%2."/>
      <w:lvlJc w:val="left"/>
      <w:pPr>
        <w:ind w:left="2880" w:hanging="360"/>
      </w:pPr>
      <w:rPr>
        <w:rFonts w:cs="Times New Roman"/>
      </w:rPr>
    </w:lvl>
    <w:lvl w:ilvl="2" w:tplc="0C0A001B" w:tentative="1">
      <w:start w:val="1"/>
      <w:numFmt w:val="lowerRoman"/>
      <w:lvlText w:val="%3."/>
      <w:lvlJc w:val="right"/>
      <w:pPr>
        <w:ind w:left="3600" w:hanging="180"/>
      </w:pPr>
      <w:rPr>
        <w:rFonts w:cs="Times New Roman"/>
      </w:rPr>
    </w:lvl>
    <w:lvl w:ilvl="3" w:tplc="0C0A000F" w:tentative="1">
      <w:start w:val="1"/>
      <w:numFmt w:val="decimal"/>
      <w:lvlText w:val="%4."/>
      <w:lvlJc w:val="left"/>
      <w:pPr>
        <w:ind w:left="4320" w:hanging="360"/>
      </w:pPr>
      <w:rPr>
        <w:rFonts w:cs="Times New Roman"/>
      </w:rPr>
    </w:lvl>
    <w:lvl w:ilvl="4" w:tplc="0C0A0019" w:tentative="1">
      <w:start w:val="1"/>
      <w:numFmt w:val="lowerLetter"/>
      <w:lvlText w:val="%5."/>
      <w:lvlJc w:val="left"/>
      <w:pPr>
        <w:ind w:left="5040" w:hanging="360"/>
      </w:pPr>
      <w:rPr>
        <w:rFonts w:cs="Times New Roman"/>
      </w:rPr>
    </w:lvl>
    <w:lvl w:ilvl="5" w:tplc="0C0A001B" w:tentative="1">
      <w:start w:val="1"/>
      <w:numFmt w:val="lowerRoman"/>
      <w:lvlText w:val="%6."/>
      <w:lvlJc w:val="right"/>
      <w:pPr>
        <w:ind w:left="5760" w:hanging="180"/>
      </w:pPr>
      <w:rPr>
        <w:rFonts w:cs="Times New Roman"/>
      </w:rPr>
    </w:lvl>
    <w:lvl w:ilvl="6" w:tplc="0C0A000F" w:tentative="1">
      <w:start w:val="1"/>
      <w:numFmt w:val="decimal"/>
      <w:lvlText w:val="%7."/>
      <w:lvlJc w:val="left"/>
      <w:pPr>
        <w:ind w:left="6480" w:hanging="360"/>
      </w:pPr>
      <w:rPr>
        <w:rFonts w:cs="Times New Roman"/>
      </w:rPr>
    </w:lvl>
    <w:lvl w:ilvl="7" w:tplc="0C0A0019" w:tentative="1">
      <w:start w:val="1"/>
      <w:numFmt w:val="lowerLetter"/>
      <w:lvlText w:val="%8."/>
      <w:lvlJc w:val="left"/>
      <w:pPr>
        <w:ind w:left="7200" w:hanging="360"/>
      </w:pPr>
      <w:rPr>
        <w:rFonts w:cs="Times New Roman"/>
      </w:rPr>
    </w:lvl>
    <w:lvl w:ilvl="8" w:tplc="0C0A001B" w:tentative="1">
      <w:start w:val="1"/>
      <w:numFmt w:val="lowerRoman"/>
      <w:lvlText w:val="%9."/>
      <w:lvlJc w:val="right"/>
      <w:pPr>
        <w:ind w:left="7920" w:hanging="180"/>
      </w:pPr>
      <w:rPr>
        <w:rFonts w:cs="Times New Roman"/>
      </w:rPr>
    </w:lvl>
  </w:abstractNum>
  <w:abstractNum w:abstractNumId="35"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0"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4"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8"/>
  </w:num>
  <w:num w:numId="3">
    <w:abstractNumId w:val="22"/>
  </w:num>
  <w:num w:numId="4">
    <w:abstractNumId w:val="8"/>
  </w:num>
  <w:num w:numId="5">
    <w:abstractNumId w:val="0"/>
  </w:num>
  <w:num w:numId="6">
    <w:abstractNumId w:val="2"/>
  </w:num>
  <w:num w:numId="7">
    <w:abstractNumId w:val="17"/>
  </w:num>
  <w:num w:numId="8">
    <w:abstractNumId w:val="39"/>
  </w:num>
  <w:num w:numId="9">
    <w:abstractNumId w:val="42"/>
  </w:num>
  <w:num w:numId="10">
    <w:abstractNumId w:val="21"/>
  </w:num>
  <w:num w:numId="11">
    <w:abstractNumId w:val="5"/>
  </w:num>
  <w:num w:numId="12">
    <w:abstractNumId w:val="32"/>
  </w:num>
  <w:num w:numId="13">
    <w:abstractNumId w:val="6"/>
  </w:num>
  <w:num w:numId="14">
    <w:abstractNumId w:val="29"/>
  </w:num>
  <w:num w:numId="15">
    <w:abstractNumId w:val="28"/>
  </w:num>
  <w:num w:numId="16">
    <w:abstractNumId w:val="18"/>
  </w:num>
  <w:num w:numId="17">
    <w:abstractNumId w:val="14"/>
  </w:num>
  <w:num w:numId="18">
    <w:abstractNumId w:val="12"/>
  </w:num>
  <w:num w:numId="19">
    <w:abstractNumId w:val="16"/>
  </w:num>
  <w:num w:numId="20">
    <w:abstractNumId w:val="24"/>
  </w:num>
  <w:num w:numId="21">
    <w:abstractNumId w:val="31"/>
  </w:num>
  <w:num w:numId="22">
    <w:abstractNumId w:val="25"/>
  </w:num>
  <w:num w:numId="23">
    <w:abstractNumId w:val="40"/>
  </w:num>
  <w:num w:numId="24">
    <w:abstractNumId w:val="1"/>
  </w:num>
  <w:num w:numId="25">
    <w:abstractNumId w:val="23"/>
  </w:num>
  <w:num w:numId="26">
    <w:abstractNumId w:val="37"/>
  </w:num>
  <w:num w:numId="27">
    <w:abstractNumId w:val="41"/>
  </w:num>
  <w:num w:numId="28">
    <w:abstractNumId w:val="43"/>
  </w:num>
  <w:num w:numId="29">
    <w:abstractNumId w:val="26"/>
    <w:lvlOverride w:ilvl="0">
      <w:lvl w:ilvl="0">
        <w:start w:val="1"/>
        <w:numFmt w:val="lowerLetter"/>
        <w:lvlText w:val="%1)"/>
        <w:lvlJc w:val="left"/>
        <w:pPr>
          <w:ind w:left="1068" w:hanging="360"/>
        </w:pPr>
        <w:rPr>
          <w:b/>
        </w:rPr>
      </w:lvl>
    </w:lvlOverride>
  </w:num>
  <w:num w:numId="30">
    <w:abstractNumId w:val="19"/>
    <w:lvlOverride w:ilvl="0">
      <w:lvl w:ilvl="0">
        <w:start w:val="1"/>
        <w:numFmt w:val="upperRoman"/>
        <w:lvlText w:val="%1."/>
        <w:lvlJc w:val="left"/>
        <w:pPr>
          <w:ind w:left="1068" w:hanging="360"/>
        </w:pPr>
        <w:rPr>
          <w:b/>
          <w:bCs/>
        </w:rPr>
      </w:lvl>
    </w:lvlOverride>
  </w:num>
  <w:num w:numId="31">
    <w:abstractNumId w:val="4"/>
  </w:num>
  <w:num w:numId="32">
    <w:abstractNumId w:val="44"/>
  </w:num>
  <w:num w:numId="33">
    <w:abstractNumId w:val="11"/>
  </w:num>
  <w:num w:numId="34">
    <w:abstractNumId w:val="20"/>
  </w:num>
  <w:num w:numId="35">
    <w:abstractNumId w:val="9"/>
  </w:num>
  <w:num w:numId="36">
    <w:abstractNumId w:val="3"/>
  </w:num>
  <w:num w:numId="37">
    <w:abstractNumId w:val="33"/>
  </w:num>
  <w:num w:numId="38">
    <w:abstractNumId w:val="30"/>
  </w:num>
  <w:num w:numId="39">
    <w:abstractNumId w:val="7"/>
  </w:num>
  <w:num w:numId="40">
    <w:abstractNumId w:val="15"/>
  </w:num>
  <w:num w:numId="41">
    <w:abstractNumId w:val="35"/>
  </w:num>
  <w:num w:numId="42">
    <w:abstractNumId w:val="36"/>
  </w:num>
  <w:num w:numId="43">
    <w:abstractNumId w:val="13"/>
  </w:num>
  <w:num w:numId="44">
    <w:abstractNumId w:val="27"/>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03D36"/>
    <w:rsid w:val="0000757B"/>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3AAB"/>
    <w:rsid w:val="000853EE"/>
    <w:rsid w:val="0008711C"/>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3203"/>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26746"/>
    <w:rsid w:val="00130106"/>
    <w:rsid w:val="001349D3"/>
    <w:rsid w:val="001349D9"/>
    <w:rsid w:val="001350F2"/>
    <w:rsid w:val="001429A7"/>
    <w:rsid w:val="00146807"/>
    <w:rsid w:val="00151CED"/>
    <w:rsid w:val="001539CA"/>
    <w:rsid w:val="0015595F"/>
    <w:rsid w:val="00155F67"/>
    <w:rsid w:val="0016162A"/>
    <w:rsid w:val="0016343E"/>
    <w:rsid w:val="00163DAA"/>
    <w:rsid w:val="00164CFF"/>
    <w:rsid w:val="001660B6"/>
    <w:rsid w:val="00167954"/>
    <w:rsid w:val="00170107"/>
    <w:rsid w:val="00173993"/>
    <w:rsid w:val="001765BC"/>
    <w:rsid w:val="0018012D"/>
    <w:rsid w:val="00180C8D"/>
    <w:rsid w:val="00190D0F"/>
    <w:rsid w:val="00191F48"/>
    <w:rsid w:val="00194503"/>
    <w:rsid w:val="001A0437"/>
    <w:rsid w:val="001A0B66"/>
    <w:rsid w:val="001A0E0F"/>
    <w:rsid w:val="001A4DFA"/>
    <w:rsid w:val="001A4EE8"/>
    <w:rsid w:val="001A7300"/>
    <w:rsid w:val="001B0A47"/>
    <w:rsid w:val="001B2937"/>
    <w:rsid w:val="001B5CE5"/>
    <w:rsid w:val="001B6AC3"/>
    <w:rsid w:val="001C0547"/>
    <w:rsid w:val="001C117B"/>
    <w:rsid w:val="001C137F"/>
    <w:rsid w:val="001C5414"/>
    <w:rsid w:val="001C6955"/>
    <w:rsid w:val="001D0AFA"/>
    <w:rsid w:val="001D1AD8"/>
    <w:rsid w:val="001E2462"/>
    <w:rsid w:val="001E394F"/>
    <w:rsid w:val="001E446F"/>
    <w:rsid w:val="001E4E34"/>
    <w:rsid w:val="001E6BF8"/>
    <w:rsid w:val="001E7A4A"/>
    <w:rsid w:val="001F0158"/>
    <w:rsid w:val="001F3060"/>
    <w:rsid w:val="001F3605"/>
    <w:rsid w:val="002001C8"/>
    <w:rsid w:val="002029A4"/>
    <w:rsid w:val="00204DFB"/>
    <w:rsid w:val="0020582D"/>
    <w:rsid w:val="00206C95"/>
    <w:rsid w:val="00207CC5"/>
    <w:rsid w:val="00212360"/>
    <w:rsid w:val="002148BF"/>
    <w:rsid w:val="00216B00"/>
    <w:rsid w:val="00217D2E"/>
    <w:rsid w:val="00222643"/>
    <w:rsid w:val="0022293E"/>
    <w:rsid w:val="00223E77"/>
    <w:rsid w:val="00226383"/>
    <w:rsid w:val="0022644A"/>
    <w:rsid w:val="00231BEA"/>
    <w:rsid w:val="00231DB7"/>
    <w:rsid w:val="002405CE"/>
    <w:rsid w:val="00240D3C"/>
    <w:rsid w:val="002411A0"/>
    <w:rsid w:val="002428D3"/>
    <w:rsid w:val="00246949"/>
    <w:rsid w:val="00247E84"/>
    <w:rsid w:val="0025224F"/>
    <w:rsid w:val="00255BEC"/>
    <w:rsid w:val="00266B1D"/>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6F37"/>
    <w:rsid w:val="002A7464"/>
    <w:rsid w:val="002B06E3"/>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E105E"/>
    <w:rsid w:val="002E14D4"/>
    <w:rsid w:val="002E4C45"/>
    <w:rsid w:val="002E7440"/>
    <w:rsid w:val="002F2BF4"/>
    <w:rsid w:val="002F4D5A"/>
    <w:rsid w:val="002F5B78"/>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6B61"/>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408F"/>
    <w:rsid w:val="00386B27"/>
    <w:rsid w:val="00393E4F"/>
    <w:rsid w:val="003949DA"/>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DB7"/>
    <w:rsid w:val="003F0547"/>
    <w:rsid w:val="003F0A96"/>
    <w:rsid w:val="00400711"/>
    <w:rsid w:val="004021E7"/>
    <w:rsid w:val="00402CDD"/>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FE"/>
    <w:rsid w:val="004F1536"/>
    <w:rsid w:val="004F2B88"/>
    <w:rsid w:val="004F4618"/>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78C1"/>
    <w:rsid w:val="00560B11"/>
    <w:rsid w:val="00562F35"/>
    <w:rsid w:val="00564B63"/>
    <w:rsid w:val="00571DC9"/>
    <w:rsid w:val="00572A86"/>
    <w:rsid w:val="00574976"/>
    <w:rsid w:val="00576A9D"/>
    <w:rsid w:val="00581DCE"/>
    <w:rsid w:val="005831EC"/>
    <w:rsid w:val="00583370"/>
    <w:rsid w:val="005856C8"/>
    <w:rsid w:val="00586965"/>
    <w:rsid w:val="0059075C"/>
    <w:rsid w:val="00593667"/>
    <w:rsid w:val="0059597E"/>
    <w:rsid w:val="005A0ABA"/>
    <w:rsid w:val="005A5A08"/>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327B"/>
    <w:rsid w:val="005F443F"/>
    <w:rsid w:val="005F5A9B"/>
    <w:rsid w:val="00604B07"/>
    <w:rsid w:val="00605B32"/>
    <w:rsid w:val="0060678A"/>
    <w:rsid w:val="0061011B"/>
    <w:rsid w:val="006134B7"/>
    <w:rsid w:val="0061529A"/>
    <w:rsid w:val="006171B6"/>
    <w:rsid w:val="006221F3"/>
    <w:rsid w:val="00623568"/>
    <w:rsid w:val="00626F09"/>
    <w:rsid w:val="00631FC3"/>
    <w:rsid w:val="006340EE"/>
    <w:rsid w:val="0064111B"/>
    <w:rsid w:val="00647B09"/>
    <w:rsid w:val="0065097B"/>
    <w:rsid w:val="00650E5B"/>
    <w:rsid w:val="006545EF"/>
    <w:rsid w:val="006551F6"/>
    <w:rsid w:val="00662618"/>
    <w:rsid w:val="0066472B"/>
    <w:rsid w:val="00666A10"/>
    <w:rsid w:val="00667086"/>
    <w:rsid w:val="0067088A"/>
    <w:rsid w:val="00673308"/>
    <w:rsid w:val="00673713"/>
    <w:rsid w:val="00674A67"/>
    <w:rsid w:val="006768C3"/>
    <w:rsid w:val="00676DF4"/>
    <w:rsid w:val="00677E64"/>
    <w:rsid w:val="006809B0"/>
    <w:rsid w:val="00680F53"/>
    <w:rsid w:val="00681573"/>
    <w:rsid w:val="00681A81"/>
    <w:rsid w:val="0068406D"/>
    <w:rsid w:val="0068436C"/>
    <w:rsid w:val="00684D8E"/>
    <w:rsid w:val="00693689"/>
    <w:rsid w:val="00695066"/>
    <w:rsid w:val="006A1F2F"/>
    <w:rsid w:val="006A6D8D"/>
    <w:rsid w:val="006A7EB4"/>
    <w:rsid w:val="006B235F"/>
    <w:rsid w:val="006B67F7"/>
    <w:rsid w:val="006C5C3F"/>
    <w:rsid w:val="006C5FF4"/>
    <w:rsid w:val="006C767E"/>
    <w:rsid w:val="006D0F66"/>
    <w:rsid w:val="006D26AD"/>
    <w:rsid w:val="006D60BF"/>
    <w:rsid w:val="006E17C1"/>
    <w:rsid w:val="006E1F51"/>
    <w:rsid w:val="006E6821"/>
    <w:rsid w:val="006F185D"/>
    <w:rsid w:val="006F411B"/>
    <w:rsid w:val="006F45AA"/>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2DD1"/>
    <w:rsid w:val="0077302A"/>
    <w:rsid w:val="00780FC2"/>
    <w:rsid w:val="00781505"/>
    <w:rsid w:val="007836E7"/>
    <w:rsid w:val="00784EE2"/>
    <w:rsid w:val="0078749A"/>
    <w:rsid w:val="00794A43"/>
    <w:rsid w:val="00794FD9"/>
    <w:rsid w:val="007A017E"/>
    <w:rsid w:val="007A092E"/>
    <w:rsid w:val="007A25CA"/>
    <w:rsid w:val="007A26DE"/>
    <w:rsid w:val="007A7AC7"/>
    <w:rsid w:val="007A7E98"/>
    <w:rsid w:val="007B1855"/>
    <w:rsid w:val="007B6973"/>
    <w:rsid w:val="007B6977"/>
    <w:rsid w:val="007B6A95"/>
    <w:rsid w:val="007B791F"/>
    <w:rsid w:val="007C06D3"/>
    <w:rsid w:val="007C2CCE"/>
    <w:rsid w:val="007C3EC6"/>
    <w:rsid w:val="007C46F2"/>
    <w:rsid w:val="007C5B60"/>
    <w:rsid w:val="007D0C4C"/>
    <w:rsid w:val="007D23FE"/>
    <w:rsid w:val="007D318B"/>
    <w:rsid w:val="007D3DD3"/>
    <w:rsid w:val="007D4BB1"/>
    <w:rsid w:val="007D64C6"/>
    <w:rsid w:val="007D68F6"/>
    <w:rsid w:val="007D6EC5"/>
    <w:rsid w:val="007D72B9"/>
    <w:rsid w:val="007E01A4"/>
    <w:rsid w:val="007E079D"/>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96C"/>
    <w:rsid w:val="0083096B"/>
    <w:rsid w:val="0083637A"/>
    <w:rsid w:val="00837F9A"/>
    <w:rsid w:val="0084512A"/>
    <w:rsid w:val="00855E8C"/>
    <w:rsid w:val="008601AC"/>
    <w:rsid w:val="00861A49"/>
    <w:rsid w:val="0086341E"/>
    <w:rsid w:val="00867B0C"/>
    <w:rsid w:val="00870788"/>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C0267"/>
    <w:rsid w:val="008C0AF8"/>
    <w:rsid w:val="008D0FC4"/>
    <w:rsid w:val="008D125E"/>
    <w:rsid w:val="008D515E"/>
    <w:rsid w:val="008E6BF6"/>
    <w:rsid w:val="008F0A44"/>
    <w:rsid w:val="008F2631"/>
    <w:rsid w:val="008F3219"/>
    <w:rsid w:val="008F55F2"/>
    <w:rsid w:val="008F7038"/>
    <w:rsid w:val="0090042C"/>
    <w:rsid w:val="0090080B"/>
    <w:rsid w:val="00902B39"/>
    <w:rsid w:val="00902EE0"/>
    <w:rsid w:val="009217D6"/>
    <w:rsid w:val="0092407D"/>
    <w:rsid w:val="009338C9"/>
    <w:rsid w:val="0093634E"/>
    <w:rsid w:val="00944547"/>
    <w:rsid w:val="00946409"/>
    <w:rsid w:val="0094798E"/>
    <w:rsid w:val="0095030A"/>
    <w:rsid w:val="0095072D"/>
    <w:rsid w:val="009514E0"/>
    <w:rsid w:val="00960D83"/>
    <w:rsid w:val="00964764"/>
    <w:rsid w:val="00964A62"/>
    <w:rsid w:val="00967A5D"/>
    <w:rsid w:val="0097312E"/>
    <w:rsid w:val="009739AF"/>
    <w:rsid w:val="00977BCA"/>
    <w:rsid w:val="00977C02"/>
    <w:rsid w:val="009802BC"/>
    <w:rsid w:val="0098302F"/>
    <w:rsid w:val="0098343B"/>
    <w:rsid w:val="0098537C"/>
    <w:rsid w:val="00985FD3"/>
    <w:rsid w:val="00986C89"/>
    <w:rsid w:val="009918DC"/>
    <w:rsid w:val="00997F08"/>
    <w:rsid w:val="009A0FFC"/>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0EB3"/>
    <w:rsid w:val="009E16CA"/>
    <w:rsid w:val="009E596D"/>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ACF"/>
    <w:rsid w:val="00A462F5"/>
    <w:rsid w:val="00A47462"/>
    <w:rsid w:val="00A540F2"/>
    <w:rsid w:val="00A57416"/>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53E6"/>
    <w:rsid w:val="00AC0BB0"/>
    <w:rsid w:val="00AC2581"/>
    <w:rsid w:val="00AC3934"/>
    <w:rsid w:val="00AC532A"/>
    <w:rsid w:val="00AC5AB5"/>
    <w:rsid w:val="00AD0700"/>
    <w:rsid w:val="00AD5793"/>
    <w:rsid w:val="00AD6931"/>
    <w:rsid w:val="00AE5576"/>
    <w:rsid w:val="00AE575F"/>
    <w:rsid w:val="00AF057A"/>
    <w:rsid w:val="00AF1C92"/>
    <w:rsid w:val="00AF23EC"/>
    <w:rsid w:val="00AF2D5F"/>
    <w:rsid w:val="00AF30A9"/>
    <w:rsid w:val="00AF46F6"/>
    <w:rsid w:val="00AF63F9"/>
    <w:rsid w:val="00B006C3"/>
    <w:rsid w:val="00B03F1B"/>
    <w:rsid w:val="00B05FFB"/>
    <w:rsid w:val="00B07098"/>
    <w:rsid w:val="00B07D0A"/>
    <w:rsid w:val="00B13569"/>
    <w:rsid w:val="00B16C2C"/>
    <w:rsid w:val="00B2001A"/>
    <w:rsid w:val="00B21CF2"/>
    <w:rsid w:val="00B262E3"/>
    <w:rsid w:val="00B333F9"/>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D75C0"/>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4FD8"/>
    <w:rsid w:val="00C16795"/>
    <w:rsid w:val="00C1793E"/>
    <w:rsid w:val="00C21CF1"/>
    <w:rsid w:val="00C245E9"/>
    <w:rsid w:val="00C270B0"/>
    <w:rsid w:val="00C27107"/>
    <w:rsid w:val="00C310B3"/>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03A"/>
    <w:rsid w:val="00C8225C"/>
    <w:rsid w:val="00C8316D"/>
    <w:rsid w:val="00C85818"/>
    <w:rsid w:val="00C97218"/>
    <w:rsid w:val="00C97884"/>
    <w:rsid w:val="00CC041E"/>
    <w:rsid w:val="00CC2C7C"/>
    <w:rsid w:val="00CD1CAD"/>
    <w:rsid w:val="00CD2838"/>
    <w:rsid w:val="00CD590F"/>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60688"/>
    <w:rsid w:val="00D61759"/>
    <w:rsid w:val="00D63B6A"/>
    <w:rsid w:val="00D67159"/>
    <w:rsid w:val="00D674A0"/>
    <w:rsid w:val="00D6760D"/>
    <w:rsid w:val="00D73C7F"/>
    <w:rsid w:val="00D76208"/>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D53DE"/>
    <w:rsid w:val="00DE38AF"/>
    <w:rsid w:val="00DE3ECD"/>
    <w:rsid w:val="00DE5632"/>
    <w:rsid w:val="00DE5A62"/>
    <w:rsid w:val="00DE7365"/>
    <w:rsid w:val="00DF0682"/>
    <w:rsid w:val="00DF133F"/>
    <w:rsid w:val="00DF6AB3"/>
    <w:rsid w:val="00E01DA3"/>
    <w:rsid w:val="00E05719"/>
    <w:rsid w:val="00E07749"/>
    <w:rsid w:val="00E1223E"/>
    <w:rsid w:val="00E1257C"/>
    <w:rsid w:val="00E24E49"/>
    <w:rsid w:val="00E41080"/>
    <w:rsid w:val="00E41C6B"/>
    <w:rsid w:val="00E41D58"/>
    <w:rsid w:val="00E438C0"/>
    <w:rsid w:val="00E43902"/>
    <w:rsid w:val="00E43A91"/>
    <w:rsid w:val="00E55E07"/>
    <w:rsid w:val="00E57ED5"/>
    <w:rsid w:val="00E646A2"/>
    <w:rsid w:val="00E65687"/>
    <w:rsid w:val="00E65DEE"/>
    <w:rsid w:val="00E65E34"/>
    <w:rsid w:val="00E6685B"/>
    <w:rsid w:val="00E702C2"/>
    <w:rsid w:val="00E704E8"/>
    <w:rsid w:val="00E708B8"/>
    <w:rsid w:val="00E70ACB"/>
    <w:rsid w:val="00E71921"/>
    <w:rsid w:val="00E763A3"/>
    <w:rsid w:val="00E77B13"/>
    <w:rsid w:val="00E77D64"/>
    <w:rsid w:val="00E8051F"/>
    <w:rsid w:val="00E844EB"/>
    <w:rsid w:val="00E8555E"/>
    <w:rsid w:val="00E863AD"/>
    <w:rsid w:val="00E9068F"/>
    <w:rsid w:val="00E91153"/>
    <w:rsid w:val="00E957FE"/>
    <w:rsid w:val="00E96B06"/>
    <w:rsid w:val="00E9742B"/>
    <w:rsid w:val="00EA0F06"/>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EB3"/>
    <w:rsid w:val="00F264D2"/>
    <w:rsid w:val="00F323AD"/>
    <w:rsid w:val="00F33638"/>
    <w:rsid w:val="00F34032"/>
    <w:rsid w:val="00F35666"/>
    <w:rsid w:val="00F378D7"/>
    <w:rsid w:val="00F41F16"/>
    <w:rsid w:val="00F4489A"/>
    <w:rsid w:val="00F460A5"/>
    <w:rsid w:val="00F46B8B"/>
    <w:rsid w:val="00F5011E"/>
    <w:rsid w:val="00F5312C"/>
    <w:rsid w:val="00F5466B"/>
    <w:rsid w:val="00F5622C"/>
    <w:rsid w:val="00F63170"/>
    <w:rsid w:val="00F65DD4"/>
    <w:rsid w:val="00F65FB7"/>
    <w:rsid w:val="00F7301D"/>
    <w:rsid w:val="00F75AE7"/>
    <w:rsid w:val="00F76180"/>
    <w:rsid w:val="00F80C72"/>
    <w:rsid w:val="00F84318"/>
    <w:rsid w:val="00F87A64"/>
    <w:rsid w:val="00F91B42"/>
    <w:rsid w:val="00F92C67"/>
    <w:rsid w:val="00F94CAC"/>
    <w:rsid w:val="00F95620"/>
    <w:rsid w:val="00F9623C"/>
    <w:rsid w:val="00F97379"/>
    <w:rsid w:val="00FA3F5D"/>
    <w:rsid w:val="00FA4287"/>
    <w:rsid w:val="00FB121A"/>
    <w:rsid w:val="00FB12AF"/>
    <w:rsid w:val="00FB1E7D"/>
    <w:rsid w:val="00FB3CFB"/>
    <w:rsid w:val="00FB78B2"/>
    <w:rsid w:val="00FB7CCC"/>
    <w:rsid w:val="00FC0388"/>
    <w:rsid w:val="00FC1AE0"/>
    <w:rsid w:val="00FC21C0"/>
    <w:rsid w:val="00FD290C"/>
    <w:rsid w:val="00FD4DE4"/>
    <w:rsid w:val="00FE0A81"/>
    <w:rsid w:val="00FE2412"/>
    <w:rsid w:val="00FE41CE"/>
    <w:rsid w:val="00FE4235"/>
    <w:rsid w:val="00FE5617"/>
    <w:rsid w:val="00FE5A5F"/>
    <w:rsid w:val="00FE5CA5"/>
    <w:rsid w:val="00FE76EB"/>
    <w:rsid w:val="00FE77EB"/>
    <w:rsid w:val="00FF0609"/>
    <w:rsid w:val="00FF1DB2"/>
    <w:rsid w:val="00FF2396"/>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EB043-8025-443A-B3A9-371836CA4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4149</Words>
  <Characters>22824</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4</cp:revision>
  <cp:lastPrinted>2019-03-26T16:34:00Z</cp:lastPrinted>
  <dcterms:created xsi:type="dcterms:W3CDTF">2019-03-26T14:44:00Z</dcterms:created>
  <dcterms:modified xsi:type="dcterms:W3CDTF">2019-04-30T00:54:00Z</dcterms:modified>
</cp:coreProperties>
</file>