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4BF" w:rsidRPr="00BA19C2" w:rsidRDefault="002028EE" w:rsidP="003B54BF">
      <w:pPr>
        <w:pStyle w:val="NormalWeb"/>
        <w:ind w:firstLine="708"/>
        <w:jc w:val="both"/>
        <w:rPr>
          <w:rFonts w:asciiTheme="minorHAnsi" w:hAnsiTheme="minorHAnsi" w:cstheme="minorHAnsi"/>
          <w:bCs/>
          <w:iCs/>
          <w:sz w:val="26"/>
          <w:szCs w:val="26"/>
        </w:rPr>
      </w:pPr>
      <w:r w:rsidRPr="00BA19C2">
        <w:rPr>
          <w:rFonts w:asciiTheme="minorHAnsi" w:hAnsiTheme="minorHAnsi" w:cstheme="minorHAnsi"/>
          <w:b/>
          <w:bCs/>
          <w:iCs/>
          <w:sz w:val="26"/>
          <w:szCs w:val="26"/>
        </w:rPr>
        <w:t xml:space="preserve">León, Guanajuato, a </w:t>
      </w:r>
      <w:r w:rsidR="00CB14BB" w:rsidRPr="00BA19C2">
        <w:rPr>
          <w:rFonts w:asciiTheme="minorHAnsi" w:hAnsiTheme="minorHAnsi" w:cstheme="minorHAnsi"/>
          <w:b/>
          <w:bCs/>
          <w:iCs/>
          <w:sz w:val="26"/>
          <w:szCs w:val="26"/>
        </w:rPr>
        <w:t>19 diecinueve</w:t>
      </w:r>
      <w:r w:rsidR="00215712" w:rsidRPr="00BA19C2">
        <w:rPr>
          <w:rFonts w:asciiTheme="minorHAnsi" w:hAnsiTheme="minorHAnsi" w:cstheme="minorHAnsi"/>
          <w:b/>
          <w:bCs/>
          <w:iCs/>
          <w:sz w:val="26"/>
          <w:szCs w:val="26"/>
        </w:rPr>
        <w:t xml:space="preserve"> de septiembre</w:t>
      </w:r>
      <w:r w:rsidRPr="00BA19C2">
        <w:rPr>
          <w:rFonts w:asciiTheme="minorHAnsi" w:hAnsiTheme="minorHAnsi" w:cstheme="minorHAnsi"/>
          <w:b/>
          <w:bCs/>
          <w:iCs/>
          <w:sz w:val="26"/>
          <w:szCs w:val="26"/>
        </w:rPr>
        <w:t xml:space="preserve"> del año 2018</w:t>
      </w:r>
      <w:r w:rsidR="003B54BF" w:rsidRPr="00BA19C2">
        <w:rPr>
          <w:rFonts w:asciiTheme="minorHAnsi" w:hAnsiTheme="minorHAnsi" w:cstheme="minorHAnsi"/>
          <w:b/>
          <w:bCs/>
          <w:iCs/>
          <w:sz w:val="26"/>
          <w:szCs w:val="26"/>
        </w:rPr>
        <w:t xml:space="preserve"> dos mil dieci</w:t>
      </w:r>
      <w:r w:rsidRPr="00BA19C2">
        <w:rPr>
          <w:rFonts w:asciiTheme="minorHAnsi" w:hAnsiTheme="minorHAnsi" w:cstheme="minorHAnsi"/>
          <w:b/>
          <w:bCs/>
          <w:iCs/>
          <w:sz w:val="26"/>
          <w:szCs w:val="26"/>
        </w:rPr>
        <w:t>ocho</w:t>
      </w:r>
      <w:r w:rsidRPr="00BA19C2">
        <w:rPr>
          <w:rFonts w:asciiTheme="minorHAnsi" w:hAnsiTheme="minorHAnsi" w:cstheme="minorHAnsi"/>
          <w:bCs/>
          <w:iCs/>
          <w:sz w:val="26"/>
          <w:szCs w:val="26"/>
        </w:rPr>
        <w:t xml:space="preserve">. </w:t>
      </w:r>
      <w:r w:rsidR="0035108C" w:rsidRPr="00BA19C2">
        <w:rPr>
          <w:rFonts w:asciiTheme="minorHAnsi" w:hAnsiTheme="minorHAnsi" w:cstheme="minorHAnsi"/>
          <w:bCs/>
          <w:iCs/>
          <w:sz w:val="26"/>
          <w:szCs w:val="26"/>
        </w:rPr>
        <w:t xml:space="preserve">. . . . . . . . . . . . . . . . . . . . . . . . . . . . . . . . . . . . . . . </w:t>
      </w:r>
      <w:proofErr w:type="gramStart"/>
      <w:r w:rsidR="0035108C" w:rsidRPr="00BA19C2">
        <w:rPr>
          <w:rFonts w:asciiTheme="minorHAnsi" w:hAnsiTheme="minorHAnsi" w:cstheme="minorHAnsi"/>
          <w:bCs/>
          <w:iCs/>
          <w:sz w:val="26"/>
          <w:szCs w:val="26"/>
        </w:rPr>
        <w:t xml:space="preserve">.  </w:t>
      </w:r>
      <w:proofErr w:type="gramEnd"/>
      <w:r w:rsidR="0035108C" w:rsidRPr="00BA19C2">
        <w:rPr>
          <w:rFonts w:asciiTheme="minorHAnsi" w:hAnsiTheme="minorHAnsi" w:cstheme="minorHAnsi"/>
          <w:bCs/>
          <w:iCs/>
          <w:sz w:val="26"/>
          <w:szCs w:val="26"/>
        </w:rPr>
        <w:t>. . . . . . . . . . . . . . . . . . . .</w:t>
      </w:r>
    </w:p>
    <w:p w:rsidR="003B54BF" w:rsidRPr="00BA19C2" w:rsidRDefault="003B54BF" w:rsidP="003B54BF">
      <w:pPr>
        <w:pStyle w:val="NormalWeb"/>
        <w:ind w:firstLine="708"/>
        <w:jc w:val="both"/>
        <w:rPr>
          <w:rFonts w:asciiTheme="minorHAnsi" w:hAnsiTheme="minorHAnsi" w:cstheme="minorHAnsi"/>
          <w:sz w:val="26"/>
          <w:szCs w:val="26"/>
        </w:rPr>
      </w:pPr>
      <w:r w:rsidRPr="00BA19C2">
        <w:rPr>
          <w:rFonts w:asciiTheme="minorHAnsi" w:hAnsiTheme="minorHAnsi" w:cstheme="minorHAnsi"/>
          <w:b/>
          <w:i/>
          <w:iCs/>
          <w:sz w:val="26"/>
          <w:szCs w:val="26"/>
        </w:rPr>
        <w:t xml:space="preserve">V I S T O S </w:t>
      </w:r>
      <w:r w:rsidRPr="00BA19C2">
        <w:rPr>
          <w:rFonts w:asciiTheme="minorHAnsi" w:hAnsiTheme="minorHAnsi" w:cstheme="minorHAnsi"/>
          <w:sz w:val="26"/>
          <w:szCs w:val="26"/>
        </w:rPr>
        <w:t xml:space="preserve">para dictar sentencia definitiva, en los autos del proceso administrativo identificado con el expediente número </w:t>
      </w:r>
      <w:r w:rsidR="00CB14BB" w:rsidRPr="00BA19C2">
        <w:rPr>
          <w:rFonts w:asciiTheme="minorHAnsi" w:hAnsiTheme="minorHAnsi" w:cstheme="minorHAnsi"/>
          <w:b/>
          <w:sz w:val="26"/>
          <w:szCs w:val="26"/>
        </w:rPr>
        <w:t>0116</w:t>
      </w:r>
      <w:r w:rsidRPr="00BA19C2">
        <w:rPr>
          <w:rFonts w:asciiTheme="minorHAnsi" w:hAnsiTheme="minorHAnsi" w:cstheme="minorHAnsi"/>
          <w:b/>
          <w:sz w:val="26"/>
          <w:szCs w:val="26"/>
        </w:rPr>
        <w:t>/2</w:t>
      </w:r>
      <w:r w:rsidR="00CB14BB" w:rsidRPr="00BA19C2">
        <w:rPr>
          <w:rFonts w:asciiTheme="minorHAnsi" w:hAnsiTheme="minorHAnsi" w:cstheme="minorHAnsi"/>
          <w:b/>
          <w:sz w:val="26"/>
          <w:szCs w:val="26"/>
        </w:rPr>
        <w:t>doJAM/2017</w:t>
      </w:r>
      <w:r w:rsidRPr="00BA19C2">
        <w:rPr>
          <w:rFonts w:asciiTheme="minorHAnsi" w:hAnsiTheme="minorHAnsi" w:cstheme="minorHAnsi"/>
          <w:b/>
          <w:sz w:val="26"/>
          <w:szCs w:val="26"/>
        </w:rPr>
        <w:t>-JN</w:t>
      </w:r>
      <w:r w:rsidRPr="00BA19C2">
        <w:rPr>
          <w:rFonts w:asciiTheme="minorHAnsi" w:hAnsiTheme="minorHAnsi" w:cstheme="minorHAnsi"/>
          <w:sz w:val="26"/>
          <w:szCs w:val="26"/>
        </w:rPr>
        <w:t xml:space="preserve">, promovido por el ciudadano </w:t>
      </w:r>
      <w:r w:rsidR="00BA19C2" w:rsidRPr="00BA19C2">
        <w:rPr>
          <w:rFonts w:asciiTheme="minorHAnsi" w:hAnsiTheme="minorHAnsi" w:cstheme="minorHAnsi"/>
          <w:sz w:val="26"/>
          <w:szCs w:val="26"/>
        </w:rPr>
        <w:t>(…)</w:t>
      </w:r>
      <w:r w:rsidRPr="00BA19C2">
        <w:rPr>
          <w:rFonts w:asciiTheme="minorHAnsi" w:hAnsiTheme="minorHAnsi" w:cstheme="minorHAnsi"/>
          <w:sz w:val="26"/>
          <w:szCs w:val="26"/>
        </w:rPr>
        <w:t xml:space="preserve">; y,. . . . . . . . </w:t>
      </w:r>
      <w:r w:rsidR="0035108C" w:rsidRPr="00BA19C2">
        <w:rPr>
          <w:rFonts w:asciiTheme="minorHAnsi" w:hAnsiTheme="minorHAnsi" w:cstheme="minorHAnsi"/>
          <w:sz w:val="26"/>
          <w:szCs w:val="26"/>
        </w:rPr>
        <w:t xml:space="preserve">. . . . . . . . . . . </w:t>
      </w:r>
    </w:p>
    <w:p w:rsidR="003B54BF" w:rsidRPr="00BA19C2" w:rsidRDefault="003B54BF" w:rsidP="003B54BF">
      <w:pPr>
        <w:pStyle w:val="NormalWeb"/>
        <w:ind w:firstLine="708"/>
        <w:jc w:val="center"/>
        <w:rPr>
          <w:rFonts w:asciiTheme="minorHAnsi" w:hAnsiTheme="minorHAnsi" w:cstheme="minorHAnsi"/>
          <w:b/>
          <w:bCs/>
          <w:i/>
          <w:iCs/>
          <w:sz w:val="26"/>
          <w:szCs w:val="26"/>
        </w:rPr>
      </w:pPr>
      <w:r w:rsidRPr="00BA19C2">
        <w:rPr>
          <w:rFonts w:asciiTheme="minorHAnsi" w:hAnsiTheme="minorHAnsi" w:cstheme="minorHAnsi"/>
          <w:b/>
          <w:bCs/>
          <w:i/>
          <w:iCs/>
          <w:sz w:val="26"/>
          <w:szCs w:val="26"/>
        </w:rPr>
        <w:t xml:space="preserve">R E S U L T A N D </w:t>
      </w:r>
      <w:proofErr w:type="gramStart"/>
      <w:r w:rsidRPr="00BA19C2">
        <w:rPr>
          <w:rFonts w:asciiTheme="minorHAnsi" w:hAnsiTheme="minorHAnsi" w:cstheme="minorHAnsi"/>
          <w:b/>
          <w:bCs/>
          <w:i/>
          <w:iCs/>
          <w:sz w:val="26"/>
          <w:szCs w:val="26"/>
        </w:rPr>
        <w:t>O :</w:t>
      </w:r>
      <w:proofErr w:type="gramEnd"/>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i/>
          <w:iCs/>
          <w:sz w:val="26"/>
          <w:szCs w:val="26"/>
        </w:rPr>
        <w:t>PRIMERO.-</w:t>
      </w:r>
      <w:r w:rsidRPr="00BA19C2">
        <w:rPr>
          <w:rFonts w:asciiTheme="minorHAnsi" w:hAnsiTheme="minorHAnsi" w:cstheme="minorHAnsi"/>
          <w:sz w:val="26"/>
          <w:szCs w:val="26"/>
        </w:rPr>
        <w:t xml:space="preserve"> Mediante escrito presentado el día </w:t>
      </w:r>
      <w:r w:rsidR="00CB14BB" w:rsidRPr="00BA19C2">
        <w:rPr>
          <w:rFonts w:asciiTheme="minorHAnsi" w:hAnsiTheme="minorHAnsi" w:cstheme="minorHAnsi"/>
          <w:sz w:val="26"/>
          <w:szCs w:val="26"/>
        </w:rPr>
        <w:t>14 catorce de febrero del año 2017 dos mil diecisiete</w:t>
      </w:r>
      <w:r w:rsidRPr="00BA19C2">
        <w:rPr>
          <w:rFonts w:asciiTheme="minorHAnsi" w:hAnsiTheme="minorHAnsi" w:cstheme="minorHAnsi"/>
          <w:sz w:val="26"/>
          <w:szCs w:val="26"/>
        </w:rPr>
        <w:t xml:space="preserve">, en la Oficialía Común de Partes de los Juzgados Administrativos de este Municipio, el ciudadano </w:t>
      </w:r>
      <w:r w:rsidR="00BA19C2" w:rsidRPr="00BA19C2">
        <w:rPr>
          <w:rFonts w:asciiTheme="minorHAnsi" w:hAnsiTheme="minorHAnsi" w:cstheme="minorHAnsi"/>
          <w:sz w:val="26"/>
          <w:szCs w:val="26"/>
        </w:rPr>
        <w:t>(…)</w:t>
      </w:r>
      <w:r w:rsidRPr="00BA19C2">
        <w:rPr>
          <w:rFonts w:asciiTheme="minorHAnsi" w:hAnsiTheme="minorHAnsi" w:cstheme="minorHAnsi"/>
          <w:bCs/>
          <w:sz w:val="26"/>
          <w:szCs w:val="26"/>
        </w:rPr>
        <w:t xml:space="preserve">, </w:t>
      </w:r>
      <w:r w:rsidRPr="00BA19C2">
        <w:rPr>
          <w:rFonts w:asciiTheme="minorHAnsi" w:hAnsiTheme="minorHAnsi" w:cstheme="minorHAnsi"/>
          <w:sz w:val="26"/>
          <w:szCs w:val="26"/>
        </w:rPr>
        <w:t xml:space="preserve">por su propio derecho, promovió proceso administrativo, en el que señaló como: </w:t>
      </w:r>
      <w:r w:rsidR="00A01FE7" w:rsidRPr="00BA19C2">
        <w:rPr>
          <w:rFonts w:asciiTheme="minorHAnsi" w:hAnsiTheme="minorHAnsi" w:cstheme="minorHAnsi"/>
          <w:sz w:val="26"/>
          <w:szCs w:val="26"/>
        </w:rPr>
        <w:t xml:space="preserve">. . . . </w:t>
      </w:r>
    </w:p>
    <w:p w:rsidR="003B54BF" w:rsidRPr="00BA19C2" w:rsidRDefault="003B54BF" w:rsidP="003B54BF">
      <w:pPr>
        <w:pStyle w:val="Textoindependienteprimerasangra"/>
        <w:jc w:val="both"/>
        <w:rPr>
          <w:rFonts w:asciiTheme="minorHAnsi" w:hAnsiTheme="minorHAnsi" w:cstheme="minorHAnsi"/>
          <w:sz w:val="26"/>
          <w:szCs w:val="26"/>
        </w:rPr>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sz w:val="26"/>
          <w:szCs w:val="26"/>
        </w:rPr>
        <w:t>a).- Acto impugnado</w:t>
      </w:r>
      <w:r w:rsidRPr="00BA19C2">
        <w:rPr>
          <w:rFonts w:asciiTheme="minorHAnsi" w:hAnsiTheme="minorHAnsi" w:cstheme="minorHAnsi"/>
          <w:sz w:val="26"/>
          <w:szCs w:val="26"/>
        </w:rPr>
        <w:t xml:space="preserve">: La resolución denominada: </w:t>
      </w:r>
      <w:r w:rsidRPr="00BA19C2">
        <w:rPr>
          <w:rFonts w:asciiTheme="minorHAnsi" w:hAnsiTheme="minorHAnsi" w:cstheme="minorHAnsi"/>
          <w:i/>
          <w:sz w:val="26"/>
          <w:szCs w:val="26"/>
        </w:rPr>
        <w:t xml:space="preserve">“Notificación de adeudo”, </w:t>
      </w:r>
      <w:r w:rsidRPr="00BA19C2">
        <w:rPr>
          <w:rFonts w:asciiTheme="minorHAnsi" w:hAnsiTheme="minorHAnsi" w:cstheme="minorHAnsi"/>
          <w:sz w:val="26"/>
          <w:szCs w:val="26"/>
        </w:rPr>
        <w:t xml:space="preserve">identificada con el folio </w:t>
      </w:r>
      <w:r w:rsidR="00A01FE7" w:rsidRPr="00BA19C2">
        <w:rPr>
          <w:rFonts w:asciiTheme="minorHAnsi" w:hAnsiTheme="minorHAnsi" w:cstheme="minorHAnsi"/>
          <w:sz w:val="26"/>
          <w:szCs w:val="26"/>
        </w:rPr>
        <w:t xml:space="preserve">número </w:t>
      </w:r>
      <w:r w:rsidRPr="00BA19C2">
        <w:rPr>
          <w:rFonts w:asciiTheme="minorHAnsi" w:hAnsiTheme="minorHAnsi" w:cstheme="minorHAnsi"/>
          <w:sz w:val="26"/>
          <w:szCs w:val="26"/>
        </w:rPr>
        <w:t>44</w:t>
      </w:r>
      <w:r w:rsidR="00CB14BB" w:rsidRPr="00BA19C2">
        <w:rPr>
          <w:rFonts w:asciiTheme="minorHAnsi" w:hAnsiTheme="minorHAnsi" w:cstheme="minorHAnsi"/>
          <w:sz w:val="26"/>
          <w:szCs w:val="26"/>
        </w:rPr>
        <w:t>45</w:t>
      </w:r>
      <w:r w:rsidRPr="00BA19C2">
        <w:rPr>
          <w:rFonts w:asciiTheme="minorHAnsi" w:hAnsiTheme="minorHAnsi" w:cstheme="minorHAnsi"/>
          <w:sz w:val="26"/>
          <w:szCs w:val="26"/>
        </w:rPr>
        <w:t xml:space="preserve"> cuatro mil cuatrocientos </w:t>
      </w:r>
      <w:r w:rsidR="00CB14BB" w:rsidRPr="00BA19C2">
        <w:rPr>
          <w:rFonts w:asciiTheme="minorHAnsi" w:hAnsiTheme="minorHAnsi" w:cstheme="minorHAnsi"/>
          <w:sz w:val="26"/>
          <w:szCs w:val="26"/>
        </w:rPr>
        <w:t>cuarenta y cinco</w:t>
      </w:r>
      <w:r w:rsidRPr="00BA19C2">
        <w:rPr>
          <w:rFonts w:asciiTheme="minorHAnsi" w:hAnsiTheme="minorHAnsi" w:cstheme="minorHAnsi"/>
          <w:sz w:val="26"/>
          <w:szCs w:val="26"/>
        </w:rPr>
        <w:t xml:space="preserve">, de fecha </w:t>
      </w:r>
      <w:r w:rsidR="00CB14BB" w:rsidRPr="00BA19C2">
        <w:rPr>
          <w:rFonts w:asciiTheme="minorHAnsi" w:hAnsiTheme="minorHAnsi" w:cstheme="minorHAnsi"/>
          <w:sz w:val="26"/>
          <w:szCs w:val="26"/>
        </w:rPr>
        <w:t>31 treinta y uno de enero</w:t>
      </w:r>
      <w:r w:rsidRPr="00BA19C2">
        <w:rPr>
          <w:rFonts w:asciiTheme="minorHAnsi" w:hAnsiTheme="minorHAnsi" w:cstheme="minorHAnsi"/>
          <w:sz w:val="26"/>
          <w:szCs w:val="26"/>
        </w:rPr>
        <w:t xml:space="preserve"> del </w:t>
      </w:r>
      <w:r w:rsidR="00CB14BB" w:rsidRPr="00BA19C2">
        <w:rPr>
          <w:rFonts w:asciiTheme="minorHAnsi" w:hAnsiTheme="minorHAnsi" w:cstheme="minorHAnsi"/>
          <w:sz w:val="26"/>
          <w:szCs w:val="26"/>
        </w:rPr>
        <w:t>2017 dos mil diecisiete</w:t>
      </w:r>
      <w:r w:rsidRPr="00BA19C2">
        <w:rPr>
          <w:rFonts w:asciiTheme="minorHAnsi" w:hAnsiTheme="minorHAnsi" w:cstheme="minorHAnsi"/>
          <w:sz w:val="26"/>
          <w:szCs w:val="26"/>
        </w:rPr>
        <w:t>, de la cuenta número 148</w:t>
      </w:r>
      <w:r w:rsidR="00CB14BB" w:rsidRPr="00BA19C2">
        <w:rPr>
          <w:rFonts w:asciiTheme="minorHAnsi" w:hAnsiTheme="minorHAnsi" w:cstheme="minorHAnsi"/>
          <w:sz w:val="26"/>
          <w:szCs w:val="26"/>
        </w:rPr>
        <w:t>404</w:t>
      </w:r>
      <w:r w:rsidRPr="00BA19C2">
        <w:rPr>
          <w:rFonts w:asciiTheme="minorHAnsi" w:hAnsiTheme="minorHAnsi" w:cstheme="minorHAnsi"/>
          <w:sz w:val="26"/>
          <w:szCs w:val="26"/>
        </w:rPr>
        <w:t>-</w:t>
      </w:r>
      <w:r w:rsidR="00CB14BB" w:rsidRPr="00BA19C2">
        <w:rPr>
          <w:rFonts w:asciiTheme="minorHAnsi" w:hAnsiTheme="minorHAnsi" w:cstheme="minorHAnsi"/>
          <w:sz w:val="26"/>
          <w:szCs w:val="26"/>
        </w:rPr>
        <w:t>7</w:t>
      </w:r>
      <w:r w:rsidRPr="00BA19C2">
        <w:rPr>
          <w:rFonts w:asciiTheme="minorHAnsi" w:hAnsiTheme="minorHAnsi" w:cstheme="minorHAnsi"/>
          <w:sz w:val="26"/>
          <w:szCs w:val="26"/>
        </w:rPr>
        <w:t xml:space="preserve">, en los que se contiene el cobro de drenaje; tratamiento de </w:t>
      </w:r>
      <w:proofErr w:type="spellStart"/>
      <w:r w:rsidRPr="00BA19C2">
        <w:rPr>
          <w:rFonts w:asciiTheme="minorHAnsi" w:hAnsiTheme="minorHAnsi" w:cstheme="minorHAnsi"/>
          <w:sz w:val="26"/>
          <w:szCs w:val="26"/>
        </w:rPr>
        <w:t>ag</w:t>
      </w:r>
      <w:proofErr w:type="spellEnd"/>
      <w:r w:rsidRPr="00BA19C2">
        <w:rPr>
          <w:rFonts w:asciiTheme="minorHAnsi" w:hAnsiTheme="minorHAnsi" w:cstheme="minorHAnsi"/>
          <w:sz w:val="26"/>
          <w:szCs w:val="26"/>
        </w:rPr>
        <w:t xml:space="preserve">; recargos, recargos </w:t>
      </w:r>
      <w:proofErr w:type="spellStart"/>
      <w:r w:rsidRPr="00BA19C2">
        <w:rPr>
          <w:rFonts w:asciiTheme="minorHAnsi" w:hAnsiTheme="minorHAnsi" w:cstheme="minorHAnsi"/>
          <w:sz w:val="26"/>
          <w:szCs w:val="26"/>
        </w:rPr>
        <w:t>tratam</w:t>
      </w:r>
      <w:proofErr w:type="spellEnd"/>
      <w:r w:rsidRPr="00BA19C2">
        <w:rPr>
          <w:rFonts w:asciiTheme="minorHAnsi" w:hAnsiTheme="minorHAnsi" w:cstheme="minorHAnsi"/>
          <w:sz w:val="26"/>
          <w:szCs w:val="26"/>
        </w:rPr>
        <w:t>. A;</w:t>
      </w:r>
      <w:r w:rsidR="00827A06" w:rsidRPr="00BA19C2">
        <w:rPr>
          <w:rFonts w:asciiTheme="minorHAnsi" w:hAnsiTheme="minorHAnsi" w:cstheme="minorHAnsi"/>
          <w:sz w:val="26"/>
          <w:szCs w:val="26"/>
        </w:rPr>
        <w:t xml:space="preserve"> </w:t>
      </w:r>
      <w:r w:rsidR="00CB14BB" w:rsidRPr="00BA19C2">
        <w:rPr>
          <w:rFonts w:asciiTheme="minorHAnsi" w:hAnsiTheme="minorHAnsi" w:cstheme="minorHAnsi"/>
          <w:sz w:val="26"/>
          <w:szCs w:val="26"/>
        </w:rPr>
        <w:t xml:space="preserve">no obtener </w:t>
      </w:r>
      <w:proofErr w:type="spellStart"/>
      <w:r w:rsidR="00CB14BB" w:rsidRPr="00BA19C2">
        <w:rPr>
          <w:rFonts w:asciiTheme="minorHAnsi" w:hAnsiTheme="minorHAnsi" w:cstheme="minorHAnsi"/>
          <w:sz w:val="26"/>
          <w:szCs w:val="26"/>
        </w:rPr>
        <w:t>regist</w:t>
      </w:r>
      <w:proofErr w:type="spellEnd"/>
      <w:r w:rsidR="00827A06" w:rsidRPr="00BA19C2">
        <w:rPr>
          <w:rFonts w:asciiTheme="minorHAnsi" w:hAnsiTheme="minorHAnsi" w:cstheme="minorHAnsi"/>
          <w:sz w:val="26"/>
          <w:szCs w:val="26"/>
        </w:rPr>
        <w:t>;</w:t>
      </w:r>
      <w:r w:rsidRPr="00BA19C2">
        <w:rPr>
          <w:rFonts w:asciiTheme="minorHAnsi" w:hAnsiTheme="minorHAnsi" w:cstheme="minorHAnsi"/>
          <w:sz w:val="26"/>
          <w:szCs w:val="26"/>
        </w:rPr>
        <w:t xml:space="preserve"> </w:t>
      </w:r>
      <w:r w:rsidR="00CB14BB" w:rsidRPr="00BA19C2">
        <w:rPr>
          <w:rFonts w:asciiTheme="minorHAnsi" w:hAnsiTheme="minorHAnsi" w:cstheme="minorHAnsi"/>
          <w:sz w:val="26"/>
          <w:szCs w:val="26"/>
        </w:rPr>
        <w:t>aviso de adeudo</w:t>
      </w:r>
      <w:r w:rsidRPr="00BA19C2">
        <w:rPr>
          <w:rFonts w:asciiTheme="minorHAnsi" w:hAnsiTheme="minorHAnsi" w:cstheme="minorHAnsi"/>
          <w:sz w:val="26"/>
          <w:szCs w:val="26"/>
        </w:rPr>
        <w:t xml:space="preserve">; e impedir visitas D; y los apercibimientos de suspensión de servicio de agua potable y drenaje, y embargo de bienes en garantía de pago. Adeudo que asciende a la cantidad total de </w:t>
      </w:r>
      <w:r w:rsidR="00CB14BB" w:rsidRPr="00BA19C2">
        <w:rPr>
          <w:rFonts w:asciiTheme="minorHAnsi" w:hAnsiTheme="minorHAnsi" w:cstheme="minorHAnsi"/>
          <w:sz w:val="26"/>
          <w:szCs w:val="26"/>
        </w:rPr>
        <w:t>$170,263.50 (Ciento setenta mil doscientos sesenta y tres pesos 50/100 Moneda Nacional)</w:t>
      </w:r>
      <w:r w:rsidRPr="00BA19C2">
        <w:rPr>
          <w:rFonts w:asciiTheme="minorHAnsi" w:hAnsiTheme="minorHAnsi" w:cstheme="minorHAnsi"/>
          <w:sz w:val="26"/>
          <w:szCs w:val="26"/>
        </w:rPr>
        <w:t>. . . . . . . . . . . . . . . . . . . . . . . . . . . . . . . . . . . . . . . . . . . . . . . . . . . . . .</w:t>
      </w:r>
      <w:r w:rsidR="00A01FE7" w:rsidRPr="00BA19C2">
        <w:rPr>
          <w:rFonts w:asciiTheme="minorHAnsi" w:hAnsiTheme="minorHAnsi" w:cstheme="minorHAnsi"/>
          <w:sz w:val="26"/>
          <w:szCs w:val="26"/>
        </w:rPr>
        <w:t xml:space="preserve"> . . . . . . . .</w:t>
      </w:r>
      <w:r w:rsidRPr="00BA19C2">
        <w:rPr>
          <w:rFonts w:asciiTheme="minorHAnsi" w:hAnsiTheme="minorHAnsi" w:cstheme="minorHAnsi"/>
          <w:sz w:val="26"/>
          <w:szCs w:val="26"/>
        </w:rPr>
        <w:t xml:space="preserve"> </w:t>
      </w:r>
    </w:p>
    <w:p w:rsidR="003B54BF" w:rsidRPr="00BA19C2" w:rsidRDefault="003B54BF" w:rsidP="003B54BF">
      <w:pPr>
        <w:pStyle w:val="Textoindependienteprimerasangra"/>
        <w:ind w:firstLine="0"/>
        <w:jc w:val="both"/>
        <w:rPr>
          <w:rFonts w:asciiTheme="minorHAnsi" w:hAnsiTheme="minorHAnsi" w:cstheme="minorHAnsi"/>
          <w:sz w:val="26"/>
          <w:szCs w:val="26"/>
        </w:rPr>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bCs/>
          <w:sz w:val="26"/>
          <w:szCs w:val="26"/>
        </w:rPr>
        <w:t xml:space="preserve">b).- </w:t>
      </w:r>
      <w:r w:rsidRPr="00BA19C2">
        <w:rPr>
          <w:rFonts w:asciiTheme="minorHAnsi" w:hAnsiTheme="minorHAnsi" w:cstheme="minorHAnsi"/>
          <w:b/>
          <w:sz w:val="26"/>
          <w:szCs w:val="26"/>
        </w:rPr>
        <w:t>Autoridad demandada</w:t>
      </w:r>
      <w:r w:rsidRPr="00BA19C2">
        <w:rPr>
          <w:rFonts w:asciiTheme="minorHAnsi" w:hAnsiTheme="minorHAnsi" w:cstheme="minorHAnsi"/>
          <w:sz w:val="26"/>
          <w:szCs w:val="26"/>
        </w:rPr>
        <w:t xml:space="preserve">: La Gerencia Comercial del Sistema de Agua Potable y Alcantarillado de León (SAPAL por sus siglas). . . . . . . . . . . . . . . . . . . . . . . </w:t>
      </w:r>
    </w:p>
    <w:p w:rsidR="003B54BF" w:rsidRPr="00BA19C2" w:rsidRDefault="003B54BF" w:rsidP="003B54BF">
      <w:pPr>
        <w:pStyle w:val="Textoindependienteprimerasangra"/>
        <w:jc w:val="both"/>
        <w:rPr>
          <w:rFonts w:asciiTheme="minorHAnsi" w:hAnsiTheme="minorHAnsi" w:cstheme="minorHAnsi"/>
          <w:sz w:val="26"/>
          <w:szCs w:val="26"/>
        </w:rPr>
      </w:pPr>
    </w:p>
    <w:p w:rsidR="003B54BF" w:rsidRPr="00BA19C2" w:rsidRDefault="003B54BF" w:rsidP="003B54BF">
      <w:pPr>
        <w:pStyle w:val="Textoindependienteprimerasangra"/>
        <w:ind w:firstLine="708"/>
        <w:jc w:val="both"/>
        <w:rPr>
          <w:rFonts w:asciiTheme="minorHAnsi" w:hAnsiTheme="minorHAnsi" w:cstheme="minorHAnsi"/>
          <w:bCs/>
          <w:sz w:val="26"/>
          <w:szCs w:val="26"/>
        </w:rPr>
      </w:pPr>
      <w:proofErr w:type="gramStart"/>
      <w:r w:rsidRPr="00BA19C2">
        <w:rPr>
          <w:rFonts w:asciiTheme="minorHAnsi" w:hAnsiTheme="minorHAnsi" w:cstheme="minorHAnsi"/>
          <w:b/>
          <w:bCs/>
          <w:sz w:val="26"/>
          <w:szCs w:val="26"/>
        </w:rPr>
        <w:t>c).-</w:t>
      </w:r>
      <w:proofErr w:type="gramEnd"/>
      <w:r w:rsidRPr="00BA19C2">
        <w:rPr>
          <w:rFonts w:asciiTheme="minorHAnsi" w:hAnsiTheme="minorHAnsi" w:cstheme="minorHAnsi"/>
          <w:b/>
          <w:sz w:val="26"/>
          <w:szCs w:val="26"/>
        </w:rPr>
        <w:t xml:space="preserve"> Pretensiones</w:t>
      </w:r>
      <w:r w:rsidRPr="00BA19C2">
        <w:rPr>
          <w:rFonts w:asciiTheme="minorHAnsi" w:hAnsiTheme="minorHAnsi" w:cstheme="minorHAnsi"/>
          <w:bCs/>
          <w:sz w:val="26"/>
          <w:szCs w:val="26"/>
        </w:rPr>
        <w:t xml:space="preserve">: La </w:t>
      </w:r>
      <w:r w:rsidRPr="00BA19C2">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w:t>
      </w:r>
      <w:r w:rsidRPr="00BA19C2">
        <w:rPr>
          <w:rFonts w:asciiTheme="minorHAnsi" w:hAnsiTheme="minorHAnsi" w:cstheme="minorHAnsi"/>
          <w:bCs/>
          <w:sz w:val="26"/>
          <w:szCs w:val="26"/>
        </w:rPr>
        <w:t xml:space="preserve">. . . . . . . . . . . . . . . </w:t>
      </w:r>
      <w:r w:rsidR="004A3819" w:rsidRPr="00BA19C2">
        <w:rPr>
          <w:rFonts w:asciiTheme="minorHAnsi" w:hAnsiTheme="minorHAnsi" w:cstheme="minorHAnsi"/>
          <w:bCs/>
          <w:sz w:val="26"/>
          <w:szCs w:val="26"/>
        </w:rPr>
        <w:t>. .</w:t>
      </w:r>
    </w:p>
    <w:p w:rsidR="003B54BF" w:rsidRPr="00BA19C2" w:rsidRDefault="003B54BF" w:rsidP="003B54BF">
      <w:pPr>
        <w:pStyle w:val="Textoindependienteprimerasangra"/>
        <w:jc w:val="both"/>
        <w:rPr>
          <w:rFonts w:asciiTheme="minorHAnsi" w:hAnsiTheme="minorHAnsi" w:cstheme="minorHAnsi"/>
          <w:bCs/>
          <w:sz w:val="26"/>
          <w:szCs w:val="26"/>
        </w:rPr>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i/>
          <w:iCs/>
          <w:sz w:val="26"/>
          <w:szCs w:val="26"/>
        </w:rPr>
        <w:t xml:space="preserve">SEGUNDO.- </w:t>
      </w:r>
      <w:r w:rsidRPr="00BA19C2">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ED431D" w:rsidRPr="00BA19C2">
        <w:rPr>
          <w:rFonts w:asciiTheme="minorHAnsi" w:hAnsiTheme="minorHAnsi" w:cstheme="minorHAnsi"/>
          <w:sz w:val="26"/>
          <w:szCs w:val="26"/>
        </w:rPr>
        <w:t>16 dieciséis de febrero</w:t>
      </w:r>
      <w:r w:rsidRPr="00BA19C2">
        <w:rPr>
          <w:rFonts w:asciiTheme="minorHAnsi" w:hAnsiTheme="minorHAnsi" w:cstheme="minorHAnsi"/>
          <w:sz w:val="26"/>
          <w:szCs w:val="26"/>
        </w:rPr>
        <w:t xml:space="preserve"> del año </w:t>
      </w:r>
      <w:r w:rsidR="00CB14BB" w:rsidRPr="00BA19C2">
        <w:rPr>
          <w:rFonts w:asciiTheme="minorHAnsi" w:hAnsiTheme="minorHAnsi" w:cstheme="minorHAnsi"/>
          <w:sz w:val="26"/>
          <w:szCs w:val="26"/>
        </w:rPr>
        <w:t>2017 dos mil diecisiete</w:t>
      </w:r>
      <w:r w:rsidRPr="00BA19C2">
        <w:rPr>
          <w:rFonts w:asciiTheme="minorHAnsi" w:hAnsiTheme="minorHAnsi" w:cstheme="minorHAnsi"/>
          <w:sz w:val="26"/>
          <w:szCs w:val="26"/>
        </w:rPr>
        <w:t xml:space="preserve">, se ordenó formar el expediente y se admitió a trámite la demanda en contra de la Gerencia Comercial del Sistema de Agua Potable y Alcantarillado de León, Guanajuato; teniéndose al actor por ofrecidas y admitidas como pruebas: la documental descrita en el capítulo de pruebas de su escrito inicial de demanda, la que se tuvo en ese momento por desahogada dada su propia naturaleza; y, los informes de la autoridad, acerca de los hechos de que haya tenido conocimiento con motivo o durante el desempeño de sus funciones respecto de los actos impugnados. . . . . . </w:t>
      </w:r>
      <w:r w:rsidR="00CA2EB2" w:rsidRPr="00BA19C2">
        <w:rPr>
          <w:rFonts w:asciiTheme="minorHAnsi" w:hAnsiTheme="minorHAnsi" w:cstheme="minorHAnsi"/>
          <w:sz w:val="26"/>
          <w:szCs w:val="26"/>
        </w:rPr>
        <w:t xml:space="preserve">. </w:t>
      </w:r>
    </w:p>
    <w:p w:rsidR="003B54BF" w:rsidRPr="00BA19C2" w:rsidRDefault="003B54BF" w:rsidP="003B54BF">
      <w:pPr>
        <w:pStyle w:val="Textoindependienteprimerasangra"/>
        <w:ind w:firstLine="0"/>
        <w:jc w:val="both"/>
        <w:rPr>
          <w:rFonts w:asciiTheme="minorHAnsi" w:hAnsiTheme="minorHAnsi" w:cstheme="minorHAnsi"/>
          <w:sz w:val="26"/>
          <w:szCs w:val="26"/>
        </w:rPr>
      </w:pPr>
    </w:p>
    <w:p w:rsidR="00CF0F59" w:rsidRPr="00BA19C2" w:rsidRDefault="00CF0F59" w:rsidP="00CF0F59">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sz w:val="26"/>
          <w:szCs w:val="26"/>
        </w:rPr>
        <w:t xml:space="preserve">Por lo que hace a la testimonial ofrecida, a cargo de los accionistas de la persona moral denominada: </w:t>
      </w:r>
      <w:r w:rsidRPr="00BA19C2">
        <w:rPr>
          <w:rFonts w:asciiTheme="minorHAnsi" w:hAnsiTheme="minorHAnsi" w:cstheme="minorHAnsi"/>
          <w:i/>
          <w:sz w:val="26"/>
          <w:szCs w:val="26"/>
        </w:rPr>
        <w:t>“</w:t>
      </w:r>
      <w:proofErr w:type="spellStart"/>
      <w:r w:rsidRPr="00BA19C2">
        <w:rPr>
          <w:rFonts w:asciiTheme="minorHAnsi" w:hAnsiTheme="minorHAnsi" w:cstheme="minorHAnsi"/>
          <w:i/>
          <w:sz w:val="26"/>
          <w:szCs w:val="26"/>
        </w:rPr>
        <w:t>Ecosys</w:t>
      </w:r>
      <w:proofErr w:type="spellEnd"/>
      <w:r w:rsidRPr="00BA19C2">
        <w:rPr>
          <w:rFonts w:asciiTheme="minorHAnsi" w:hAnsiTheme="minorHAnsi" w:cstheme="minorHAnsi"/>
          <w:i/>
          <w:sz w:val="26"/>
          <w:szCs w:val="26"/>
        </w:rPr>
        <w:t xml:space="preserve"> III, Sociedad Anónima de Capital Variable”,</w:t>
      </w:r>
      <w:r w:rsidRPr="00BA19C2">
        <w:rPr>
          <w:rFonts w:asciiTheme="minorHAnsi" w:hAnsiTheme="minorHAnsi" w:cstheme="minorHAnsi"/>
          <w:sz w:val="26"/>
          <w:szCs w:val="26"/>
        </w:rPr>
        <w:t xml:space="preserve"> </w:t>
      </w:r>
      <w:r w:rsidRPr="00BA19C2">
        <w:rPr>
          <w:rFonts w:asciiTheme="minorHAnsi" w:hAnsiTheme="minorHAnsi" w:cstheme="minorHAnsi"/>
          <w:b/>
          <w:sz w:val="26"/>
          <w:szCs w:val="26"/>
        </w:rPr>
        <w:t>no se admitió</w:t>
      </w:r>
      <w:r w:rsidRPr="00BA19C2">
        <w:rPr>
          <w:rFonts w:asciiTheme="minorHAnsi" w:hAnsiTheme="minorHAnsi" w:cstheme="minorHAnsi"/>
          <w:sz w:val="26"/>
          <w:szCs w:val="26"/>
        </w:rPr>
        <w:t xml:space="preserve"> tal medio de prueba. . . . . . . . . . . . . . . . . . . . . . . . . . . . . . . . . . . . . . . . </w:t>
      </w:r>
    </w:p>
    <w:p w:rsidR="00CF0F59" w:rsidRPr="00BA19C2" w:rsidRDefault="00CF0F59" w:rsidP="00CF0F59">
      <w:pPr>
        <w:pStyle w:val="Textoindependienteprimerasangra"/>
        <w:ind w:firstLine="708"/>
        <w:jc w:val="both"/>
        <w:rPr>
          <w:rFonts w:asciiTheme="minorHAnsi" w:hAnsiTheme="minorHAnsi" w:cstheme="minorHAnsi"/>
          <w:sz w:val="26"/>
          <w:szCs w:val="26"/>
        </w:rPr>
      </w:pPr>
    </w:p>
    <w:p w:rsidR="00CA2EB2" w:rsidRPr="00BA19C2" w:rsidRDefault="00CA2EB2" w:rsidP="00CA2EB2">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sz w:val="26"/>
          <w:szCs w:val="26"/>
        </w:rPr>
        <w:t xml:space="preserve">Respecto de la suspensión del acto impugnado, se </w:t>
      </w:r>
      <w:r w:rsidR="00827A06" w:rsidRPr="00BA19C2">
        <w:rPr>
          <w:rFonts w:asciiTheme="minorHAnsi" w:hAnsiTheme="minorHAnsi" w:cstheme="minorHAnsi"/>
          <w:sz w:val="26"/>
          <w:szCs w:val="26"/>
        </w:rPr>
        <w:t xml:space="preserve">acordó que se </w:t>
      </w:r>
      <w:r w:rsidRPr="00BA19C2">
        <w:rPr>
          <w:rFonts w:asciiTheme="minorHAnsi" w:hAnsiTheme="minorHAnsi" w:cstheme="minorHAnsi"/>
          <w:sz w:val="26"/>
          <w:szCs w:val="26"/>
        </w:rPr>
        <w:t>concedería la misma</w:t>
      </w:r>
      <w:r w:rsidR="00827A06" w:rsidRPr="00BA19C2">
        <w:rPr>
          <w:rFonts w:asciiTheme="minorHAnsi" w:hAnsiTheme="minorHAnsi" w:cstheme="minorHAnsi"/>
          <w:sz w:val="26"/>
          <w:szCs w:val="26"/>
        </w:rPr>
        <w:t>,</w:t>
      </w:r>
      <w:r w:rsidRPr="00BA19C2">
        <w:rPr>
          <w:rFonts w:asciiTheme="minorHAnsi" w:hAnsiTheme="minorHAnsi" w:cstheme="minorHAnsi"/>
          <w:sz w:val="26"/>
          <w:szCs w:val="26"/>
        </w:rPr>
        <w:t xml:space="preserve"> una vez que el actor, en el término de tres días, acreditara que garantizó </w:t>
      </w:r>
      <w:r w:rsidRPr="00BA19C2">
        <w:rPr>
          <w:rFonts w:asciiTheme="minorHAnsi" w:hAnsiTheme="minorHAnsi" w:cstheme="minorHAnsi"/>
          <w:sz w:val="26"/>
          <w:szCs w:val="26"/>
        </w:rPr>
        <w:lastRenderedPageBreak/>
        <w:t xml:space="preserve">el interés fiscal en la cantidad de </w:t>
      </w:r>
      <w:r w:rsidR="00827A06" w:rsidRPr="00BA19C2">
        <w:rPr>
          <w:rFonts w:asciiTheme="minorHAnsi" w:hAnsiTheme="minorHAnsi" w:cstheme="minorHAnsi"/>
          <w:sz w:val="26"/>
          <w:szCs w:val="26"/>
        </w:rPr>
        <w:t>$</w:t>
      </w:r>
      <w:r w:rsidR="00BB7903" w:rsidRPr="00BA19C2">
        <w:rPr>
          <w:rFonts w:asciiTheme="minorHAnsi" w:hAnsiTheme="minorHAnsi" w:cstheme="minorHAnsi"/>
          <w:sz w:val="26"/>
          <w:szCs w:val="26"/>
        </w:rPr>
        <w:t>170,263.50</w:t>
      </w:r>
      <w:r w:rsidR="00827A06" w:rsidRPr="00BA19C2">
        <w:rPr>
          <w:rFonts w:asciiTheme="minorHAnsi" w:hAnsiTheme="minorHAnsi" w:cstheme="minorHAnsi"/>
          <w:sz w:val="26"/>
          <w:szCs w:val="26"/>
        </w:rPr>
        <w:t xml:space="preserve"> (</w:t>
      </w:r>
      <w:r w:rsidR="00BB7903" w:rsidRPr="00BA19C2">
        <w:rPr>
          <w:rFonts w:asciiTheme="minorHAnsi" w:hAnsiTheme="minorHAnsi" w:cstheme="minorHAnsi"/>
          <w:sz w:val="26"/>
          <w:szCs w:val="26"/>
        </w:rPr>
        <w:t>Ciento setenta</w:t>
      </w:r>
      <w:r w:rsidR="006E6DE4" w:rsidRPr="00BA19C2">
        <w:rPr>
          <w:rFonts w:asciiTheme="minorHAnsi" w:hAnsiTheme="minorHAnsi" w:cstheme="minorHAnsi"/>
          <w:sz w:val="26"/>
          <w:szCs w:val="26"/>
        </w:rPr>
        <w:t xml:space="preserve"> mil </w:t>
      </w:r>
      <w:r w:rsidR="00BB7903" w:rsidRPr="00BA19C2">
        <w:rPr>
          <w:rFonts w:asciiTheme="minorHAnsi" w:hAnsiTheme="minorHAnsi" w:cstheme="minorHAnsi"/>
          <w:sz w:val="26"/>
          <w:szCs w:val="26"/>
        </w:rPr>
        <w:t>doscientos sesenta y tres</w:t>
      </w:r>
      <w:r w:rsidR="006E6DE4" w:rsidRPr="00BA19C2">
        <w:rPr>
          <w:rFonts w:asciiTheme="minorHAnsi" w:hAnsiTheme="minorHAnsi" w:cstheme="minorHAnsi"/>
          <w:sz w:val="26"/>
          <w:szCs w:val="26"/>
        </w:rPr>
        <w:t xml:space="preserve"> pesos </w:t>
      </w:r>
      <w:r w:rsidR="00BB7903" w:rsidRPr="00BA19C2">
        <w:rPr>
          <w:rFonts w:asciiTheme="minorHAnsi" w:hAnsiTheme="minorHAnsi" w:cstheme="minorHAnsi"/>
          <w:sz w:val="26"/>
          <w:szCs w:val="26"/>
        </w:rPr>
        <w:t>50</w:t>
      </w:r>
      <w:r w:rsidR="006E6DE4" w:rsidRPr="00BA19C2">
        <w:rPr>
          <w:rFonts w:asciiTheme="minorHAnsi" w:hAnsiTheme="minorHAnsi" w:cstheme="minorHAnsi"/>
          <w:sz w:val="26"/>
          <w:szCs w:val="26"/>
        </w:rPr>
        <w:t>/100 Moneda Nacional)</w:t>
      </w:r>
      <w:r w:rsidRPr="00BA19C2">
        <w:rPr>
          <w:rFonts w:asciiTheme="minorHAnsi" w:hAnsiTheme="minorHAnsi" w:cstheme="minorHAnsi"/>
          <w:sz w:val="26"/>
          <w:szCs w:val="26"/>
        </w:rPr>
        <w:t>, en cualquiera de las forma previ</w:t>
      </w:r>
      <w:r w:rsidR="00827A06" w:rsidRPr="00BA19C2">
        <w:rPr>
          <w:rFonts w:asciiTheme="minorHAnsi" w:hAnsiTheme="minorHAnsi" w:cstheme="minorHAnsi"/>
          <w:sz w:val="26"/>
          <w:szCs w:val="26"/>
        </w:rPr>
        <w:t xml:space="preserve">stas por la legislación fiscal </w:t>
      </w:r>
      <w:r w:rsidRPr="00BA19C2">
        <w:rPr>
          <w:rFonts w:asciiTheme="minorHAnsi" w:hAnsiTheme="minorHAnsi" w:cstheme="minorHAnsi"/>
          <w:sz w:val="26"/>
          <w:szCs w:val="26"/>
        </w:rPr>
        <w:t xml:space="preserve">correspondiente, </w:t>
      </w:r>
      <w:r w:rsidR="00827A06" w:rsidRPr="00BA19C2">
        <w:rPr>
          <w:rFonts w:asciiTheme="minorHAnsi" w:hAnsiTheme="minorHAnsi" w:cstheme="minorHAnsi"/>
          <w:sz w:val="26"/>
          <w:szCs w:val="26"/>
        </w:rPr>
        <w:t>lo que en la especie no se dio</w:t>
      </w:r>
      <w:r w:rsidRPr="00BA19C2">
        <w:rPr>
          <w:rFonts w:asciiTheme="minorHAnsi" w:hAnsiTheme="minorHAnsi" w:cstheme="minorHAnsi"/>
          <w:sz w:val="26"/>
          <w:szCs w:val="26"/>
        </w:rPr>
        <w:t xml:space="preserve">. . </w:t>
      </w:r>
    </w:p>
    <w:p w:rsidR="00827A06" w:rsidRPr="00BA19C2" w:rsidRDefault="00827A06" w:rsidP="004A3819">
      <w:pPr>
        <w:pStyle w:val="Textoindependienteprimerasangra"/>
        <w:ind w:firstLine="0"/>
        <w:jc w:val="both"/>
        <w:rPr>
          <w:rFonts w:asciiTheme="minorHAnsi" w:hAnsiTheme="minorHAnsi" w:cstheme="minorHAnsi"/>
          <w:sz w:val="26"/>
          <w:szCs w:val="26"/>
        </w:rPr>
      </w:pPr>
    </w:p>
    <w:p w:rsidR="00827A06" w:rsidRPr="00BA19C2" w:rsidRDefault="00827A06" w:rsidP="00827A06">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Gerente Comercial del Sistema de Agua Potable y Alcantarillado de León (SAPAL por sus siglas), arquitecto José Julio Gilberto Becerra Moreno, por escrito presentado el día </w:t>
      </w:r>
      <w:r w:rsidR="00AD362D" w:rsidRPr="00BA19C2">
        <w:rPr>
          <w:rFonts w:asciiTheme="minorHAnsi" w:hAnsiTheme="minorHAnsi" w:cstheme="minorHAnsi"/>
          <w:sz w:val="26"/>
          <w:szCs w:val="26"/>
        </w:rPr>
        <w:t>3</w:t>
      </w:r>
      <w:r w:rsidRPr="00BA19C2">
        <w:rPr>
          <w:rFonts w:asciiTheme="minorHAnsi" w:hAnsiTheme="minorHAnsi" w:cstheme="minorHAnsi"/>
          <w:sz w:val="26"/>
          <w:szCs w:val="26"/>
        </w:rPr>
        <w:t xml:space="preserve"> </w:t>
      </w:r>
      <w:r w:rsidR="00AD362D" w:rsidRPr="00BA19C2">
        <w:rPr>
          <w:rFonts w:asciiTheme="minorHAnsi" w:hAnsiTheme="minorHAnsi" w:cstheme="minorHAnsi"/>
          <w:sz w:val="26"/>
          <w:szCs w:val="26"/>
        </w:rPr>
        <w:t>tres</w:t>
      </w:r>
      <w:r w:rsidRPr="00BA19C2">
        <w:rPr>
          <w:rFonts w:asciiTheme="minorHAnsi" w:hAnsiTheme="minorHAnsi" w:cstheme="minorHAnsi"/>
          <w:sz w:val="26"/>
          <w:szCs w:val="26"/>
        </w:rPr>
        <w:t xml:space="preserve"> de ma</w:t>
      </w:r>
      <w:r w:rsidR="00AD362D" w:rsidRPr="00BA19C2">
        <w:rPr>
          <w:rFonts w:asciiTheme="minorHAnsi" w:hAnsiTheme="minorHAnsi" w:cstheme="minorHAnsi"/>
          <w:sz w:val="26"/>
          <w:szCs w:val="26"/>
        </w:rPr>
        <w:t>rz</w:t>
      </w:r>
      <w:r w:rsidRPr="00BA19C2">
        <w:rPr>
          <w:rFonts w:asciiTheme="minorHAnsi" w:hAnsiTheme="minorHAnsi" w:cstheme="minorHAnsi"/>
          <w:sz w:val="26"/>
          <w:szCs w:val="26"/>
        </w:rPr>
        <w:t xml:space="preserve">o del año </w:t>
      </w:r>
      <w:r w:rsidR="00CB14BB" w:rsidRPr="00BA19C2">
        <w:rPr>
          <w:rFonts w:asciiTheme="minorHAnsi" w:hAnsiTheme="minorHAnsi" w:cstheme="minorHAnsi"/>
          <w:sz w:val="26"/>
          <w:szCs w:val="26"/>
        </w:rPr>
        <w:t>2017 dos mil diecisiete</w:t>
      </w:r>
      <w:r w:rsidR="00AD362D" w:rsidRPr="00BA19C2">
        <w:rPr>
          <w:rFonts w:asciiTheme="minorHAnsi" w:hAnsiTheme="minorHAnsi" w:cstheme="minorHAnsi"/>
          <w:sz w:val="26"/>
          <w:szCs w:val="26"/>
        </w:rPr>
        <w:t>,</w:t>
      </w:r>
      <w:r w:rsidRPr="00BA19C2">
        <w:rPr>
          <w:rFonts w:asciiTheme="minorHAnsi" w:hAnsiTheme="minorHAnsi" w:cstheme="minorHAnsi"/>
          <w:sz w:val="26"/>
          <w:szCs w:val="26"/>
        </w:rPr>
        <w:t xml:space="preserve"> </w:t>
      </w:r>
      <w:r w:rsidR="00064D45" w:rsidRPr="00BA19C2">
        <w:rPr>
          <w:rFonts w:asciiTheme="minorHAnsi" w:hAnsiTheme="minorHAnsi" w:cstheme="minorHAnsi"/>
          <w:sz w:val="26"/>
          <w:szCs w:val="26"/>
        </w:rPr>
        <w:t>(</w:t>
      </w:r>
      <w:r w:rsidRPr="00BA19C2">
        <w:rPr>
          <w:rFonts w:asciiTheme="minorHAnsi" w:hAnsiTheme="minorHAnsi" w:cstheme="minorHAnsi"/>
          <w:sz w:val="26"/>
          <w:szCs w:val="26"/>
        </w:rPr>
        <w:t xml:space="preserve">palpable a fojas de la </w:t>
      </w:r>
      <w:r w:rsidR="00BB7903" w:rsidRPr="00BA19C2">
        <w:rPr>
          <w:rFonts w:asciiTheme="minorHAnsi" w:hAnsiTheme="minorHAnsi" w:cstheme="minorHAnsi"/>
          <w:sz w:val="26"/>
          <w:szCs w:val="26"/>
        </w:rPr>
        <w:t>18 dieciocho a la 27 veintisiete</w:t>
      </w:r>
      <w:r w:rsidRPr="00BA19C2">
        <w:rPr>
          <w:rFonts w:asciiTheme="minorHAnsi" w:hAnsiTheme="minorHAnsi" w:cstheme="minorHAnsi"/>
          <w:sz w:val="26"/>
          <w:szCs w:val="26"/>
        </w:rPr>
        <w:t>), en el que planteó una causal de improcedencia, dio contestación a los hechos, y refirió que los conceptos de impugnación eran inoperantes e inatendibles; así como rindió el informe que se le solicitó y que se admitió como prueba de la actora. . . . . . . . . . . .</w:t>
      </w:r>
      <w:r w:rsidR="004C3A5A" w:rsidRPr="00BA19C2">
        <w:rPr>
          <w:rFonts w:asciiTheme="minorHAnsi" w:hAnsiTheme="minorHAnsi" w:cstheme="minorHAnsi"/>
          <w:sz w:val="26"/>
          <w:szCs w:val="26"/>
        </w:rPr>
        <w:t xml:space="preserve"> . . . . . . . . . . . . . . .</w:t>
      </w:r>
    </w:p>
    <w:p w:rsidR="003B54BF" w:rsidRPr="00BA19C2" w:rsidRDefault="003B54BF" w:rsidP="003B54BF">
      <w:pPr>
        <w:pStyle w:val="Textoindependienteprimerasangra"/>
        <w:ind w:firstLine="0"/>
        <w:jc w:val="both"/>
        <w:rPr>
          <w:rFonts w:asciiTheme="minorHAnsi" w:hAnsiTheme="minorHAnsi" w:cstheme="minorHAnsi"/>
          <w:sz w:val="26"/>
          <w:szCs w:val="26"/>
        </w:rPr>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i/>
          <w:sz w:val="26"/>
          <w:szCs w:val="26"/>
        </w:rPr>
        <w:t xml:space="preserve">TERCERO.- </w:t>
      </w:r>
      <w:r w:rsidRPr="00BA19C2">
        <w:rPr>
          <w:rFonts w:asciiTheme="minorHAnsi" w:hAnsiTheme="minorHAnsi" w:cstheme="minorHAnsi"/>
          <w:sz w:val="26"/>
          <w:szCs w:val="26"/>
        </w:rPr>
        <w:t xml:space="preserve">Por </w:t>
      </w:r>
      <w:r w:rsidR="00491FC7" w:rsidRPr="00BA19C2">
        <w:rPr>
          <w:rFonts w:asciiTheme="minorHAnsi" w:hAnsiTheme="minorHAnsi" w:cstheme="minorHAnsi"/>
          <w:sz w:val="26"/>
          <w:szCs w:val="26"/>
        </w:rPr>
        <w:t xml:space="preserve">proveído del </w:t>
      </w:r>
      <w:r w:rsidR="00BB7903" w:rsidRPr="00BA19C2">
        <w:rPr>
          <w:rFonts w:asciiTheme="minorHAnsi" w:hAnsiTheme="minorHAnsi" w:cstheme="minorHAnsi"/>
          <w:sz w:val="26"/>
          <w:szCs w:val="26"/>
        </w:rPr>
        <w:t>7 siete de marzo</w:t>
      </w:r>
      <w:r w:rsidRPr="00BA19C2">
        <w:rPr>
          <w:rFonts w:asciiTheme="minorHAnsi" w:hAnsiTheme="minorHAnsi" w:cstheme="minorHAnsi"/>
          <w:sz w:val="26"/>
          <w:szCs w:val="26"/>
        </w:rPr>
        <w:t xml:space="preserve"> del año </w:t>
      </w:r>
      <w:r w:rsidR="00CB14BB" w:rsidRPr="00BA19C2">
        <w:rPr>
          <w:rFonts w:asciiTheme="minorHAnsi" w:hAnsiTheme="minorHAnsi" w:cstheme="minorHAnsi"/>
          <w:sz w:val="26"/>
          <w:szCs w:val="26"/>
        </w:rPr>
        <w:t>2017 dos mil diecisiete</w:t>
      </w:r>
      <w:r w:rsidRPr="00BA19C2">
        <w:rPr>
          <w:rFonts w:asciiTheme="minorHAnsi" w:hAnsiTheme="minorHAnsi" w:cstheme="minorHAnsi"/>
          <w:sz w:val="26"/>
          <w:szCs w:val="26"/>
        </w:rPr>
        <w:t xml:space="preserve">, se tuvo al Gerente Comercial del Sistema de Agua Potable y Alcantarillado de León, por rindiendo el informe que se le solicitó, admitido como prueba a la actora y que dada su naturaleza se tuvo por desahogado desde ese momento; por </w:t>
      </w:r>
      <w:r w:rsidRPr="00BA19C2">
        <w:rPr>
          <w:rFonts w:asciiTheme="minorHAnsi" w:hAnsiTheme="minorHAnsi" w:cstheme="minorHAnsi"/>
          <w:b/>
          <w:sz w:val="26"/>
          <w:szCs w:val="26"/>
        </w:rPr>
        <w:t>contestando la demanda</w:t>
      </w:r>
      <w:r w:rsidRPr="00BA19C2">
        <w:rPr>
          <w:rFonts w:asciiTheme="minorHAnsi" w:hAnsiTheme="minorHAnsi" w:cstheme="minorHAnsi"/>
          <w:sz w:val="26"/>
          <w:szCs w:val="26"/>
        </w:rPr>
        <w:t xml:space="preserve">; y, por ofrecidas y </w:t>
      </w:r>
      <w:r w:rsidRPr="00BA19C2">
        <w:rPr>
          <w:rFonts w:asciiTheme="minorHAnsi" w:hAnsiTheme="minorHAnsi" w:cstheme="minorHAnsi"/>
          <w:b/>
          <w:sz w:val="26"/>
          <w:szCs w:val="26"/>
        </w:rPr>
        <w:t>admitidas</w:t>
      </w:r>
      <w:r w:rsidRPr="00BA19C2">
        <w:rPr>
          <w:rFonts w:asciiTheme="minorHAnsi" w:hAnsiTheme="minorHAnsi" w:cstheme="minorHAnsi"/>
          <w:sz w:val="26"/>
          <w:szCs w:val="26"/>
        </w:rPr>
        <w:t xml:space="preserve"> como pruebas: la documenta</w:t>
      </w:r>
      <w:r w:rsidR="00CA2EB2" w:rsidRPr="00BA19C2">
        <w:rPr>
          <w:rFonts w:asciiTheme="minorHAnsi" w:hAnsiTheme="minorHAnsi" w:cstheme="minorHAnsi"/>
          <w:sz w:val="26"/>
          <w:szCs w:val="26"/>
        </w:rPr>
        <w:t>l admitida al actor</w:t>
      </w:r>
      <w:r w:rsidRPr="00BA19C2">
        <w:rPr>
          <w:rFonts w:asciiTheme="minorHAnsi" w:hAnsiTheme="minorHAnsi" w:cstheme="minorHAnsi"/>
          <w:sz w:val="26"/>
          <w:szCs w:val="26"/>
        </w:rPr>
        <w:t xml:space="preserve"> y las que adjuntó a su escrito de contestación, las que dada su naturaleza se tuvieron en ese momento por desahogadas, de</w:t>
      </w:r>
      <w:r w:rsidR="00CA2EB2" w:rsidRPr="00BA19C2">
        <w:rPr>
          <w:rFonts w:asciiTheme="minorHAnsi" w:hAnsiTheme="minorHAnsi" w:cstheme="minorHAnsi"/>
          <w:sz w:val="26"/>
          <w:szCs w:val="26"/>
        </w:rPr>
        <w:t xml:space="preserve"> acuerdo a su propia naturaleza; así como la confesional a cargo del actor la que se llevaría en la audiencia de desahogo y alegatos</w:t>
      </w:r>
      <w:r w:rsidRPr="00BA19C2">
        <w:rPr>
          <w:rFonts w:asciiTheme="minorHAnsi" w:hAnsiTheme="minorHAnsi" w:cstheme="minorHAnsi"/>
          <w:sz w:val="26"/>
          <w:szCs w:val="26"/>
        </w:rPr>
        <w:t>. . . .</w:t>
      </w:r>
      <w:r w:rsidR="001D588A" w:rsidRPr="00BA19C2">
        <w:rPr>
          <w:rFonts w:asciiTheme="minorHAnsi" w:hAnsiTheme="minorHAnsi" w:cstheme="minorHAnsi"/>
          <w:sz w:val="26"/>
          <w:szCs w:val="26"/>
        </w:rPr>
        <w:t xml:space="preserve"> . . . . . . . . . . </w:t>
      </w:r>
      <w:r w:rsidRPr="00BA19C2">
        <w:rPr>
          <w:rFonts w:asciiTheme="minorHAnsi" w:hAnsiTheme="minorHAnsi" w:cstheme="minorHAnsi"/>
          <w:sz w:val="26"/>
          <w:szCs w:val="26"/>
        </w:rPr>
        <w:t xml:space="preserve"> </w:t>
      </w:r>
    </w:p>
    <w:p w:rsidR="003B54BF" w:rsidRPr="00BA19C2" w:rsidRDefault="003B54BF" w:rsidP="003B54BF">
      <w:pPr>
        <w:pStyle w:val="Textoindependienteprimerasangra"/>
        <w:ind w:firstLine="708"/>
        <w:jc w:val="both"/>
        <w:rPr>
          <w:rFonts w:asciiTheme="minorHAnsi" w:hAnsiTheme="minorHAnsi" w:cstheme="minorHAnsi"/>
          <w:sz w:val="26"/>
          <w:szCs w:val="26"/>
        </w:rPr>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sz w:val="26"/>
          <w:szCs w:val="26"/>
        </w:rPr>
        <w:t xml:space="preserve">Así las cosas, </w:t>
      </w:r>
      <w:r w:rsidR="00BB7903" w:rsidRPr="00BA19C2">
        <w:rPr>
          <w:rFonts w:asciiTheme="minorHAnsi" w:hAnsiTheme="minorHAnsi" w:cstheme="minorHAnsi"/>
          <w:sz w:val="26"/>
          <w:szCs w:val="26"/>
        </w:rPr>
        <w:t xml:space="preserve">cumplidos requerimientos formulados y </w:t>
      </w:r>
      <w:r w:rsidRPr="00BA19C2">
        <w:rPr>
          <w:rFonts w:asciiTheme="minorHAnsi" w:hAnsiTheme="minorHAnsi" w:cstheme="minorHAnsi"/>
          <w:sz w:val="26"/>
          <w:szCs w:val="26"/>
        </w:rPr>
        <w:t xml:space="preserve">por ser el momento procesal oportuno, </w:t>
      </w:r>
      <w:r w:rsidR="001D588A" w:rsidRPr="00BA19C2">
        <w:rPr>
          <w:rFonts w:asciiTheme="minorHAnsi" w:hAnsiTheme="minorHAnsi" w:cstheme="minorHAnsi"/>
          <w:sz w:val="26"/>
          <w:szCs w:val="26"/>
        </w:rPr>
        <w:t xml:space="preserve">por auto de fecha 17 diecisiete de marzo del año </w:t>
      </w:r>
      <w:proofErr w:type="spellStart"/>
      <w:r w:rsidR="001D588A" w:rsidRPr="00BA19C2">
        <w:rPr>
          <w:rFonts w:asciiTheme="minorHAnsi" w:hAnsiTheme="minorHAnsi" w:cstheme="minorHAnsi"/>
          <w:sz w:val="26"/>
          <w:szCs w:val="26"/>
        </w:rPr>
        <w:t>p´roximo</w:t>
      </w:r>
      <w:proofErr w:type="spellEnd"/>
      <w:r w:rsidR="001D588A" w:rsidRPr="00BA19C2">
        <w:rPr>
          <w:rFonts w:asciiTheme="minorHAnsi" w:hAnsiTheme="minorHAnsi" w:cstheme="minorHAnsi"/>
          <w:sz w:val="26"/>
          <w:szCs w:val="26"/>
        </w:rPr>
        <w:t xml:space="preserve"> pasado, </w:t>
      </w:r>
      <w:r w:rsidRPr="00BA19C2">
        <w:rPr>
          <w:rFonts w:asciiTheme="minorHAnsi" w:hAnsiTheme="minorHAnsi" w:cstheme="minorHAnsi"/>
          <w:sz w:val="26"/>
          <w:szCs w:val="26"/>
        </w:rPr>
        <w:t xml:space="preserve">se citó a las partes a </w:t>
      </w:r>
      <w:r w:rsidR="008F36CE" w:rsidRPr="00BA19C2">
        <w:rPr>
          <w:rFonts w:asciiTheme="minorHAnsi" w:hAnsiTheme="minorHAnsi" w:cstheme="minorHAnsi"/>
          <w:sz w:val="26"/>
          <w:szCs w:val="26"/>
        </w:rPr>
        <w:t xml:space="preserve">la </w:t>
      </w:r>
      <w:r w:rsidR="008F36CE" w:rsidRPr="00BA19C2">
        <w:rPr>
          <w:rFonts w:asciiTheme="minorHAnsi" w:hAnsiTheme="minorHAnsi" w:cstheme="minorHAnsi"/>
          <w:b/>
          <w:sz w:val="26"/>
          <w:szCs w:val="26"/>
        </w:rPr>
        <w:t>Audiencia</w:t>
      </w:r>
      <w:r w:rsidR="008F36CE" w:rsidRPr="00BA19C2">
        <w:rPr>
          <w:rFonts w:asciiTheme="minorHAnsi" w:hAnsiTheme="minorHAnsi" w:cstheme="minorHAnsi"/>
          <w:sz w:val="26"/>
          <w:szCs w:val="26"/>
        </w:rPr>
        <w:t xml:space="preserve"> de </w:t>
      </w:r>
      <w:r w:rsidR="008F36CE" w:rsidRPr="00BA19C2">
        <w:rPr>
          <w:rFonts w:asciiTheme="minorHAnsi" w:hAnsiTheme="minorHAnsi" w:cstheme="minorHAnsi"/>
          <w:b/>
          <w:sz w:val="26"/>
          <w:szCs w:val="26"/>
        </w:rPr>
        <w:t>D</w:t>
      </w:r>
      <w:r w:rsidRPr="00BA19C2">
        <w:rPr>
          <w:rFonts w:asciiTheme="minorHAnsi" w:hAnsiTheme="minorHAnsi" w:cstheme="minorHAnsi"/>
          <w:b/>
          <w:sz w:val="26"/>
          <w:szCs w:val="26"/>
        </w:rPr>
        <w:t>esahogo</w:t>
      </w:r>
      <w:r w:rsidRPr="00BA19C2">
        <w:rPr>
          <w:rFonts w:asciiTheme="minorHAnsi" w:hAnsiTheme="minorHAnsi" w:cstheme="minorHAnsi"/>
          <w:sz w:val="26"/>
          <w:szCs w:val="26"/>
        </w:rPr>
        <w:t xml:space="preserve"> de </w:t>
      </w:r>
      <w:r w:rsidRPr="00BA19C2">
        <w:rPr>
          <w:rFonts w:asciiTheme="minorHAnsi" w:hAnsiTheme="minorHAnsi" w:cstheme="minorHAnsi"/>
          <w:b/>
          <w:sz w:val="26"/>
          <w:szCs w:val="26"/>
        </w:rPr>
        <w:t>Pruebas</w:t>
      </w:r>
      <w:r w:rsidRPr="00BA19C2">
        <w:rPr>
          <w:rFonts w:asciiTheme="minorHAnsi" w:hAnsiTheme="minorHAnsi" w:cstheme="minorHAnsi"/>
          <w:sz w:val="26"/>
          <w:szCs w:val="26"/>
        </w:rPr>
        <w:t xml:space="preserve"> y </w:t>
      </w:r>
      <w:r w:rsidRPr="00BA19C2">
        <w:rPr>
          <w:rFonts w:asciiTheme="minorHAnsi" w:hAnsiTheme="minorHAnsi" w:cstheme="minorHAnsi"/>
          <w:b/>
          <w:sz w:val="26"/>
          <w:szCs w:val="26"/>
        </w:rPr>
        <w:t>Alegatos</w:t>
      </w:r>
      <w:r w:rsidRPr="00BA19C2">
        <w:rPr>
          <w:rFonts w:asciiTheme="minorHAnsi" w:hAnsiTheme="minorHAnsi" w:cstheme="minorHAnsi"/>
          <w:sz w:val="26"/>
          <w:szCs w:val="26"/>
        </w:rPr>
        <w:t xml:space="preserve">, a celebrarse el día </w:t>
      </w:r>
      <w:r w:rsidR="00BB7903" w:rsidRPr="00BA19C2">
        <w:rPr>
          <w:rFonts w:asciiTheme="minorHAnsi" w:hAnsiTheme="minorHAnsi" w:cstheme="minorHAnsi"/>
          <w:b/>
          <w:sz w:val="26"/>
          <w:szCs w:val="26"/>
        </w:rPr>
        <w:t>3</w:t>
      </w:r>
      <w:r w:rsidRPr="00BA19C2">
        <w:rPr>
          <w:rFonts w:asciiTheme="minorHAnsi" w:hAnsiTheme="minorHAnsi" w:cstheme="minorHAnsi"/>
          <w:sz w:val="26"/>
          <w:szCs w:val="26"/>
        </w:rPr>
        <w:t xml:space="preserve"> </w:t>
      </w:r>
      <w:r w:rsidR="00BB7903" w:rsidRPr="00BA19C2">
        <w:rPr>
          <w:rFonts w:asciiTheme="minorHAnsi" w:hAnsiTheme="minorHAnsi" w:cstheme="minorHAnsi"/>
          <w:sz w:val="26"/>
          <w:szCs w:val="26"/>
        </w:rPr>
        <w:t xml:space="preserve">tres </w:t>
      </w:r>
      <w:r w:rsidRPr="00BA19C2">
        <w:rPr>
          <w:rFonts w:asciiTheme="minorHAnsi" w:hAnsiTheme="minorHAnsi" w:cstheme="minorHAnsi"/>
          <w:sz w:val="26"/>
          <w:szCs w:val="26"/>
        </w:rPr>
        <w:t>de</w:t>
      </w:r>
      <w:r w:rsidRPr="00BA19C2">
        <w:rPr>
          <w:rFonts w:asciiTheme="minorHAnsi" w:hAnsiTheme="minorHAnsi" w:cstheme="minorHAnsi"/>
          <w:b/>
          <w:sz w:val="26"/>
          <w:szCs w:val="26"/>
        </w:rPr>
        <w:t xml:space="preserve"> </w:t>
      </w:r>
      <w:r w:rsidR="00BB7903" w:rsidRPr="00BA19C2">
        <w:rPr>
          <w:rFonts w:asciiTheme="minorHAnsi" w:hAnsiTheme="minorHAnsi" w:cstheme="minorHAnsi"/>
          <w:b/>
          <w:sz w:val="26"/>
          <w:szCs w:val="26"/>
        </w:rPr>
        <w:t>mayo</w:t>
      </w:r>
      <w:r w:rsidR="006E6DE4" w:rsidRPr="00BA19C2">
        <w:rPr>
          <w:rFonts w:asciiTheme="minorHAnsi" w:hAnsiTheme="minorHAnsi" w:cstheme="minorHAnsi"/>
          <w:sz w:val="26"/>
          <w:szCs w:val="26"/>
        </w:rPr>
        <w:t xml:space="preserve"> </w:t>
      </w:r>
      <w:r w:rsidRPr="00BA19C2">
        <w:rPr>
          <w:rFonts w:asciiTheme="minorHAnsi" w:hAnsiTheme="minorHAnsi" w:cstheme="minorHAnsi"/>
          <w:sz w:val="26"/>
          <w:szCs w:val="26"/>
        </w:rPr>
        <w:t xml:space="preserve">del año </w:t>
      </w:r>
      <w:r w:rsidR="00CB14BB" w:rsidRPr="00BA19C2">
        <w:rPr>
          <w:rFonts w:asciiTheme="minorHAnsi" w:hAnsiTheme="minorHAnsi" w:cstheme="minorHAnsi"/>
          <w:b/>
          <w:sz w:val="26"/>
          <w:szCs w:val="26"/>
        </w:rPr>
        <w:t>2017 dos mil diecisiete</w:t>
      </w:r>
      <w:r w:rsidRPr="00BA19C2">
        <w:rPr>
          <w:rFonts w:asciiTheme="minorHAnsi" w:hAnsiTheme="minorHAnsi" w:cstheme="minorHAnsi"/>
          <w:sz w:val="26"/>
          <w:szCs w:val="26"/>
        </w:rPr>
        <w:t xml:space="preserve">, a las </w:t>
      </w:r>
      <w:r w:rsidRPr="00BA19C2">
        <w:rPr>
          <w:rFonts w:asciiTheme="minorHAnsi" w:hAnsiTheme="minorHAnsi" w:cstheme="minorHAnsi"/>
          <w:b/>
          <w:sz w:val="26"/>
          <w:szCs w:val="26"/>
        </w:rPr>
        <w:t>10:00</w:t>
      </w:r>
      <w:r w:rsidRPr="00BA19C2">
        <w:rPr>
          <w:rFonts w:asciiTheme="minorHAnsi" w:hAnsiTheme="minorHAnsi" w:cstheme="minorHAnsi"/>
          <w:sz w:val="26"/>
          <w:szCs w:val="26"/>
        </w:rPr>
        <w:t xml:space="preserve"> diez horas, en el recinto de este Juzgado. . . . . . . . . . . . . . . . . . . . . . . . . . . . . . .</w:t>
      </w:r>
      <w:r w:rsidR="001D588A" w:rsidRPr="00BA19C2">
        <w:rPr>
          <w:rFonts w:asciiTheme="minorHAnsi" w:hAnsiTheme="minorHAnsi" w:cstheme="minorHAnsi"/>
          <w:sz w:val="26"/>
          <w:szCs w:val="26"/>
        </w:rPr>
        <w:t xml:space="preserve"> . . . . . . . . </w:t>
      </w:r>
      <w:r w:rsidRPr="00BA19C2">
        <w:rPr>
          <w:rFonts w:asciiTheme="minorHAnsi" w:hAnsiTheme="minorHAnsi" w:cstheme="minorHAnsi"/>
          <w:sz w:val="26"/>
          <w:szCs w:val="26"/>
        </w:rPr>
        <w:t xml:space="preserve"> </w:t>
      </w:r>
    </w:p>
    <w:p w:rsidR="003B54BF" w:rsidRPr="00BA19C2" w:rsidRDefault="003B54BF" w:rsidP="003B54BF">
      <w:pPr>
        <w:pStyle w:val="Textoindependienteprimerasangra"/>
        <w:ind w:firstLine="708"/>
        <w:jc w:val="both"/>
        <w:rPr>
          <w:rFonts w:asciiTheme="minorHAnsi" w:hAnsiTheme="minorHAnsi" w:cstheme="minorHAnsi"/>
          <w:b/>
          <w:i/>
          <w:sz w:val="26"/>
          <w:szCs w:val="26"/>
        </w:rPr>
      </w:pPr>
    </w:p>
    <w:p w:rsidR="006E6DE4" w:rsidRPr="00BA19C2" w:rsidRDefault="003B54BF" w:rsidP="008F36CE">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i/>
          <w:sz w:val="26"/>
          <w:szCs w:val="26"/>
        </w:rPr>
        <w:t xml:space="preserve">CUARTO.- </w:t>
      </w:r>
      <w:r w:rsidR="008F36CE" w:rsidRPr="00BA19C2">
        <w:rPr>
          <w:rFonts w:asciiTheme="minorHAnsi" w:hAnsiTheme="minorHAnsi" w:cstheme="minorHAnsi"/>
          <w:sz w:val="26"/>
          <w:szCs w:val="26"/>
        </w:rPr>
        <w:t>Por proveído de</w:t>
      </w:r>
      <w:r w:rsidR="001D588A" w:rsidRPr="00BA19C2">
        <w:rPr>
          <w:rFonts w:asciiTheme="minorHAnsi" w:hAnsiTheme="minorHAnsi" w:cstheme="minorHAnsi"/>
          <w:sz w:val="26"/>
          <w:szCs w:val="26"/>
        </w:rPr>
        <w:t xml:space="preserve"> fechas 14 catorce </w:t>
      </w:r>
      <w:proofErr w:type="gramStart"/>
      <w:r w:rsidR="001D588A" w:rsidRPr="00BA19C2">
        <w:rPr>
          <w:rFonts w:asciiTheme="minorHAnsi" w:hAnsiTheme="minorHAnsi" w:cstheme="minorHAnsi"/>
          <w:sz w:val="26"/>
          <w:szCs w:val="26"/>
        </w:rPr>
        <w:t>y</w:t>
      </w:r>
      <w:r w:rsidR="008F36CE" w:rsidRPr="00BA19C2">
        <w:rPr>
          <w:rFonts w:asciiTheme="minorHAnsi" w:hAnsiTheme="minorHAnsi" w:cstheme="minorHAnsi"/>
          <w:sz w:val="26"/>
          <w:szCs w:val="26"/>
        </w:rPr>
        <w:t xml:space="preserve">  </w:t>
      </w:r>
      <w:r w:rsidR="00BB7903" w:rsidRPr="00BA19C2">
        <w:rPr>
          <w:rFonts w:asciiTheme="minorHAnsi" w:hAnsiTheme="minorHAnsi" w:cstheme="minorHAnsi"/>
          <w:sz w:val="26"/>
          <w:szCs w:val="26"/>
        </w:rPr>
        <w:t>27</w:t>
      </w:r>
      <w:proofErr w:type="gramEnd"/>
      <w:r w:rsidR="00BB7903" w:rsidRPr="00BA19C2">
        <w:rPr>
          <w:rFonts w:asciiTheme="minorHAnsi" w:hAnsiTheme="minorHAnsi" w:cstheme="minorHAnsi"/>
          <w:sz w:val="26"/>
          <w:szCs w:val="26"/>
        </w:rPr>
        <w:t xml:space="preserve"> veintisiete de marzo</w:t>
      </w:r>
      <w:r w:rsidR="006E6DE4" w:rsidRPr="00BA19C2">
        <w:rPr>
          <w:rFonts w:asciiTheme="minorHAnsi" w:hAnsiTheme="minorHAnsi" w:cstheme="minorHAnsi"/>
          <w:sz w:val="26"/>
          <w:szCs w:val="26"/>
        </w:rPr>
        <w:t xml:space="preserve"> del año </w:t>
      </w:r>
      <w:r w:rsidR="00CB14BB" w:rsidRPr="00BA19C2">
        <w:rPr>
          <w:rFonts w:asciiTheme="minorHAnsi" w:hAnsiTheme="minorHAnsi" w:cstheme="minorHAnsi"/>
          <w:sz w:val="26"/>
          <w:szCs w:val="26"/>
        </w:rPr>
        <w:t>2017 dos mil diecisiete</w:t>
      </w:r>
      <w:r w:rsidR="00844A48" w:rsidRPr="00BA19C2">
        <w:rPr>
          <w:rFonts w:asciiTheme="minorHAnsi" w:hAnsiTheme="minorHAnsi" w:cstheme="minorHAnsi"/>
          <w:sz w:val="26"/>
          <w:szCs w:val="26"/>
        </w:rPr>
        <w:t xml:space="preserve"> se le tuvo al </w:t>
      </w:r>
      <w:r w:rsidR="001D588A" w:rsidRPr="00BA19C2">
        <w:rPr>
          <w:rFonts w:asciiTheme="minorHAnsi" w:hAnsiTheme="minorHAnsi" w:cstheme="minorHAnsi"/>
          <w:sz w:val="26"/>
          <w:szCs w:val="26"/>
        </w:rPr>
        <w:t xml:space="preserve">autorizado de la parte </w:t>
      </w:r>
      <w:r w:rsidR="00844A48" w:rsidRPr="00BA19C2">
        <w:rPr>
          <w:rFonts w:asciiTheme="minorHAnsi" w:hAnsiTheme="minorHAnsi" w:cstheme="minorHAnsi"/>
          <w:sz w:val="26"/>
          <w:szCs w:val="26"/>
        </w:rPr>
        <w:t>actor</w:t>
      </w:r>
      <w:r w:rsidR="001D588A" w:rsidRPr="00BA19C2">
        <w:rPr>
          <w:rFonts w:asciiTheme="minorHAnsi" w:hAnsiTheme="minorHAnsi" w:cstheme="minorHAnsi"/>
          <w:sz w:val="26"/>
          <w:szCs w:val="26"/>
        </w:rPr>
        <w:t>a,</w:t>
      </w:r>
      <w:r w:rsidR="00844A48" w:rsidRPr="00BA19C2">
        <w:rPr>
          <w:rFonts w:asciiTheme="minorHAnsi" w:hAnsiTheme="minorHAnsi" w:cstheme="minorHAnsi"/>
          <w:sz w:val="26"/>
          <w:szCs w:val="26"/>
        </w:rPr>
        <w:t xml:space="preserve"> por objetando la</w:t>
      </w:r>
      <w:r w:rsidR="001D588A" w:rsidRPr="00BA19C2">
        <w:rPr>
          <w:rFonts w:asciiTheme="minorHAnsi" w:hAnsiTheme="minorHAnsi" w:cstheme="minorHAnsi"/>
          <w:sz w:val="26"/>
          <w:szCs w:val="26"/>
        </w:rPr>
        <w:t>s</w:t>
      </w:r>
      <w:r w:rsidR="00844A48" w:rsidRPr="00BA19C2">
        <w:rPr>
          <w:rFonts w:asciiTheme="minorHAnsi" w:hAnsiTheme="minorHAnsi" w:cstheme="minorHAnsi"/>
          <w:sz w:val="26"/>
          <w:szCs w:val="26"/>
        </w:rPr>
        <w:t xml:space="preserve"> documental</w:t>
      </w:r>
      <w:r w:rsidR="001D588A" w:rsidRPr="00BA19C2">
        <w:rPr>
          <w:rFonts w:asciiTheme="minorHAnsi" w:hAnsiTheme="minorHAnsi" w:cstheme="minorHAnsi"/>
          <w:sz w:val="26"/>
          <w:szCs w:val="26"/>
        </w:rPr>
        <w:t>es</w:t>
      </w:r>
      <w:r w:rsidR="00844A48" w:rsidRPr="00BA19C2">
        <w:rPr>
          <w:rFonts w:asciiTheme="minorHAnsi" w:hAnsiTheme="minorHAnsi" w:cstheme="minorHAnsi"/>
          <w:sz w:val="26"/>
          <w:szCs w:val="26"/>
        </w:rPr>
        <w:t xml:space="preserve"> admitida</w:t>
      </w:r>
      <w:r w:rsidR="001D588A" w:rsidRPr="00BA19C2">
        <w:rPr>
          <w:rFonts w:asciiTheme="minorHAnsi" w:hAnsiTheme="minorHAnsi" w:cstheme="minorHAnsi"/>
          <w:sz w:val="26"/>
          <w:szCs w:val="26"/>
        </w:rPr>
        <w:t>s</w:t>
      </w:r>
      <w:r w:rsidR="00844A48" w:rsidRPr="00BA19C2">
        <w:rPr>
          <w:rFonts w:asciiTheme="minorHAnsi" w:hAnsiTheme="minorHAnsi" w:cstheme="minorHAnsi"/>
          <w:sz w:val="26"/>
          <w:szCs w:val="26"/>
        </w:rPr>
        <w:t xml:space="preserve"> a la autoridad demandada</w:t>
      </w:r>
      <w:r w:rsidRPr="00BA19C2">
        <w:rPr>
          <w:rFonts w:asciiTheme="minorHAnsi" w:hAnsiTheme="minorHAnsi" w:cstheme="minorHAnsi"/>
          <w:sz w:val="26"/>
          <w:szCs w:val="26"/>
        </w:rPr>
        <w:t xml:space="preserve"> </w:t>
      </w:r>
      <w:r w:rsidR="00844A48" w:rsidRPr="00BA19C2">
        <w:rPr>
          <w:rFonts w:asciiTheme="minorHAnsi" w:hAnsiTheme="minorHAnsi" w:cstheme="minorHAnsi"/>
          <w:sz w:val="26"/>
          <w:szCs w:val="26"/>
        </w:rPr>
        <w:t>en proveído</w:t>
      </w:r>
      <w:r w:rsidR="001D588A" w:rsidRPr="00BA19C2">
        <w:rPr>
          <w:rFonts w:asciiTheme="minorHAnsi" w:hAnsiTheme="minorHAnsi" w:cstheme="minorHAnsi"/>
          <w:sz w:val="26"/>
          <w:szCs w:val="26"/>
        </w:rPr>
        <w:t>s</w:t>
      </w:r>
      <w:r w:rsidR="00844A48" w:rsidRPr="00BA19C2">
        <w:rPr>
          <w:rFonts w:asciiTheme="minorHAnsi" w:hAnsiTheme="minorHAnsi" w:cstheme="minorHAnsi"/>
          <w:sz w:val="26"/>
          <w:szCs w:val="26"/>
        </w:rPr>
        <w:t xml:space="preserve"> de </w:t>
      </w:r>
      <w:r w:rsidR="001D588A" w:rsidRPr="00BA19C2">
        <w:rPr>
          <w:rFonts w:asciiTheme="minorHAnsi" w:hAnsiTheme="minorHAnsi" w:cstheme="minorHAnsi"/>
          <w:sz w:val="26"/>
          <w:szCs w:val="26"/>
        </w:rPr>
        <w:t xml:space="preserve">fechas 7 siete y </w:t>
      </w:r>
      <w:r w:rsidR="00BB7903" w:rsidRPr="00BA19C2">
        <w:rPr>
          <w:rFonts w:asciiTheme="minorHAnsi" w:hAnsiTheme="minorHAnsi" w:cstheme="minorHAnsi"/>
          <w:sz w:val="26"/>
          <w:szCs w:val="26"/>
        </w:rPr>
        <w:t>17 diecisiete del mismo mes y año</w:t>
      </w:r>
      <w:r w:rsidR="00844A48" w:rsidRPr="00BA19C2">
        <w:rPr>
          <w:rFonts w:asciiTheme="minorHAnsi" w:hAnsiTheme="minorHAnsi" w:cstheme="minorHAnsi"/>
          <w:sz w:val="26"/>
          <w:szCs w:val="26"/>
        </w:rPr>
        <w:t xml:space="preserve">. . . . . . . . . . . . . . . </w:t>
      </w:r>
      <w:r w:rsidR="001D588A" w:rsidRPr="00BA19C2">
        <w:rPr>
          <w:rFonts w:asciiTheme="minorHAnsi" w:hAnsiTheme="minorHAnsi" w:cstheme="minorHAnsi"/>
          <w:sz w:val="26"/>
          <w:szCs w:val="26"/>
        </w:rPr>
        <w:t xml:space="preserve">. . . . . . . . . . . . </w:t>
      </w:r>
    </w:p>
    <w:p w:rsidR="006E6DE4" w:rsidRPr="00BA19C2" w:rsidRDefault="006E6DE4" w:rsidP="003B54BF">
      <w:pPr>
        <w:pStyle w:val="Textoindependienteprimerasangra"/>
        <w:ind w:firstLine="708"/>
        <w:jc w:val="both"/>
        <w:rPr>
          <w:rFonts w:asciiTheme="minorHAnsi" w:hAnsiTheme="minorHAnsi" w:cstheme="minorHAnsi"/>
          <w:sz w:val="26"/>
          <w:szCs w:val="26"/>
        </w:rPr>
      </w:pPr>
    </w:p>
    <w:p w:rsidR="00B310FB" w:rsidRPr="00BA19C2" w:rsidRDefault="008F36CE"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i/>
          <w:sz w:val="26"/>
          <w:szCs w:val="26"/>
        </w:rPr>
        <w:t>QUINTO</w:t>
      </w:r>
      <w:r w:rsidR="00B310FB" w:rsidRPr="00BA19C2">
        <w:rPr>
          <w:rFonts w:asciiTheme="minorHAnsi" w:hAnsiTheme="minorHAnsi" w:cstheme="minorHAnsi"/>
          <w:b/>
          <w:i/>
          <w:sz w:val="26"/>
          <w:szCs w:val="26"/>
        </w:rPr>
        <w:t xml:space="preserve">.- </w:t>
      </w:r>
      <w:r w:rsidR="00B310FB" w:rsidRPr="00BA19C2">
        <w:rPr>
          <w:rFonts w:asciiTheme="minorHAnsi" w:hAnsiTheme="minorHAnsi" w:cstheme="minorHAnsi"/>
          <w:sz w:val="26"/>
          <w:szCs w:val="26"/>
        </w:rPr>
        <w:t>En la fecha y hora señaladas en el resultando Tercero</w:t>
      </w:r>
      <w:r w:rsidR="003B54BF" w:rsidRPr="00BA19C2">
        <w:rPr>
          <w:rFonts w:asciiTheme="minorHAnsi" w:hAnsiTheme="minorHAnsi" w:cstheme="minorHAnsi"/>
          <w:sz w:val="26"/>
          <w:szCs w:val="26"/>
        </w:rPr>
        <w:t xml:space="preserve">, se llevó a cabo la Audiencia de Desahogo de Pruebas y Alegatos; </w:t>
      </w:r>
      <w:r w:rsidR="00CF0F59" w:rsidRPr="00BA19C2">
        <w:rPr>
          <w:rFonts w:asciiTheme="minorHAnsi" w:hAnsiTheme="minorHAnsi" w:cstheme="minorHAnsi"/>
          <w:sz w:val="26"/>
          <w:szCs w:val="26"/>
        </w:rPr>
        <w:t xml:space="preserve">en la que, una vez declarada abierta, se hizo constar la inasistencia de las partes; se relacionaron las pruebas admitidas a las partes; </w:t>
      </w:r>
      <w:r w:rsidR="001D588A" w:rsidRPr="00BA19C2">
        <w:rPr>
          <w:rFonts w:asciiTheme="minorHAnsi" w:hAnsiTheme="minorHAnsi" w:cstheme="minorHAnsi"/>
          <w:sz w:val="26"/>
          <w:szCs w:val="26"/>
        </w:rPr>
        <w:t>se  constató</w:t>
      </w:r>
      <w:r w:rsidR="00CF0F59" w:rsidRPr="00BA19C2">
        <w:rPr>
          <w:rFonts w:asciiTheme="minorHAnsi" w:hAnsiTheme="minorHAnsi" w:cstheme="minorHAnsi"/>
          <w:sz w:val="26"/>
          <w:szCs w:val="26"/>
        </w:rPr>
        <w:t xml:space="preserve"> que no compareció el ciudadano </w:t>
      </w:r>
      <w:r w:rsidR="007A09C4" w:rsidRPr="00BA19C2">
        <w:rPr>
          <w:rFonts w:asciiTheme="minorHAnsi" w:hAnsiTheme="minorHAnsi" w:cstheme="minorHAnsi"/>
          <w:sz w:val="26"/>
          <w:szCs w:val="26"/>
        </w:rPr>
        <w:t>(…)</w:t>
      </w:r>
      <w:r w:rsidR="00CF0F59" w:rsidRPr="00BA19C2">
        <w:rPr>
          <w:rFonts w:asciiTheme="minorHAnsi" w:hAnsiTheme="minorHAnsi" w:cstheme="minorHAnsi"/>
          <w:sz w:val="26"/>
          <w:szCs w:val="26"/>
        </w:rPr>
        <w:t xml:space="preserve"> al desahogo de la confesional ofrecida y admitida a la autoridad demandada,  teniéndole por confeso de las posiciones que fueron calificadas de legales</w:t>
      </w:r>
      <w:r w:rsidR="001D588A" w:rsidRPr="00BA19C2">
        <w:rPr>
          <w:rFonts w:asciiTheme="minorHAnsi" w:hAnsiTheme="minorHAnsi" w:cstheme="minorHAnsi"/>
          <w:sz w:val="26"/>
          <w:szCs w:val="26"/>
        </w:rPr>
        <w:t>, que fueron todas las formuladas</w:t>
      </w:r>
      <w:r w:rsidR="00CF0F59" w:rsidRPr="00BA19C2">
        <w:rPr>
          <w:rFonts w:asciiTheme="minorHAnsi" w:hAnsiTheme="minorHAnsi" w:cstheme="minorHAnsi"/>
          <w:sz w:val="26"/>
          <w:szCs w:val="26"/>
        </w:rPr>
        <w:t>; por otra parte, también en la Audiencia, se dio cuenta que</w:t>
      </w:r>
      <w:r w:rsidR="00BB7903" w:rsidRPr="00BA19C2">
        <w:rPr>
          <w:rFonts w:asciiTheme="minorHAnsi" w:hAnsiTheme="minorHAnsi" w:cstheme="minorHAnsi"/>
          <w:sz w:val="26"/>
          <w:szCs w:val="26"/>
        </w:rPr>
        <w:t xml:space="preserve"> e</w:t>
      </w:r>
      <w:r w:rsidR="00CF0F59" w:rsidRPr="00BA19C2">
        <w:rPr>
          <w:rFonts w:asciiTheme="minorHAnsi" w:hAnsiTheme="minorHAnsi" w:cstheme="minorHAnsi"/>
          <w:sz w:val="26"/>
          <w:szCs w:val="26"/>
        </w:rPr>
        <w:t xml:space="preserve">l autorizado de la parte actora </w:t>
      </w:r>
      <w:r w:rsidR="007A09C4" w:rsidRPr="00BA19C2">
        <w:rPr>
          <w:rFonts w:asciiTheme="minorHAnsi" w:hAnsiTheme="minorHAnsi" w:cstheme="minorHAnsi"/>
          <w:sz w:val="26"/>
          <w:szCs w:val="26"/>
        </w:rPr>
        <w:t>(…)</w:t>
      </w:r>
      <w:r w:rsidR="00CF0F59" w:rsidRPr="00BA19C2">
        <w:rPr>
          <w:rFonts w:asciiTheme="minorHAnsi" w:hAnsiTheme="minorHAnsi" w:cstheme="minorHAnsi"/>
          <w:sz w:val="26"/>
          <w:szCs w:val="26"/>
        </w:rPr>
        <w:t xml:space="preserve"> formul</w:t>
      </w:r>
      <w:r w:rsidR="00BB7903" w:rsidRPr="00BA19C2">
        <w:rPr>
          <w:rFonts w:asciiTheme="minorHAnsi" w:hAnsiTheme="minorHAnsi" w:cstheme="minorHAnsi"/>
          <w:sz w:val="26"/>
          <w:szCs w:val="26"/>
        </w:rPr>
        <w:t xml:space="preserve">ó </w:t>
      </w:r>
      <w:r w:rsidR="00CF0F59" w:rsidRPr="00BA19C2">
        <w:rPr>
          <w:rFonts w:asciiTheme="minorHAnsi" w:hAnsiTheme="minorHAnsi" w:cstheme="minorHAnsi"/>
          <w:sz w:val="26"/>
          <w:szCs w:val="26"/>
        </w:rPr>
        <w:t>alegatos</w:t>
      </w:r>
      <w:r w:rsidR="001D588A" w:rsidRPr="00BA19C2">
        <w:rPr>
          <w:rFonts w:asciiTheme="minorHAnsi" w:hAnsiTheme="minorHAnsi" w:cstheme="minorHAnsi"/>
          <w:sz w:val="26"/>
          <w:szCs w:val="26"/>
        </w:rPr>
        <w:t xml:space="preserve"> por escrito</w:t>
      </w:r>
      <w:r w:rsidR="00CF0F59" w:rsidRPr="00BA19C2">
        <w:rPr>
          <w:rFonts w:asciiTheme="minorHAnsi" w:hAnsiTheme="minorHAnsi" w:cstheme="minorHAnsi"/>
          <w:sz w:val="26"/>
          <w:szCs w:val="26"/>
        </w:rPr>
        <w:t xml:space="preserve">, los que se ordenó agregar a autos para que surtieran los efectos legales a que hubiere lugar; turnándose el expediente para el dictado de la sentencia que en derecho proceda. </w:t>
      </w:r>
    </w:p>
    <w:p w:rsidR="00B310FB" w:rsidRPr="00BA19C2" w:rsidRDefault="00B310FB" w:rsidP="00B310FB">
      <w:pPr>
        <w:pStyle w:val="Textoindependienteprimerasangra"/>
        <w:ind w:firstLine="0"/>
        <w:jc w:val="both"/>
        <w:rPr>
          <w:rFonts w:asciiTheme="minorHAnsi" w:hAnsiTheme="minorHAnsi" w:cstheme="minorHAnsi"/>
          <w:sz w:val="26"/>
          <w:szCs w:val="26"/>
        </w:rPr>
      </w:pPr>
    </w:p>
    <w:p w:rsidR="007A09C4" w:rsidRDefault="007A09C4" w:rsidP="00B310FB">
      <w:pPr>
        <w:pStyle w:val="Textoindependienteprimerasangra"/>
        <w:ind w:firstLine="0"/>
        <w:jc w:val="right"/>
        <w:rPr>
          <w:rFonts w:asciiTheme="minorHAnsi" w:hAnsiTheme="minorHAnsi" w:cstheme="minorHAnsi"/>
          <w:b/>
          <w:sz w:val="26"/>
          <w:szCs w:val="26"/>
        </w:rPr>
      </w:pPr>
    </w:p>
    <w:p w:rsidR="007A09C4" w:rsidRDefault="007A09C4" w:rsidP="00B310FB">
      <w:pPr>
        <w:pStyle w:val="Textoindependienteprimerasangra"/>
        <w:ind w:firstLine="0"/>
        <w:jc w:val="right"/>
        <w:rPr>
          <w:rFonts w:asciiTheme="minorHAnsi" w:hAnsiTheme="minorHAnsi" w:cstheme="minorHAnsi"/>
          <w:b/>
          <w:sz w:val="26"/>
          <w:szCs w:val="26"/>
        </w:rPr>
      </w:pPr>
    </w:p>
    <w:p w:rsidR="00B310FB" w:rsidRPr="00BA19C2" w:rsidRDefault="00B310FB" w:rsidP="00B310FB">
      <w:pPr>
        <w:pStyle w:val="Textoindependienteprimerasangra"/>
        <w:ind w:firstLine="0"/>
        <w:jc w:val="right"/>
        <w:rPr>
          <w:rFonts w:asciiTheme="minorHAnsi" w:hAnsiTheme="minorHAnsi" w:cstheme="minorHAnsi"/>
          <w:b/>
          <w:sz w:val="26"/>
          <w:szCs w:val="26"/>
        </w:rPr>
      </w:pPr>
      <w:r w:rsidRPr="00BA19C2">
        <w:rPr>
          <w:rFonts w:asciiTheme="minorHAnsi" w:hAnsiTheme="minorHAnsi" w:cstheme="minorHAnsi"/>
          <w:b/>
          <w:sz w:val="26"/>
          <w:szCs w:val="26"/>
        </w:rPr>
        <w:t xml:space="preserve">Expediente número </w:t>
      </w:r>
      <w:r w:rsidR="00CB14BB" w:rsidRPr="00BA19C2">
        <w:rPr>
          <w:rFonts w:asciiTheme="minorHAnsi" w:hAnsiTheme="minorHAnsi" w:cstheme="minorHAnsi"/>
          <w:b/>
          <w:sz w:val="26"/>
          <w:szCs w:val="26"/>
        </w:rPr>
        <w:t>0116/2doJAM/2017-JN</w:t>
      </w:r>
    </w:p>
    <w:p w:rsidR="003B54BF" w:rsidRPr="00BA19C2" w:rsidRDefault="003B54BF" w:rsidP="003B54BF">
      <w:pPr>
        <w:pStyle w:val="Textoindependienteprimerasangra"/>
        <w:ind w:firstLine="0"/>
        <w:jc w:val="both"/>
        <w:rPr>
          <w:rFonts w:asciiTheme="minorHAnsi" w:hAnsiTheme="minorHAnsi" w:cstheme="minorHAnsi"/>
          <w:sz w:val="26"/>
          <w:szCs w:val="26"/>
        </w:rPr>
      </w:pPr>
    </w:p>
    <w:p w:rsidR="003B54BF" w:rsidRPr="00BA19C2" w:rsidRDefault="003B54BF" w:rsidP="003B54BF">
      <w:pPr>
        <w:pStyle w:val="Textoindependienteprimerasangra"/>
        <w:ind w:firstLine="0"/>
        <w:jc w:val="center"/>
        <w:rPr>
          <w:rFonts w:asciiTheme="minorHAnsi" w:hAnsiTheme="minorHAnsi" w:cstheme="minorHAnsi"/>
          <w:b/>
          <w:sz w:val="26"/>
          <w:szCs w:val="26"/>
        </w:rPr>
      </w:pPr>
      <w:r w:rsidRPr="00BA19C2">
        <w:rPr>
          <w:rFonts w:asciiTheme="minorHAnsi" w:hAnsiTheme="minorHAnsi" w:cstheme="minorHAnsi"/>
          <w:b/>
          <w:i/>
          <w:sz w:val="26"/>
          <w:szCs w:val="26"/>
        </w:rPr>
        <w:t xml:space="preserve">C O N S I D E R A N D </w:t>
      </w:r>
      <w:proofErr w:type="gramStart"/>
      <w:r w:rsidRPr="00BA19C2">
        <w:rPr>
          <w:rFonts w:asciiTheme="minorHAnsi" w:hAnsiTheme="minorHAnsi" w:cstheme="minorHAnsi"/>
          <w:b/>
          <w:i/>
          <w:sz w:val="26"/>
          <w:szCs w:val="26"/>
        </w:rPr>
        <w:t>O :</w:t>
      </w:r>
      <w:proofErr w:type="gramEnd"/>
    </w:p>
    <w:p w:rsidR="003B54BF" w:rsidRPr="00BA19C2" w:rsidRDefault="003B54BF" w:rsidP="003B54BF">
      <w:pPr>
        <w:jc w:val="both"/>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i/>
          <w:iCs/>
          <w:sz w:val="26"/>
          <w:szCs w:val="26"/>
        </w:rPr>
        <w:t xml:space="preserve">PRIMERO.- </w:t>
      </w:r>
      <w:r w:rsidRPr="00BA19C2">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Gerente Comercial del Sistema de Agua Potable y Alcantarillado de León (SAPAL), autoridad que forma parte de la administración pública paramunicipal de León, Guanajuato. . . . . . . . . . </w:t>
      </w:r>
    </w:p>
    <w:p w:rsidR="003B54BF" w:rsidRPr="00BA19C2" w:rsidRDefault="003B54BF" w:rsidP="003B54BF">
      <w:pPr>
        <w:pStyle w:val="Textoindependienteprimerasangra"/>
        <w:ind w:firstLine="708"/>
        <w:jc w:val="both"/>
        <w:rPr>
          <w:rFonts w:asciiTheme="minorHAnsi" w:hAnsiTheme="minorHAnsi" w:cstheme="minorHAnsi"/>
          <w:b/>
          <w:bCs/>
          <w:i/>
          <w:iCs/>
          <w:sz w:val="26"/>
          <w:szCs w:val="26"/>
        </w:rPr>
      </w:pPr>
    </w:p>
    <w:p w:rsidR="003B54BF" w:rsidRPr="00BA19C2" w:rsidRDefault="003B54BF" w:rsidP="003B54BF">
      <w:pPr>
        <w:pStyle w:val="Textoindependienteprimerasangra"/>
        <w:ind w:firstLine="708"/>
        <w:jc w:val="both"/>
        <w:rPr>
          <w:rFonts w:asciiTheme="minorHAnsi" w:hAnsiTheme="minorHAnsi" w:cstheme="minorHAnsi"/>
          <w:sz w:val="26"/>
          <w:szCs w:val="26"/>
          <w:lang w:val="es-MX"/>
        </w:rPr>
      </w:pPr>
      <w:r w:rsidRPr="00BA19C2">
        <w:rPr>
          <w:rFonts w:asciiTheme="minorHAnsi" w:hAnsiTheme="minorHAnsi" w:cstheme="minorHAnsi"/>
          <w:b/>
          <w:bCs/>
          <w:i/>
          <w:iCs/>
          <w:sz w:val="26"/>
          <w:szCs w:val="26"/>
        </w:rPr>
        <w:t xml:space="preserve">SEGUNDO.- </w:t>
      </w:r>
      <w:r w:rsidRPr="00BA19C2">
        <w:rPr>
          <w:rFonts w:asciiTheme="minorHAnsi" w:hAnsiTheme="minorHAnsi" w:cstheme="minorHAnsi"/>
          <w:sz w:val="26"/>
          <w:szCs w:val="26"/>
        </w:rPr>
        <w:t xml:space="preserve">La demanda fue presentada oportunamente dentro de los 30 treinta días hábiles siguientes a aquél en que el actor se ostenta sabedor </w:t>
      </w:r>
      <w:r w:rsidRPr="00BA19C2">
        <w:rPr>
          <w:rFonts w:asciiTheme="minorHAnsi" w:hAnsiTheme="minorHAnsi" w:cstheme="minorHAnsi"/>
          <w:sz w:val="26"/>
          <w:szCs w:val="26"/>
          <w:lang w:val="es-MX"/>
        </w:rPr>
        <w:t xml:space="preserve">de los actos que impugna; que fue, según dijo, el día </w:t>
      </w:r>
      <w:r w:rsidR="00BB7903" w:rsidRPr="00BA19C2">
        <w:rPr>
          <w:rFonts w:asciiTheme="minorHAnsi" w:hAnsiTheme="minorHAnsi" w:cstheme="minorHAnsi"/>
          <w:sz w:val="26"/>
          <w:szCs w:val="26"/>
        </w:rPr>
        <w:t>31 treinta y uno de enero</w:t>
      </w:r>
      <w:r w:rsidR="00F4311D" w:rsidRPr="00BA19C2">
        <w:rPr>
          <w:rFonts w:asciiTheme="minorHAnsi" w:hAnsiTheme="minorHAnsi" w:cstheme="minorHAnsi"/>
          <w:sz w:val="26"/>
          <w:szCs w:val="26"/>
        </w:rPr>
        <w:t xml:space="preserve"> </w:t>
      </w:r>
      <w:r w:rsidRPr="00BA19C2">
        <w:rPr>
          <w:rFonts w:asciiTheme="minorHAnsi" w:hAnsiTheme="minorHAnsi" w:cstheme="minorHAnsi"/>
          <w:sz w:val="26"/>
          <w:szCs w:val="26"/>
        </w:rPr>
        <w:t xml:space="preserve">del </w:t>
      </w:r>
      <w:r w:rsidR="00CB14BB" w:rsidRPr="00BA19C2">
        <w:rPr>
          <w:rFonts w:asciiTheme="minorHAnsi" w:hAnsiTheme="minorHAnsi" w:cstheme="minorHAnsi"/>
          <w:sz w:val="26"/>
          <w:szCs w:val="26"/>
        </w:rPr>
        <w:t>2017 dos mil diecisiete</w:t>
      </w:r>
      <w:r w:rsidRPr="00BA19C2">
        <w:rPr>
          <w:rFonts w:asciiTheme="minorHAnsi" w:hAnsiTheme="minorHAnsi" w:cstheme="minorHAnsi"/>
          <w:sz w:val="26"/>
          <w:szCs w:val="26"/>
          <w:lang w:val="es-MX"/>
        </w:rPr>
        <w:t xml:space="preserve">; sin que de las constancias de la presente causa administrativa se desprenda lo contrario. . . . . . . . . . . . . . . . . . . . . . . . . . . . . . . . . . . . . . . . . .  . . . . . </w:t>
      </w:r>
    </w:p>
    <w:p w:rsidR="003B54BF" w:rsidRPr="00BA19C2" w:rsidRDefault="003B54BF" w:rsidP="003B54BF">
      <w:pPr>
        <w:pStyle w:val="Textoindependienteprimerasangra"/>
        <w:jc w:val="both"/>
        <w:rPr>
          <w:rFonts w:asciiTheme="minorHAnsi" w:hAnsiTheme="minorHAnsi" w:cstheme="minorHAnsi"/>
          <w:b/>
          <w:i/>
          <w:iCs/>
          <w:sz w:val="26"/>
          <w:szCs w:val="26"/>
          <w:lang w:val="es-MX"/>
        </w:rPr>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b/>
          <w:i/>
          <w:iCs/>
          <w:sz w:val="26"/>
          <w:szCs w:val="26"/>
        </w:rPr>
        <w:t xml:space="preserve">TERCERO.- </w:t>
      </w:r>
      <w:r w:rsidRPr="00BA19C2">
        <w:rPr>
          <w:rFonts w:asciiTheme="minorHAnsi" w:hAnsiTheme="minorHAnsi" w:cstheme="minorHAnsi"/>
          <w:sz w:val="26"/>
          <w:szCs w:val="26"/>
        </w:rPr>
        <w:t xml:space="preserve">La existencia del acto impugnado, consistente en la resolución denominada: </w:t>
      </w:r>
      <w:r w:rsidRPr="00BA19C2">
        <w:rPr>
          <w:rFonts w:asciiTheme="minorHAnsi" w:hAnsiTheme="minorHAnsi" w:cstheme="minorHAnsi"/>
          <w:i/>
          <w:sz w:val="26"/>
          <w:szCs w:val="26"/>
        </w:rPr>
        <w:t>“Notificación de adeudo”</w:t>
      </w:r>
      <w:r w:rsidRPr="00BA19C2">
        <w:rPr>
          <w:rFonts w:asciiTheme="minorHAnsi" w:hAnsiTheme="minorHAnsi" w:cstheme="minorHAnsi"/>
          <w:sz w:val="26"/>
          <w:szCs w:val="26"/>
        </w:rPr>
        <w:t>, identificada con el folio</w:t>
      </w:r>
      <w:r w:rsidR="001D588A" w:rsidRPr="00BA19C2">
        <w:rPr>
          <w:rFonts w:asciiTheme="minorHAnsi" w:hAnsiTheme="minorHAnsi" w:cstheme="minorHAnsi"/>
          <w:sz w:val="26"/>
          <w:szCs w:val="26"/>
        </w:rPr>
        <w:t xml:space="preserve"> número</w:t>
      </w:r>
      <w:r w:rsidRPr="00BA19C2">
        <w:rPr>
          <w:rFonts w:asciiTheme="minorHAnsi" w:hAnsiTheme="minorHAnsi" w:cstheme="minorHAnsi"/>
          <w:sz w:val="26"/>
          <w:szCs w:val="26"/>
        </w:rPr>
        <w:t xml:space="preserve"> </w:t>
      </w:r>
      <w:r w:rsidR="00F4311D" w:rsidRPr="00BA19C2">
        <w:rPr>
          <w:rFonts w:asciiTheme="minorHAnsi" w:hAnsiTheme="minorHAnsi" w:cstheme="minorHAnsi"/>
          <w:sz w:val="26"/>
          <w:szCs w:val="26"/>
        </w:rPr>
        <w:t>44</w:t>
      </w:r>
      <w:r w:rsidR="00F50F20" w:rsidRPr="00BA19C2">
        <w:rPr>
          <w:rFonts w:asciiTheme="minorHAnsi" w:hAnsiTheme="minorHAnsi" w:cstheme="minorHAnsi"/>
          <w:sz w:val="26"/>
          <w:szCs w:val="26"/>
        </w:rPr>
        <w:t>45</w:t>
      </w:r>
      <w:r w:rsidR="00F4311D" w:rsidRPr="00BA19C2">
        <w:rPr>
          <w:rFonts w:asciiTheme="minorHAnsi" w:hAnsiTheme="minorHAnsi" w:cstheme="minorHAnsi"/>
          <w:sz w:val="26"/>
          <w:szCs w:val="26"/>
        </w:rPr>
        <w:t xml:space="preserve"> cuatro mil cuatrocientos </w:t>
      </w:r>
      <w:r w:rsidR="00F50F20" w:rsidRPr="00BA19C2">
        <w:rPr>
          <w:rFonts w:asciiTheme="minorHAnsi" w:hAnsiTheme="minorHAnsi" w:cstheme="minorHAnsi"/>
          <w:sz w:val="26"/>
          <w:szCs w:val="26"/>
        </w:rPr>
        <w:t>cuarenta y cinco</w:t>
      </w:r>
      <w:r w:rsidRPr="00BA19C2">
        <w:rPr>
          <w:rFonts w:asciiTheme="minorHAnsi" w:hAnsiTheme="minorHAnsi" w:cstheme="minorHAnsi"/>
          <w:sz w:val="26"/>
          <w:szCs w:val="26"/>
        </w:rPr>
        <w:t xml:space="preserve">, de fecha </w:t>
      </w:r>
      <w:r w:rsidR="00F50F20" w:rsidRPr="00BA19C2">
        <w:rPr>
          <w:rFonts w:asciiTheme="minorHAnsi" w:hAnsiTheme="minorHAnsi" w:cstheme="minorHAnsi"/>
          <w:sz w:val="26"/>
          <w:szCs w:val="26"/>
        </w:rPr>
        <w:t>31 treinta y uno de enero</w:t>
      </w:r>
      <w:r w:rsidR="00F4311D" w:rsidRPr="00BA19C2">
        <w:rPr>
          <w:rFonts w:asciiTheme="minorHAnsi" w:hAnsiTheme="minorHAnsi" w:cstheme="minorHAnsi"/>
          <w:sz w:val="26"/>
          <w:szCs w:val="26"/>
        </w:rPr>
        <w:t xml:space="preserve"> </w:t>
      </w:r>
      <w:r w:rsidRPr="00BA19C2">
        <w:rPr>
          <w:rFonts w:asciiTheme="minorHAnsi" w:hAnsiTheme="minorHAnsi" w:cstheme="minorHAnsi"/>
          <w:sz w:val="26"/>
          <w:szCs w:val="26"/>
        </w:rPr>
        <w:t xml:space="preserve">del </w:t>
      </w:r>
      <w:r w:rsidR="00CB14BB" w:rsidRPr="00BA19C2">
        <w:rPr>
          <w:rFonts w:asciiTheme="minorHAnsi" w:hAnsiTheme="minorHAnsi" w:cstheme="minorHAnsi"/>
          <w:sz w:val="26"/>
          <w:szCs w:val="26"/>
        </w:rPr>
        <w:t>2017 dos mil diecisiete</w:t>
      </w:r>
      <w:r w:rsidRPr="00BA19C2">
        <w:rPr>
          <w:rFonts w:asciiTheme="minorHAnsi" w:hAnsiTheme="minorHAnsi" w:cstheme="minorHAnsi"/>
          <w:sz w:val="26"/>
          <w:szCs w:val="26"/>
        </w:rPr>
        <w:t xml:space="preserve">, de la cuenta número </w:t>
      </w:r>
      <w:r w:rsidR="00F50F20" w:rsidRPr="00BA19C2">
        <w:rPr>
          <w:rFonts w:asciiTheme="minorHAnsi" w:hAnsiTheme="minorHAnsi" w:cstheme="minorHAnsi"/>
          <w:sz w:val="26"/>
          <w:szCs w:val="26"/>
        </w:rPr>
        <w:t>148404-7</w:t>
      </w:r>
      <w:r w:rsidRPr="00BA19C2">
        <w:rPr>
          <w:rFonts w:asciiTheme="minorHAnsi" w:hAnsiTheme="minorHAnsi" w:cstheme="minorHAnsi"/>
          <w:sz w:val="26"/>
          <w:szCs w:val="26"/>
        </w:rPr>
        <w:t xml:space="preserve">; se encuentra debidamente acreditada con el original del documento señalado, el que aportado por el actor, obra en el secreto de este juzgado (visible, en copia certificada, a foja </w:t>
      </w:r>
      <w:r w:rsidR="00F50F20" w:rsidRPr="00BA19C2">
        <w:rPr>
          <w:rFonts w:asciiTheme="minorHAnsi" w:hAnsiTheme="minorHAnsi" w:cstheme="minorHAnsi"/>
          <w:sz w:val="26"/>
          <w:szCs w:val="26"/>
        </w:rPr>
        <w:t>7 siete</w:t>
      </w:r>
      <w:r w:rsidRPr="00BA19C2">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BA19C2">
        <w:rPr>
          <w:rFonts w:asciiTheme="minorHAnsi" w:hAnsiTheme="minorHAnsi" w:cstheme="minorHAnsi"/>
          <w:b/>
          <w:sz w:val="26"/>
          <w:szCs w:val="26"/>
        </w:rPr>
        <w:t>confesión expresa</w:t>
      </w:r>
      <w:r w:rsidRPr="00BA19C2">
        <w:rPr>
          <w:rFonts w:asciiTheme="minorHAnsi" w:hAnsiTheme="minorHAnsi" w:cstheme="minorHAnsi"/>
          <w:sz w:val="26"/>
          <w:szCs w:val="26"/>
        </w:rPr>
        <w:t xml:space="preserve"> de acuerdo al contenido del artículo 57 del Código antes mencionado. . . . . . . . . . . . . . . . . . . . . . . . . . . . . . . . . </w:t>
      </w:r>
      <w:r w:rsidR="001D588A" w:rsidRPr="00BA19C2">
        <w:rPr>
          <w:rFonts w:asciiTheme="minorHAnsi" w:hAnsiTheme="minorHAnsi" w:cstheme="minorHAnsi"/>
          <w:sz w:val="26"/>
          <w:szCs w:val="26"/>
        </w:rPr>
        <w:t xml:space="preserve">. . </w:t>
      </w:r>
    </w:p>
    <w:p w:rsidR="003B54BF" w:rsidRPr="00BA19C2" w:rsidRDefault="003B54BF" w:rsidP="003B54BF">
      <w:pPr>
        <w:pStyle w:val="Textoindependienteprimerasangra"/>
        <w:jc w:val="both"/>
        <w:rPr>
          <w:rFonts w:asciiTheme="minorHAnsi" w:hAnsiTheme="minorHAnsi" w:cstheme="minorHAnsi"/>
          <w:b/>
          <w:i/>
          <w:sz w:val="26"/>
          <w:szCs w:val="26"/>
        </w:rPr>
      </w:pPr>
    </w:p>
    <w:p w:rsidR="003B54BF" w:rsidRPr="00BA19C2" w:rsidRDefault="003B54BF" w:rsidP="003B54BF">
      <w:pPr>
        <w:ind w:firstLine="708"/>
        <w:jc w:val="both"/>
        <w:rPr>
          <w:rFonts w:asciiTheme="minorHAnsi" w:hAnsiTheme="minorHAnsi"/>
          <w:bCs/>
          <w:iCs/>
          <w:sz w:val="26"/>
          <w:szCs w:val="26"/>
        </w:rPr>
      </w:pPr>
      <w:r w:rsidRPr="00BA19C2">
        <w:rPr>
          <w:rFonts w:asciiTheme="minorHAnsi" w:hAnsiTheme="minorHAnsi"/>
          <w:b/>
          <w:bCs/>
          <w:i/>
          <w:iCs/>
          <w:sz w:val="26"/>
          <w:szCs w:val="26"/>
        </w:rPr>
        <w:t xml:space="preserve">CUARTO.- </w:t>
      </w:r>
      <w:r w:rsidRPr="00BA19C2">
        <w:rPr>
          <w:rFonts w:asciiTheme="minorHAnsi" w:hAnsiTheme="minorHAnsi"/>
          <w:bCs/>
          <w:iCs/>
          <w:sz w:val="26"/>
          <w:szCs w:val="26"/>
        </w:rPr>
        <w:t xml:space="preserve">Por ser su </w:t>
      </w:r>
      <w:proofErr w:type="gramStart"/>
      <w:r w:rsidRPr="00BA19C2">
        <w:rPr>
          <w:rFonts w:asciiTheme="minorHAnsi" w:hAnsiTheme="minorHAnsi"/>
          <w:bCs/>
          <w:iCs/>
          <w:sz w:val="26"/>
          <w:szCs w:val="26"/>
        </w:rPr>
        <w:t>examen  preferente</w:t>
      </w:r>
      <w:proofErr w:type="gramEnd"/>
      <w:r w:rsidRPr="00BA19C2">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B54BF" w:rsidRPr="00BA19C2" w:rsidRDefault="003B54BF" w:rsidP="003B54BF">
      <w:pPr>
        <w:ind w:firstLine="708"/>
        <w:jc w:val="both"/>
        <w:rPr>
          <w:rFonts w:asciiTheme="minorHAnsi" w:hAnsiTheme="minorHAnsi"/>
          <w:bCs/>
          <w:iCs/>
          <w:sz w:val="26"/>
          <w:szCs w:val="26"/>
        </w:rPr>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sz w:val="26"/>
          <w:szCs w:val="26"/>
        </w:rPr>
        <w:t xml:space="preserve">En el presente asunto, la autoridad demandada, planteó en su escrito de </w:t>
      </w:r>
      <w:r w:rsidR="00F4311D" w:rsidRPr="00BA19C2">
        <w:rPr>
          <w:rFonts w:asciiTheme="minorHAnsi" w:hAnsiTheme="minorHAnsi" w:cstheme="minorHAnsi"/>
          <w:sz w:val="26"/>
          <w:szCs w:val="26"/>
        </w:rPr>
        <w:t>contestación que se actualizaba la causal de improcedencia, prevista en la fracción</w:t>
      </w:r>
      <w:r w:rsidRPr="00BA19C2">
        <w:rPr>
          <w:rFonts w:asciiTheme="minorHAnsi" w:hAnsiTheme="minorHAnsi" w:cstheme="minorHAnsi"/>
          <w:sz w:val="26"/>
          <w:szCs w:val="26"/>
        </w:rPr>
        <w:t xml:space="preserve"> VI</w:t>
      </w:r>
      <w:r w:rsidR="00F4311D" w:rsidRPr="00BA19C2">
        <w:rPr>
          <w:rFonts w:asciiTheme="minorHAnsi" w:hAnsiTheme="minorHAnsi" w:cstheme="minorHAnsi"/>
          <w:sz w:val="26"/>
          <w:szCs w:val="26"/>
        </w:rPr>
        <w:t>I</w:t>
      </w:r>
      <w:r w:rsidRPr="00BA19C2">
        <w:rPr>
          <w:rFonts w:asciiTheme="minorHAnsi" w:hAnsiTheme="minorHAnsi" w:cstheme="minorHAnsi"/>
          <w:sz w:val="26"/>
          <w:szCs w:val="26"/>
        </w:rPr>
        <w:t xml:space="preserve"> del artículo 261 del Código de Procedimiento antes citado; toda vez que el acto impugnado </w:t>
      </w:r>
      <w:r w:rsidR="00F4311D" w:rsidRPr="00BA19C2">
        <w:rPr>
          <w:rFonts w:asciiTheme="minorHAnsi" w:hAnsiTheme="minorHAnsi" w:cstheme="minorHAnsi"/>
          <w:sz w:val="26"/>
          <w:szCs w:val="26"/>
        </w:rPr>
        <w:t xml:space="preserve">reúne elementos de validez </w:t>
      </w:r>
      <w:r w:rsidR="007D1D48" w:rsidRPr="00BA19C2">
        <w:rPr>
          <w:rFonts w:asciiTheme="minorHAnsi" w:hAnsiTheme="minorHAnsi" w:cstheme="minorHAnsi"/>
          <w:sz w:val="26"/>
          <w:szCs w:val="26"/>
        </w:rPr>
        <w:t xml:space="preserve">suficientes para permanecer en </w:t>
      </w:r>
      <w:r w:rsidR="00F4311D" w:rsidRPr="00BA19C2">
        <w:rPr>
          <w:rFonts w:asciiTheme="minorHAnsi" w:hAnsiTheme="minorHAnsi" w:cstheme="minorHAnsi"/>
          <w:sz w:val="26"/>
          <w:szCs w:val="26"/>
        </w:rPr>
        <w:t>l</w:t>
      </w:r>
      <w:r w:rsidR="007D1D48" w:rsidRPr="00BA19C2">
        <w:rPr>
          <w:rFonts w:asciiTheme="minorHAnsi" w:hAnsiTheme="minorHAnsi" w:cstheme="minorHAnsi"/>
          <w:sz w:val="26"/>
          <w:szCs w:val="26"/>
        </w:rPr>
        <w:t>a</w:t>
      </w:r>
      <w:r w:rsidR="00F4311D" w:rsidRPr="00BA19C2">
        <w:rPr>
          <w:rFonts w:asciiTheme="minorHAnsi" w:hAnsiTheme="minorHAnsi" w:cstheme="minorHAnsi"/>
          <w:sz w:val="26"/>
          <w:szCs w:val="26"/>
        </w:rPr>
        <w:t xml:space="preserve"> vida jurídica</w:t>
      </w:r>
      <w:r w:rsidRPr="00BA19C2">
        <w:rPr>
          <w:rFonts w:asciiTheme="minorHAnsi" w:hAnsiTheme="minorHAnsi" w:cstheme="minorHAnsi"/>
          <w:sz w:val="26"/>
          <w:szCs w:val="26"/>
        </w:rPr>
        <w:t>. . . . . . . . . . . . . . . . . . . . . . . . . . . . . . . . . . . . . .</w:t>
      </w:r>
      <w:r w:rsidR="00F4311D" w:rsidRPr="00BA19C2">
        <w:rPr>
          <w:rFonts w:asciiTheme="minorHAnsi" w:hAnsiTheme="minorHAnsi" w:cstheme="minorHAnsi"/>
          <w:sz w:val="26"/>
          <w:szCs w:val="26"/>
        </w:rPr>
        <w:t xml:space="preserve"> . . . . . . . . . . . . . . . . . . . . . . . . . </w:t>
      </w:r>
    </w:p>
    <w:p w:rsidR="003B54BF" w:rsidRPr="00BA19C2" w:rsidRDefault="003B54BF" w:rsidP="003B54BF">
      <w:pPr>
        <w:pStyle w:val="Textoindependienteprimerasangra"/>
        <w:ind w:firstLine="708"/>
        <w:jc w:val="both"/>
        <w:rPr>
          <w:rFonts w:asciiTheme="minorHAnsi" w:hAnsiTheme="minorHAnsi" w:cstheme="minorHAnsi"/>
          <w:sz w:val="26"/>
          <w:szCs w:val="26"/>
        </w:rPr>
      </w:pPr>
    </w:p>
    <w:p w:rsidR="00535C45" w:rsidRPr="00BA19C2" w:rsidRDefault="00535C45" w:rsidP="00535C45">
      <w:pPr>
        <w:pStyle w:val="Sangradetextonormal"/>
        <w:ind w:left="0" w:firstLine="708"/>
        <w:jc w:val="both"/>
        <w:rPr>
          <w:rFonts w:ascii="Calibri" w:hAnsi="Calibri" w:cs="Calibri"/>
          <w:bCs/>
          <w:iCs/>
          <w:sz w:val="26"/>
          <w:szCs w:val="26"/>
          <w:lang w:val="es-MX"/>
        </w:rPr>
      </w:pPr>
      <w:r w:rsidRPr="00BA19C2">
        <w:rPr>
          <w:rFonts w:asciiTheme="minorHAnsi" w:hAnsiTheme="minorHAnsi" w:cstheme="minorHAnsi"/>
          <w:sz w:val="26"/>
          <w:szCs w:val="26"/>
        </w:rPr>
        <w:t xml:space="preserve">En cuanto a la causal de improcedencia invocada, para quien resuelve, </w:t>
      </w:r>
      <w:r w:rsidRPr="00BA19C2">
        <w:rPr>
          <w:rFonts w:asciiTheme="minorHAnsi" w:hAnsiTheme="minorHAnsi" w:cstheme="minorHAnsi"/>
          <w:b/>
          <w:sz w:val="26"/>
          <w:szCs w:val="26"/>
        </w:rPr>
        <w:t>no se configura</w:t>
      </w:r>
      <w:r w:rsidRPr="00BA19C2">
        <w:rPr>
          <w:rFonts w:asciiTheme="minorHAnsi" w:hAnsiTheme="minorHAnsi" w:cstheme="minorHAnsi"/>
          <w:sz w:val="26"/>
          <w:szCs w:val="26"/>
        </w:rPr>
        <w:t xml:space="preserve">, toda vez que </w:t>
      </w:r>
      <w:r w:rsidR="007D1D48" w:rsidRPr="00BA19C2">
        <w:rPr>
          <w:rFonts w:asciiTheme="minorHAnsi" w:hAnsiTheme="minorHAnsi" w:cstheme="minorHAnsi"/>
          <w:sz w:val="26"/>
          <w:szCs w:val="26"/>
        </w:rPr>
        <w:t xml:space="preserve">la autoridad demandada </w:t>
      </w:r>
      <w:r w:rsidRPr="00BA19C2">
        <w:rPr>
          <w:rFonts w:asciiTheme="minorHAnsi" w:hAnsiTheme="minorHAnsi" w:cstheme="minorHAnsi"/>
          <w:sz w:val="26"/>
          <w:szCs w:val="26"/>
        </w:rPr>
        <w:t>no mencion</w:t>
      </w:r>
      <w:r w:rsidR="007D1D48" w:rsidRPr="00BA19C2">
        <w:rPr>
          <w:rFonts w:asciiTheme="minorHAnsi" w:hAnsiTheme="minorHAnsi" w:cstheme="minorHAnsi"/>
          <w:sz w:val="26"/>
          <w:szCs w:val="26"/>
        </w:rPr>
        <w:t>ó</w:t>
      </w:r>
      <w:r w:rsidRPr="00BA19C2">
        <w:rPr>
          <w:rFonts w:asciiTheme="minorHAnsi" w:hAnsiTheme="minorHAnsi" w:cstheme="minorHAnsi"/>
          <w:sz w:val="26"/>
          <w:szCs w:val="26"/>
        </w:rPr>
        <w:t xml:space="preserve"> a que disposición legal se refier</w:t>
      </w:r>
      <w:r w:rsidR="007D1D48" w:rsidRPr="00BA19C2">
        <w:rPr>
          <w:rFonts w:asciiTheme="minorHAnsi" w:hAnsiTheme="minorHAnsi" w:cstheme="minorHAnsi"/>
          <w:sz w:val="26"/>
          <w:szCs w:val="26"/>
        </w:rPr>
        <w:t>e;</w:t>
      </w:r>
      <w:r w:rsidRPr="00BA19C2">
        <w:rPr>
          <w:rFonts w:ascii="Calibri" w:hAnsi="Calibri" w:cs="Calibri"/>
          <w:bCs/>
          <w:iCs/>
          <w:sz w:val="26"/>
          <w:szCs w:val="26"/>
        </w:rPr>
        <w:t xml:space="preserve"> lo anterior no obstante que la autoridad demandada considere la notificación de adeudo debidamente fundada, ya que ello no conlleva a la improcedencia del proceso administrativo; es más, debe decirse que tales aspectos serán analizados al entrar al estudio de fondo del presente negocio, a fin de determinar la legalidad y validez o la nulidad de la notificación materia de la “</w:t>
      </w:r>
      <w:proofErr w:type="spellStart"/>
      <w:r w:rsidRPr="00BA19C2">
        <w:rPr>
          <w:rFonts w:ascii="Calibri" w:hAnsi="Calibri" w:cs="Calibri"/>
          <w:bCs/>
          <w:iCs/>
          <w:sz w:val="26"/>
          <w:szCs w:val="26"/>
        </w:rPr>
        <w:t>litis</w:t>
      </w:r>
      <w:proofErr w:type="spellEnd"/>
      <w:r w:rsidRPr="00BA19C2">
        <w:rPr>
          <w:rFonts w:ascii="Calibri" w:hAnsi="Calibri" w:cs="Calibri"/>
          <w:bCs/>
          <w:iCs/>
          <w:sz w:val="26"/>
          <w:szCs w:val="26"/>
        </w:rPr>
        <w:t>”.</w:t>
      </w:r>
      <w:r w:rsidRPr="00BA19C2">
        <w:rPr>
          <w:rFonts w:ascii="Calibri" w:hAnsi="Calibri" w:cs="Calibri"/>
          <w:sz w:val="26"/>
          <w:szCs w:val="26"/>
        </w:rPr>
        <w:t xml:space="preserve"> . . . . . . . . . . . . . . . . . . .</w:t>
      </w:r>
      <w:r w:rsidR="007D1D48" w:rsidRPr="00BA19C2">
        <w:rPr>
          <w:rFonts w:ascii="Calibri" w:hAnsi="Calibri" w:cs="Calibri"/>
          <w:sz w:val="26"/>
          <w:szCs w:val="26"/>
        </w:rPr>
        <w:t xml:space="preserve"> .</w:t>
      </w:r>
      <w:r w:rsidR="007D1D48" w:rsidRPr="00BA19C2">
        <w:rPr>
          <w:rFonts w:asciiTheme="minorHAnsi" w:hAnsiTheme="minorHAnsi" w:cstheme="minorHAnsi"/>
          <w:sz w:val="26"/>
          <w:szCs w:val="26"/>
        </w:rPr>
        <w:t xml:space="preserve"> . . . . . . . . . . . . . . . . . . . . . . . . . . . . . . . . . . . . . . . . . . . . </w:t>
      </w:r>
      <w:r w:rsidRPr="00BA19C2">
        <w:rPr>
          <w:rFonts w:ascii="Calibri" w:hAnsi="Calibri" w:cs="Calibri"/>
          <w:sz w:val="26"/>
          <w:szCs w:val="26"/>
        </w:rPr>
        <w:t xml:space="preserve"> </w:t>
      </w:r>
    </w:p>
    <w:p w:rsidR="00535C45" w:rsidRPr="00BA19C2" w:rsidRDefault="00535C45" w:rsidP="00535C45">
      <w:pPr>
        <w:pStyle w:val="Textoindependienteprimerasangra"/>
        <w:ind w:firstLine="708"/>
        <w:jc w:val="both"/>
        <w:rPr>
          <w:rFonts w:asciiTheme="minorHAnsi" w:hAnsiTheme="minorHAnsi" w:cstheme="minorHAnsi"/>
          <w:sz w:val="26"/>
          <w:szCs w:val="26"/>
          <w:lang w:val="es-MX"/>
        </w:rPr>
      </w:pPr>
    </w:p>
    <w:p w:rsidR="002979F9" w:rsidRPr="00BA19C2" w:rsidRDefault="007D1D48" w:rsidP="00535C45">
      <w:pPr>
        <w:pStyle w:val="Textoindependienteprimerasangra"/>
        <w:ind w:firstLine="708"/>
        <w:jc w:val="both"/>
        <w:rPr>
          <w:rFonts w:asciiTheme="minorHAnsi" w:hAnsiTheme="minorHAnsi" w:cstheme="minorHAnsi"/>
          <w:sz w:val="26"/>
          <w:szCs w:val="26"/>
          <w:lang w:val="es-MX"/>
        </w:rPr>
      </w:pPr>
      <w:r w:rsidRPr="00BA19C2">
        <w:rPr>
          <w:rFonts w:asciiTheme="minorHAnsi" w:hAnsiTheme="minorHAnsi" w:cstheme="minorHAnsi"/>
          <w:sz w:val="26"/>
          <w:szCs w:val="26"/>
          <w:lang w:val="es-MX"/>
        </w:rPr>
        <w:t xml:space="preserve">Asimismo, </w:t>
      </w:r>
      <w:r w:rsidR="002979F9" w:rsidRPr="00BA19C2">
        <w:rPr>
          <w:rFonts w:asciiTheme="minorHAnsi" w:hAnsiTheme="minorHAnsi" w:cstheme="minorHAnsi"/>
          <w:sz w:val="26"/>
          <w:szCs w:val="26"/>
          <w:lang w:val="es-MX"/>
        </w:rPr>
        <w:t xml:space="preserve">la autoridad demandada, </w:t>
      </w:r>
      <w:r w:rsidRPr="00BA19C2">
        <w:rPr>
          <w:rFonts w:asciiTheme="minorHAnsi" w:hAnsiTheme="minorHAnsi" w:cstheme="minorHAnsi"/>
          <w:sz w:val="26"/>
          <w:szCs w:val="26"/>
          <w:lang w:val="es-MX"/>
        </w:rPr>
        <w:t xml:space="preserve">también planteó otra causal de improcedencia, la referida en la fracción V del mismo artículo 261 del código de la materia; </w:t>
      </w:r>
      <w:r w:rsidR="00D02E77" w:rsidRPr="00BA19C2">
        <w:rPr>
          <w:rFonts w:asciiTheme="minorHAnsi" w:hAnsiTheme="minorHAnsi" w:cstheme="minorHAnsi"/>
          <w:sz w:val="26"/>
          <w:szCs w:val="26"/>
          <w:lang w:val="es-MX"/>
        </w:rPr>
        <w:t xml:space="preserve">al señalar que en el Juzgado Primero Administrativo de este Municipio, </w:t>
      </w:r>
      <w:r w:rsidR="003B47F0" w:rsidRPr="00BA19C2">
        <w:rPr>
          <w:rFonts w:asciiTheme="minorHAnsi" w:hAnsiTheme="minorHAnsi" w:cstheme="minorHAnsi"/>
          <w:sz w:val="26"/>
          <w:szCs w:val="26"/>
          <w:lang w:val="es-MX"/>
        </w:rPr>
        <w:t>se encontraba en trámite</w:t>
      </w:r>
      <w:r w:rsidR="00D02E77" w:rsidRPr="00BA19C2">
        <w:rPr>
          <w:rFonts w:asciiTheme="minorHAnsi" w:hAnsiTheme="minorHAnsi" w:cstheme="minorHAnsi"/>
          <w:sz w:val="26"/>
          <w:szCs w:val="26"/>
          <w:lang w:val="es-MX"/>
        </w:rPr>
        <w:t xml:space="preserve"> un proceso donde el actor impugn</w:t>
      </w:r>
      <w:r w:rsidR="003B47F0" w:rsidRPr="00BA19C2">
        <w:rPr>
          <w:rFonts w:asciiTheme="minorHAnsi" w:hAnsiTheme="minorHAnsi" w:cstheme="minorHAnsi"/>
          <w:sz w:val="26"/>
          <w:szCs w:val="26"/>
          <w:lang w:val="es-MX"/>
        </w:rPr>
        <w:t>ó</w:t>
      </w:r>
      <w:r w:rsidR="00D02E77" w:rsidRPr="00BA19C2">
        <w:rPr>
          <w:rFonts w:asciiTheme="minorHAnsi" w:hAnsiTheme="minorHAnsi" w:cstheme="minorHAnsi"/>
          <w:sz w:val="26"/>
          <w:szCs w:val="26"/>
          <w:lang w:val="es-MX"/>
        </w:rPr>
        <w:t xml:space="preserve"> el mismo acto </w:t>
      </w:r>
      <w:r w:rsidR="003B47F0" w:rsidRPr="00BA19C2">
        <w:rPr>
          <w:rFonts w:asciiTheme="minorHAnsi" w:hAnsiTheme="minorHAnsi" w:cstheme="minorHAnsi"/>
          <w:sz w:val="26"/>
          <w:szCs w:val="26"/>
          <w:lang w:val="es-MX"/>
        </w:rPr>
        <w:t xml:space="preserve">y planteó </w:t>
      </w:r>
      <w:r w:rsidR="00D02E77" w:rsidRPr="00BA19C2">
        <w:rPr>
          <w:rFonts w:asciiTheme="minorHAnsi" w:hAnsiTheme="minorHAnsi" w:cstheme="minorHAnsi"/>
          <w:sz w:val="26"/>
          <w:szCs w:val="26"/>
          <w:lang w:val="es-MX"/>
        </w:rPr>
        <w:t>idénticos conceptos de impugnación;</w:t>
      </w:r>
      <w:r w:rsidRPr="00BA19C2">
        <w:rPr>
          <w:rFonts w:asciiTheme="minorHAnsi" w:hAnsiTheme="minorHAnsi" w:cstheme="minorHAnsi"/>
          <w:sz w:val="26"/>
          <w:szCs w:val="26"/>
          <w:lang w:val="es-MX"/>
        </w:rPr>
        <w:t xml:space="preserve"> </w:t>
      </w:r>
      <w:r w:rsidR="002979F9" w:rsidRPr="00BA19C2">
        <w:rPr>
          <w:rFonts w:asciiTheme="minorHAnsi" w:hAnsiTheme="minorHAnsi" w:cstheme="minorHAnsi"/>
          <w:sz w:val="26"/>
          <w:szCs w:val="26"/>
          <w:lang w:val="es-MX"/>
        </w:rPr>
        <w:t>aportando para acreditarlo, copias certificadas del oficio de emplazamiento, acuerdo de radicación del expediente 0359/2016-JN, escrito de demanda; y la notificación de adeudo impugnada en ese otro proceso</w:t>
      </w:r>
      <w:r w:rsidR="000F6612" w:rsidRPr="00BA19C2">
        <w:rPr>
          <w:rFonts w:asciiTheme="minorHAnsi" w:hAnsiTheme="minorHAnsi" w:cstheme="minorHAnsi"/>
          <w:sz w:val="26"/>
          <w:szCs w:val="26"/>
          <w:lang w:val="es-MX"/>
        </w:rPr>
        <w:t xml:space="preserve"> (fojas 67 sesenta y siete a la 71 setenta y uno del expediente</w:t>
      </w:r>
      <w:r w:rsidR="002979F9" w:rsidRPr="00BA19C2">
        <w:rPr>
          <w:rFonts w:asciiTheme="minorHAnsi" w:hAnsiTheme="minorHAnsi" w:cstheme="minorHAnsi"/>
          <w:sz w:val="26"/>
          <w:szCs w:val="26"/>
          <w:lang w:val="es-MX"/>
        </w:rPr>
        <w:t>. .</w:t>
      </w:r>
      <w:r w:rsidR="000F6612" w:rsidRPr="00BA19C2">
        <w:rPr>
          <w:rFonts w:asciiTheme="minorHAnsi" w:hAnsiTheme="minorHAnsi" w:cstheme="minorHAnsi"/>
          <w:sz w:val="26"/>
          <w:szCs w:val="26"/>
          <w:lang w:val="es-MX"/>
        </w:rPr>
        <w:t xml:space="preserve"> . . . . .</w:t>
      </w:r>
      <w:r w:rsidR="003B47F0" w:rsidRPr="00BA19C2">
        <w:rPr>
          <w:rFonts w:asciiTheme="minorHAnsi" w:hAnsiTheme="minorHAnsi" w:cstheme="minorHAnsi"/>
          <w:sz w:val="26"/>
          <w:szCs w:val="26"/>
          <w:lang w:val="es-MX"/>
        </w:rPr>
        <w:t xml:space="preserve"> </w:t>
      </w:r>
    </w:p>
    <w:p w:rsidR="002979F9" w:rsidRPr="00BA19C2" w:rsidRDefault="002979F9" w:rsidP="00535C45">
      <w:pPr>
        <w:pStyle w:val="Textoindependienteprimerasangra"/>
        <w:ind w:firstLine="708"/>
        <w:jc w:val="both"/>
        <w:rPr>
          <w:rFonts w:asciiTheme="minorHAnsi" w:hAnsiTheme="minorHAnsi" w:cstheme="minorHAnsi"/>
          <w:sz w:val="26"/>
          <w:szCs w:val="26"/>
          <w:lang w:val="es-MX"/>
        </w:rPr>
      </w:pPr>
    </w:p>
    <w:p w:rsidR="007D1D48" w:rsidRPr="00BA19C2" w:rsidRDefault="002979F9" w:rsidP="00535C45">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sz w:val="26"/>
          <w:szCs w:val="26"/>
          <w:lang w:val="es-MX"/>
        </w:rPr>
        <w:t xml:space="preserve">Causal de improcedencia que para este juzgador </w:t>
      </w:r>
      <w:r w:rsidR="003B47F0" w:rsidRPr="00BA19C2">
        <w:rPr>
          <w:rFonts w:asciiTheme="minorHAnsi" w:hAnsiTheme="minorHAnsi" w:cstheme="minorHAnsi"/>
          <w:b/>
          <w:sz w:val="26"/>
          <w:szCs w:val="26"/>
          <w:lang w:val="es-MX"/>
        </w:rPr>
        <w:t>tampoco</w:t>
      </w:r>
      <w:r w:rsidRPr="00BA19C2">
        <w:rPr>
          <w:rFonts w:asciiTheme="minorHAnsi" w:hAnsiTheme="minorHAnsi" w:cstheme="minorHAnsi"/>
          <w:b/>
          <w:sz w:val="26"/>
          <w:szCs w:val="26"/>
          <w:lang w:val="es-MX"/>
        </w:rPr>
        <w:t xml:space="preserve"> se actualiza</w:t>
      </w:r>
      <w:r w:rsidR="003B47F0" w:rsidRPr="00BA19C2">
        <w:rPr>
          <w:rFonts w:asciiTheme="minorHAnsi" w:hAnsiTheme="minorHAnsi" w:cstheme="minorHAnsi"/>
          <w:sz w:val="26"/>
          <w:szCs w:val="26"/>
          <w:lang w:val="es-MX"/>
        </w:rPr>
        <w:t xml:space="preserve"> en este proceso;</w:t>
      </w:r>
      <w:r w:rsidRPr="00BA19C2">
        <w:rPr>
          <w:rFonts w:asciiTheme="minorHAnsi" w:hAnsiTheme="minorHAnsi" w:cstheme="minorHAnsi"/>
          <w:sz w:val="26"/>
          <w:szCs w:val="26"/>
          <w:lang w:val="es-MX"/>
        </w:rPr>
        <w:t xml:space="preserve"> toda vez que </w:t>
      </w:r>
      <w:r w:rsidR="0008551D" w:rsidRPr="00BA19C2">
        <w:rPr>
          <w:rFonts w:asciiTheme="minorHAnsi" w:hAnsiTheme="minorHAnsi" w:cstheme="minorHAnsi"/>
          <w:sz w:val="26"/>
          <w:szCs w:val="26"/>
          <w:lang w:val="es-MX"/>
        </w:rPr>
        <w:t xml:space="preserve">si bien es cierto la notificación de adeudo impugnada en ese proceso, </w:t>
      </w:r>
      <w:r w:rsidR="00587A97" w:rsidRPr="00BA19C2">
        <w:rPr>
          <w:rFonts w:asciiTheme="minorHAnsi" w:hAnsiTheme="minorHAnsi" w:cstheme="minorHAnsi"/>
          <w:sz w:val="26"/>
          <w:szCs w:val="26"/>
          <w:lang w:val="es-MX"/>
        </w:rPr>
        <w:t xml:space="preserve">que fue </w:t>
      </w:r>
      <w:r w:rsidR="0008551D" w:rsidRPr="00BA19C2">
        <w:rPr>
          <w:rFonts w:asciiTheme="minorHAnsi" w:hAnsiTheme="minorHAnsi" w:cstheme="minorHAnsi"/>
          <w:sz w:val="26"/>
          <w:szCs w:val="26"/>
          <w:lang w:val="es-MX"/>
        </w:rPr>
        <w:t>radicado en el Juzgado Primero Administrativo</w:t>
      </w:r>
      <w:r w:rsidR="00587A97" w:rsidRPr="00BA19C2">
        <w:rPr>
          <w:rFonts w:asciiTheme="minorHAnsi" w:hAnsiTheme="minorHAnsi" w:cstheme="minorHAnsi"/>
          <w:sz w:val="26"/>
          <w:szCs w:val="26"/>
          <w:lang w:val="es-MX"/>
        </w:rPr>
        <w:t xml:space="preserve"> Municipal</w:t>
      </w:r>
      <w:r w:rsidR="0008551D" w:rsidRPr="00BA19C2">
        <w:rPr>
          <w:rFonts w:asciiTheme="minorHAnsi" w:hAnsiTheme="minorHAnsi" w:cstheme="minorHAnsi"/>
          <w:sz w:val="26"/>
          <w:szCs w:val="26"/>
          <w:lang w:val="es-MX"/>
        </w:rPr>
        <w:t>, tiene el mismo número de folio 4445 cuatro mil cuatrocientos cuarenta y cinco; también lo es que</w:t>
      </w:r>
      <w:r w:rsidR="00587A97" w:rsidRPr="00BA19C2">
        <w:rPr>
          <w:rFonts w:asciiTheme="minorHAnsi" w:hAnsiTheme="minorHAnsi" w:cstheme="minorHAnsi"/>
          <w:sz w:val="26"/>
          <w:szCs w:val="26"/>
          <w:lang w:val="es-MX"/>
        </w:rPr>
        <w:t>,</w:t>
      </w:r>
      <w:r w:rsidR="0008551D" w:rsidRPr="00BA19C2">
        <w:rPr>
          <w:rFonts w:asciiTheme="minorHAnsi" w:hAnsiTheme="minorHAnsi" w:cstheme="minorHAnsi"/>
          <w:sz w:val="26"/>
          <w:szCs w:val="26"/>
          <w:lang w:val="es-MX"/>
        </w:rPr>
        <w:t xml:space="preserve"> al contar con una fecha diferente (1</w:t>
      </w:r>
      <w:r w:rsidR="00267FEA" w:rsidRPr="00BA19C2">
        <w:rPr>
          <w:rFonts w:asciiTheme="minorHAnsi" w:hAnsiTheme="minorHAnsi" w:cstheme="minorHAnsi"/>
          <w:sz w:val="26"/>
          <w:szCs w:val="26"/>
          <w:lang w:val="es-MX"/>
        </w:rPr>
        <w:t>5</w:t>
      </w:r>
      <w:r w:rsidR="0008551D" w:rsidRPr="00BA19C2">
        <w:rPr>
          <w:rFonts w:asciiTheme="minorHAnsi" w:hAnsiTheme="minorHAnsi" w:cstheme="minorHAnsi"/>
          <w:sz w:val="26"/>
          <w:szCs w:val="26"/>
          <w:lang w:val="es-MX"/>
        </w:rPr>
        <w:t xml:space="preserve"> </w:t>
      </w:r>
      <w:r w:rsidR="00267FEA" w:rsidRPr="00BA19C2">
        <w:rPr>
          <w:rFonts w:asciiTheme="minorHAnsi" w:hAnsiTheme="minorHAnsi" w:cstheme="minorHAnsi"/>
          <w:sz w:val="26"/>
          <w:szCs w:val="26"/>
          <w:lang w:val="es-MX"/>
        </w:rPr>
        <w:t xml:space="preserve">quince </w:t>
      </w:r>
      <w:r w:rsidR="0008551D" w:rsidRPr="00BA19C2">
        <w:rPr>
          <w:rFonts w:asciiTheme="minorHAnsi" w:hAnsiTheme="minorHAnsi" w:cstheme="minorHAnsi"/>
          <w:sz w:val="26"/>
          <w:szCs w:val="26"/>
          <w:lang w:val="es-MX"/>
        </w:rPr>
        <w:t xml:space="preserve">de </w:t>
      </w:r>
      <w:r w:rsidR="00267FEA" w:rsidRPr="00BA19C2">
        <w:rPr>
          <w:rFonts w:asciiTheme="minorHAnsi" w:hAnsiTheme="minorHAnsi" w:cstheme="minorHAnsi"/>
          <w:sz w:val="26"/>
          <w:szCs w:val="26"/>
          <w:lang w:val="es-MX"/>
        </w:rPr>
        <w:t xml:space="preserve">abril </w:t>
      </w:r>
      <w:r w:rsidR="0008551D" w:rsidRPr="00BA19C2">
        <w:rPr>
          <w:rFonts w:asciiTheme="minorHAnsi" w:hAnsiTheme="minorHAnsi" w:cstheme="minorHAnsi"/>
          <w:sz w:val="26"/>
          <w:szCs w:val="26"/>
          <w:lang w:val="es-MX"/>
        </w:rPr>
        <w:t>del año 2016 dos mil dieciséis</w:t>
      </w:r>
      <w:r w:rsidR="00267FEA" w:rsidRPr="00BA19C2">
        <w:rPr>
          <w:rFonts w:asciiTheme="minorHAnsi" w:hAnsiTheme="minorHAnsi" w:cstheme="minorHAnsi"/>
          <w:sz w:val="26"/>
          <w:szCs w:val="26"/>
          <w:lang w:val="es-MX"/>
        </w:rPr>
        <w:t xml:space="preserve">) y </w:t>
      </w:r>
      <w:r w:rsidR="0019090F" w:rsidRPr="00BA19C2">
        <w:rPr>
          <w:rFonts w:asciiTheme="minorHAnsi" w:hAnsiTheme="minorHAnsi" w:cstheme="minorHAnsi"/>
          <w:sz w:val="26"/>
          <w:szCs w:val="26"/>
          <w:lang w:val="es-MX"/>
        </w:rPr>
        <w:t xml:space="preserve">por </w:t>
      </w:r>
      <w:r w:rsidR="00267FEA" w:rsidRPr="00BA19C2">
        <w:rPr>
          <w:rFonts w:asciiTheme="minorHAnsi" w:hAnsiTheme="minorHAnsi" w:cstheme="minorHAnsi"/>
          <w:sz w:val="26"/>
          <w:szCs w:val="26"/>
          <w:lang w:val="es-MX"/>
        </w:rPr>
        <w:t xml:space="preserve"> una cantidad diferente (</w:t>
      </w:r>
      <w:r w:rsidR="0008551D" w:rsidRPr="00BA19C2">
        <w:rPr>
          <w:rFonts w:asciiTheme="minorHAnsi" w:hAnsiTheme="minorHAnsi" w:cstheme="minorHAnsi"/>
          <w:sz w:val="26"/>
          <w:szCs w:val="26"/>
          <w:lang w:val="es-MX"/>
        </w:rPr>
        <w:t xml:space="preserve"> </w:t>
      </w:r>
      <w:r w:rsidR="00267FEA" w:rsidRPr="00BA19C2">
        <w:rPr>
          <w:rFonts w:asciiTheme="minorHAnsi" w:hAnsiTheme="minorHAnsi" w:cstheme="minorHAnsi"/>
          <w:sz w:val="26"/>
          <w:szCs w:val="26"/>
          <w:lang w:val="es-MX"/>
        </w:rPr>
        <w:t xml:space="preserve">$124,246.56 ciento veinticuatro mil doscientos cuarenta y seis pesos 56/100 Moneda Nacional), </w:t>
      </w:r>
      <w:r w:rsidR="0019090F" w:rsidRPr="00BA19C2">
        <w:rPr>
          <w:rFonts w:asciiTheme="minorHAnsi" w:hAnsiTheme="minorHAnsi" w:cstheme="minorHAnsi"/>
          <w:sz w:val="26"/>
          <w:szCs w:val="26"/>
          <w:lang w:val="es-MX"/>
        </w:rPr>
        <w:t xml:space="preserve">en realidad se trata de un acto diferente, que bien puede ser impugnado </w:t>
      </w:r>
      <w:r w:rsidR="00587A97" w:rsidRPr="00BA19C2">
        <w:rPr>
          <w:rFonts w:asciiTheme="minorHAnsi" w:hAnsiTheme="minorHAnsi" w:cstheme="minorHAnsi"/>
          <w:sz w:val="26"/>
          <w:szCs w:val="26"/>
          <w:lang w:val="es-MX"/>
        </w:rPr>
        <w:t xml:space="preserve">de manera </w:t>
      </w:r>
      <w:r w:rsidR="0019090F" w:rsidRPr="00BA19C2">
        <w:rPr>
          <w:rFonts w:asciiTheme="minorHAnsi" w:hAnsiTheme="minorHAnsi" w:cstheme="minorHAnsi"/>
          <w:sz w:val="26"/>
          <w:szCs w:val="26"/>
          <w:lang w:val="es-MX"/>
        </w:rPr>
        <w:t>separad</w:t>
      </w:r>
      <w:r w:rsidR="00587A97" w:rsidRPr="00BA19C2">
        <w:rPr>
          <w:rFonts w:asciiTheme="minorHAnsi" w:hAnsiTheme="minorHAnsi" w:cstheme="minorHAnsi"/>
          <w:sz w:val="26"/>
          <w:szCs w:val="26"/>
          <w:lang w:val="es-MX"/>
        </w:rPr>
        <w:t>a</w:t>
      </w:r>
      <w:r w:rsidR="0019090F" w:rsidRPr="00BA19C2">
        <w:rPr>
          <w:rFonts w:asciiTheme="minorHAnsi" w:hAnsiTheme="minorHAnsi" w:cstheme="minorHAnsi"/>
          <w:sz w:val="26"/>
          <w:szCs w:val="26"/>
          <w:lang w:val="es-MX"/>
        </w:rPr>
        <w:t>; de ahí que no se actualice esa causal</w:t>
      </w:r>
      <w:r w:rsidR="00587A97" w:rsidRPr="00BA19C2">
        <w:rPr>
          <w:rFonts w:asciiTheme="minorHAnsi" w:hAnsiTheme="minorHAnsi" w:cstheme="minorHAnsi"/>
          <w:sz w:val="26"/>
          <w:szCs w:val="26"/>
          <w:lang w:val="es-MX"/>
        </w:rPr>
        <w:t xml:space="preserve"> aducida</w:t>
      </w:r>
      <w:r w:rsidR="0019090F" w:rsidRPr="00BA19C2">
        <w:rPr>
          <w:rFonts w:asciiTheme="minorHAnsi" w:hAnsiTheme="minorHAnsi" w:cstheme="minorHAnsi"/>
          <w:sz w:val="26"/>
          <w:szCs w:val="26"/>
          <w:lang w:val="es-MX"/>
        </w:rPr>
        <w:t>.</w:t>
      </w:r>
      <w:r w:rsidR="00587A97" w:rsidRPr="00BA19C2">
        <w:rPr>
          <w:rFonts w:asciiTheme="minorHAnsi" w:hAnsiTheme="minorHAnsi" w:cstheme="minorHAnsi"/>
          <w:sz w:val="26"/>
          <w:szCs w:val="26"/>
          <w:lang w:val="es-MX"/>
        </w:rPr>
        <w:t xml:space="preserve"> . .</w:t>
      </w:r>
      <w:r w:rsidR="0019090F" w:rsidRPr="00BA19C2">
        <w:rPr>
          <w:rFonts w:asciiTheme="minorHAnsi" w:hAnsiTheme="minorHAnsi" w:cstheme="minorHAnsi"/>
          <w:sz w:val="26"/>
          <w:szCs w:val="26"/>
          <w:lang w:val="es-MX"/>
        </w:rPr>
        <w:t xml:space="preserve"> </w:t>
      </w:r>
      <w:r w:rsidR="0019090F" w:rsidRPr="00BA19C2">
        <w:rPr>
          <w:rFonts w:asciiTheme="minorHAnsi" w:hAnsiTheme="minorHAnsi" w:cstheme="minorHAnsi"/>
          <w:sz w:val="26"/>
          <w:szCs w:val="26"/>
        </w:rPr>
        <w:t xml:space="preserve">. . . . . . . . . . . . . </w:t>
      </w:r>
      <w:r w:rsidR="00587A97" w:rsidRPr="00BA19C2">
        <w:rPr>
          <w:rFonts w:asciiTheme="minorHAnsi" w:hAnsiTheme="minorHAnsi" w:cstheme="minorHAnsi"/>
          <w:sz w:val="26"/>
          <w:szCs w:val="26"/>
        </w:rPr>
        <w:t xml:space="preserve">. . . . . . . </w:t>
      </w:r>
    </w:p>
    <w:p w:rsidR="00587A97" w:rsidRPr="00BA19C2" w:rsidRDefault="00587A97" w:rsidP="00535C45">
      <w:pPr>
        <w:pStyle w:val="Textoindependienteprimerasangra"/>
        <w:ind w:firstLine="708"/>
        <w:jc w:val="both"/>
        <w:rPr>
          <w:rFonts w:asciiTheme="minorHAnsi" w:hAnsiTheme="minorHAnsi" w:cstheme="minorHAnsi"/>
          <w:sz w:val="26"/>
          <w:szCs w:val="26"/>
        </w:rPr>
      </w:pPr>
    </w:p>
    <w:p w:rsidR="00535C45" w:rsidRPr="00BA19C2" w:rsidRDefault="00535C45" w:rsidP="00535C45">
      <w:pPr>
        <w:pStyle w:val="Textoindependienteprimerasangra"/>
        <w:ind w:firstLine="708"/>
        <w:jc w:val="both"/>
        <w:rPr>
          <w:rFonts w:asciiTheme="minorHAnsi" w:hAnsiTheme="minorHAnsi" w:cstheme="minorHAnsi"/>
          <w:sz w:val="26"/>
          <w:szCs w:val="26"/>
        </w:rPr>
      </w:pPr>
      <w:r w:rsidRPr="00BA19C2">
        <w:rPr>
          <w:rFonts w:asciiTheme="minorHAnsi" w:hAnsiTheme="minorHAnsi" w:cstheme="minorHAnsi"/>
          <w:sz w:val="26"/>
          <w:szCs w:val="26"/>
        </w:rPr>
        <w:t xml:space="preserve">Así las cosas, al </w:t>
      </w:r>
      <w:r w:rsidRPr="00BA19C2">
        <w:rPr>
          <w:rFonts w:asciiTheme="minorHAnsi" w:hAnsiTheme="minorHAnsi" w:cstheme="minorHAnsi"/>
          <w:b/>
          <w:sz w:val="26"/>
          <w:szCs w:val="26"/>
        </w:rPr>
        <w:t>no prosperar</w:t>
      </w:r>
      <w:r w:rsidRPr="00BA19C2">
        <w:rPr>
          <w:rFonts w:asciiTheme="minorHAnsi" w:hAnsiTheme="minorHAnsi" w:cstheme="minorHAnsi"/>
          <w:sz w:val="26"/>
          <w:szCs w:val="26"/>
        </w:rPr>
        <w:t xml:space="preserve"> la</w:t>
      </w:r>
      <w:r w:rsidR="00233B32" w:rsidRPr="00BA19C2">
        <w:rPr>
          <w:rFonts w:asciiTheme="minorHAnsi" w:hAnsiTheme="minorHAnsi" w:cstheme="minorHAnsi"/>
          <w:sz w:val="26"/>
          <w:szCs w:val="26"/>
        </w:rPr>
        <w:t>s</w:t>
      </w:r>
      <w:r w:rsidRPr="00BA19C2">
        <w:rPr>
          <w:rFonts w:asciiTheme="minorHAnsi" w:hAnsiTheme="minorHAnsi" w:cstheme="minorHAnsi"/>
          <w:sz w:val="26"/>
          <w:szCs w:val="26"/>
        </w:rPr>
        <w:t xml:space="preserve"> causal</w:t>
      </w:r>
      <w:r w:rsidR="00233B32" w:rsidRPr="00BA19C2">
        <w:rPr>
          <w:rFonts w:asciiTheme="minorHAnsi" w:hAnsiTheme="minorHAnsi" w:cstheme="minorHAnsi"/>
          <w:sz w:val="26"/>
          <w:szCs w:val="26"/>
        </w:rPr>
        <w:t>es</w:t>
      </w:r>
      <w:r w:rsidRPr="00BA19C2">
        <w:rPr>
          <w:rFonts w:asciiTheme="minorHAnsi" w:hAnsiTheme="minorHAnsi" w:cstheme="minorHAnsi"/>
          <w:sz w:val="26"/>
          <w:szCs w:val="26"/>
        </w:rPr>
        <w:t xml:space="preserve"> de improcedencia invocada</w:t>
      </w:r>
      <w:r w:rsidR="00233B32" w:rsidRPr="00BA19C2">
        <w:rPr>
          <w:rFonts w:asciiTheme="minorHAnsi" w:hAnsiTheme="minorHAnsi" w:cstheme="minorHAnsi"/>
          <w:sz w:val="26"/>
          <w:szCs w:val="26"/>
        </w:rPr>
        <w:t>s</w:t>
      </w:r>
      <w:r w:rsidRPr="00BA19C2">
        <w:rPr>
          <w:rFonts w:asciiTheme="minorHAnsi" w:hAnsiTheme="minorHAnsi" w:cstheme="minorHAnsi"/>
          <w:sz w:val="26"/>
          <w:szCs w:val="26"/>
        </w:rPr>
        <w:t xml:space="preserve"> por la autoridad demandada y, que este juzgador, de oficio, </w:t>
      </w:r>
      <w:r w:rsidRPr="00BA19C2">
        <w:rPr>
          <w:rFonts w:asciiTheme="minorHAnsi" w:hAnsiTheme="minorHAnsi" w:cstheme="minorHAnsi"/>
          <w:b/>
          <w:sz w:val="26"/>
          <w:szCs w:val="26"/>
        </w:rPr>
        <w:t>no aprecia</w:t>
      </w:r>
      <w:r w:rsidRPr="00BA19C2">
        <w:rPr>
          <w:rFonts w:asciiTheme="minorHAnsi" w:hAnsiTheme="minorHAnsi" w:cstheme="minorHAnsi"/>
          <w:sz w:val="26"/>
          <w:szCs w:val="26"/>
        </w:rPr>
        <w:t xml:space="preserve"> la actualización de alguna que impida entrar al estudio a fondo del negocio; en consecuencia, es </w:t>
      </w:r>
      <w:r w:rsidRPr="00BA19C2">
        <w:rPr>
          <w:rFonts w:asciiTheme="minorHAnsi" w:hAnsiTheme="minorHAnsi" w:cstheme="minorHAnsi"/>
          <w:b/>
          <w:sz w:val="26"/>
          <w:szCs w:val="26"/>
        </w:rPr>
        <w:t>procedente</w:t>
      </w:r>
      <w:r w:rsidRPr="00BA19C2">
        <w:rPr>
          <w:rFonts w:asciiTheme="minorHAnsi" w:hAnsiTheme="minorHAnsi" w:cstheme="minorHAnsi"/>
          <w:sz w:val="26"/>
          <w:szCs w:val="26"/>
        </w:rPr>
        <w:t xml:space="preserve"> el presente proceso. . . . . . . . . . . . . . . . . . . . . . . . . . . . . . . . . . . . . . . . . .</w:t>
      </w:r>
    </w:p>
    <w:p w:rsidR="003B54BF" w:rsidRPr="00BA19C2" w:rsidRDefault="003B54BF" w:rsidP="003B54BF">
      <w:pPr>
        <w:pStyle w:val="Textoindependienteprimerasangra"/>
        <w:ind w:firstLine="708"/>
        <w:jc w:val="both"/>
        <w:rPr>
          <w:rFonts w:asciiTheme="minorHAnsi" w:hAnsiTheme="minorHAnsi" w:cstheme="minorHAnsi"/>
          <w:sz w:val="26"/>
          <w:szCs w:val="26"/>
        </w:rPr>
      </w:pPr>
    </w:p>
    <w:p w:rsidR="003B54BF" w:rsidRPr="00BA19C2" w:rsidRDefault="003B54BF" w:rsidP="00535C45">
      <w:pPr>
        <w:ind w:firstLine="708"/>
        <w:jc w:val="both"/>
        <w:rPr>
          <w:rFonts w:asciiTheme="minorHAnsi" w:hAnsiTheme="minorHAnsi" w:cs="Calibri"/>
          <w:sz w:val="26"/>
          <w:szCs w:val="26"/>
        </w:rPr>
      </w:pPr>
      <w:r w:rsidRPr="00BA19C2">
        <w:rPr>
          <w:rFonts w:asciiTheme="minorHAnsi" w:hAnsiTheme="minorHAnsi" w:cs="Calibri"/>
          <w:b/>
          <w:bCs/>
          <w:i/>
          <w:iCs/>
          <w:sz w:val="26"/>
          <w:szCs w:val="26"/>
          <w:lang w:val="es-MX"/>
        </w:rPr>
        <w:t xml:space="preserve">QUINTO.- </w:t>
      </w:r>
      <w:r w:rsidRPr="00BA19C2">
        <w:rPr>
          <w:rFonts w:asciiTheme="minorHAnsi" w:hAnsiTheme="minorHAnsi" w:cs="Calibri"/>
          <w:bCs/>
          <w:iCs/>
          <w:sz w:val="26"/>
          <w:szCs w:val="26"/>
        </w:rPr>
        <w:t>Previamente al análisis del planteamiento de fondo formulado por el actor; es</w:t>
      </w:r>
      <w:r w:rsidRPr="00BA19C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3B54BF" w:rsidRPr="00BA19C2" w:rsidRDefault="003B54BF" w:rsidP="003B54BF">
      <w:pPr>
        <w:jc w:val="both"/>
        <w:rPr>
          <w:rFonts w:asciiTheme="minorHAnsi" w:hAnsiTheme="minorHAnsi"/>
          <w:sz w:val="26"/>
          <w:szCs w:val="26"/>
        </w:rPr>
      </w:pPr>
    </w:p>
    <w:p w:rsidR="00756A23" w:rsidRPr="00BA19C2" w:rsidRDefault="003B54BF" w:rsidP="003B54BF">
      <w:pPr>
        <w:ind w:firstLine="708"/>
        <w:jc w:val="both"/>
        <w:rPr>
          <w:rFonts w:asciiTheme="minorHAnsi" w:hAnsiTheme="minorHAnsi" w:cstheme="minorHAnsi"/>
          <w:sz w:val="26"/>
          <w:szCs w:val="26"/>
        </w:rPr>
      </w:pPr>
      <w:r w:rsidRPr="00BA19C2">
        <w:rPr>
          <w:rFonts w:asciiTheme="minorHAnsi" w:hAnsiTheme="minorHAnsi"/>
          <w:sz w:val="26"/>
          <w:szCs w:val="26"/>
        </w:rPr>
        <w:t xml:space="preserve">De las constancias que integran la presente causa administrativa, se desprende que con fecha </w:t>
      </w:r>
      <w:r w:rsidR="00F50F20" w:rsidRPr="00BA19C2">
        <w:rPr>
          <w:rFonts w:asciiTheme="minorHAnsi" w:hAnsiTheme="minorHAnsi" w:cstheme="minorHAnsi"/>
          <w:sz w:val="26"/>
          <w:szCs w:val="26"/>
        </w:rPr>
        <w:t>31 treinta y uno de enero</w:t>
      </w:r>
      <w:r w:rsidR="00535C45" w:rsidRPr="00BA19C2">
        <w:rPr>
          <w:rFonts w:asciiTheme="minorHAnsi" w:hAnsiTheme="minorHAnsi" w:cstheme="minorHAnsi"/>
          <w:sz w:val="26"/>
          <w:szCs w:val="26"/>
        </w:rPr>
        <w:t xml:space="preserve"> </w:t>
      </w:r>
      <w:r w:rsidRPr="00BA19C2">
        <w:rPr>
          <w:rFonts w:asciiTheme="minorHAnsi" w:hAnsiTheme="minorHAnsi" w:cstheme="minorHAnsi"/>
          <w:sz w:val="26"/>
          <w:szCs w:val="26"/>
        </w:rPr>
        <w:t xml:space="preserve">del </w:t>
      </w:r>
      <w:r w:rsidR="00CB14BB" w:rsidRPr="00BA19C2">
        <w:rPr>
          <w:rFonts w:asciiTheme="minorHAnsi" w:hAnsiTheme="minorHAnsi" w:cstheme="minorHAnsi"/>
          <w:sz w:val="26"/>
          <w:szCs w:val="26"/>
        </w:rPr>
        <w:t>2017 dos mil diecisiete</w:t>
      </w:r>
      <w:r w:rsidRPr="00BA19C2">
        <w:rPr>
          <w:rFonts w:asciiTheme="minorHAnsi" w:hAnsiTheme="minorHAnsi"/>
          <w:sz w:val="26"/>
          <w:szCs w:val="26"/>
        </w:rPr>
        <w:t>, la Gerencia Comercial del Sistema de Agua Potable y Alcantarillado de León, Guanajuato, emitió a nom</w:t>
      </w:r>
      <w:bookmarkStart w:id="0" w:name="_GoBack"/>
      <w:bookmarkEnd w:id="0"/>
      <w:r w:rsidRPr="00BA19C2">
        <w:rPr>
          <w:rFonts w:asciiTheme="minorHAnsi" w:hAnsiTheme="minorHAnsi"/>
          <w:sz w:val="26"/>
          <w:szCs w:val="26"/>
        </w:rPr>
        <w:t>bre del ciudadano actor</w:t>
      </w:r>
      <w:r w:rsidRPr="00BA19C2">
        <w:rPr>
          <w:rFonts w:asciiTheme="minorHAnsi" w:hAnsiTheme="minorHAnsi" w:cstheme="minorHAnsi"/>
          <w:sz w:val="26"/>
          <w:szCs w:val="26"/>
        </w:rPr>
        <w:t xml:space="preserve"> </w:t>
      </w:r>
      <w:r w:rsidR="007A09C4" w:rsidRPr="00BA19C2">
        <w:rPr>
          <w:rFonts w:asciiTheme="minorHAnsi" w:hAnsiTheme="minorHAnsi" w:cstheme="minorHAnsi"/>
          <w:sz w:val="26"/>
          <w:szCs w:val="26"/>
        </w:rPr>
        <w:t>(…)</w:t>
      </w:r>
      <w:r w:rsidRPr="00BA19C2">
        <w:rPr>
          <w:rFonts w:asciiTheme="minorHAnsi" w:hAnsiTheme="minorHAnsi" w:cstheme="minorHAnsi"/>
          <w:sz w:val="26"/>
          <w:szCs w:val="26"/>
        </w:rPr>
        <w:t>,</w:t>
      </w:r>
      <w:r w:rsidRPr="00BA19C2">
        <w:rPr>
          <w:rFonts w:asciiTheme="minorHAnsi" w:hAnsiTheme="minorHAnsi"/>
          <w:sz w:val="26"/>
          <w:szCs w:val="26"/>
        </w:rPr>
        <w:t xml:space="preserve"> el documento que denominó:</w:t>
      </w:r>
      <w:r w:rsidRPr="00BA19C2">
        <w:rPr>
          <w:rFonts w:asciiTheme="minorHAnsi" w:hAnsiTheme="minorHAnsi" w:cstheme="minorHAnsi"/>
          <w:sz w:val="26"/>
          <w:szCs w:val="26"/>
        </w:rPr>
        <w:t xml:space="preserve"> </w:t>
      </w:r>
      <w:r w:rsidRPr="00BA19C2">
        <w:rPr>
          <w:rFonts w:asciiTheme="minorHAnsi" w:hAnsiTheme="minorHAnsi" w:cstheme="minorHAnsi"/>
          <w:i/>
          <w:sz w:val="26"/>
          <w:szCs w:val="26"/>
        </w:rPr>
        <w:t>“Notificación de adeudo”,</w:t>
      </w:r>
      <w:r w:rsidRPr="00BA19C2">
        <w:rPr>
          <w:rFonts w:asciiTheme="minorHAnsi" w:hAnsiTheme="minorHAnsi" w:cstheme="minorHAnsi"/>
          <w:sz w:val="26"/>
          <w:szCs w:val="26"/>
        </w:rPr>
        <w:t xml:space="preserve"> identificado con el folio </w:t>
      </w:r>
      <w:r w:rsidR="00F50F20" w:rsidRPr="00BA19C2">
        <w:rPr>
          <w:rFonts w:asciiTheme="minorHAnsi" w:hAnsiTheme="minorHAnsi" w:cstheme="minorHAnsi"/>
          <w:sz w:val="26"/>
          <w:szCs w:val="26"/>
        </w:rPr>
        <w:t>4445 cuatro mil cuatrocientos cuarenta y cinco</w:t>
      </w:r>
      <w:r w:rsidRPr="00BA19C2">
        <w:rPr>
          <w:rFonts w:asciiTheme="minorHAnsi" w:hAnsiTheme="minorHAnsi" w:cstheme="minorHAnsi"/>
          <w:sz w:val="26"/>
          <w:szCs w:val="26"/>
        </w:rPr>
        <w:t xml:space="preserve">, en relación a la cuenta número </w:t>
      </w:r>
      <w:r w:rsidR="00F50F20" w:rsidRPr="00BA19C2">
        <w:rPr>
          <w:rFonts w:asciiTheme="minorHAnsi" w:hAnsiTheme="minorHAnsi" w:cstheme="minorHAnsi"/>
          <w:sz w:val="26"/>
          <w:szCs w:val="26"/>
        </w:rPr>
        <w:t>148404-7</w:t>
      </w:r>
      <w:r w:rsidR="00756A23" w:rsidRPr="00BA19C2">
        <w:rPr>
          <w:rFonts w:asciiTheme="minorHAnsi" w:hAnsiTheme="minorHAnsi" w:cstheme="minorHAnsi"/>
          <w:sz w:val="26"/>
          <w:szCs w:val="26"/>
        </w:rPr>
        <w:t xml:space="preserve">; por los </w:t>
      </w:r>
      <w:r w:rsidR="00756A23" w:rsidRPr="00BA19C2">
        <w:rPr>
          <w:rFonts w:asciiTheme="minorHAnsi" w:hAnsiTheme="minorHAnsi" w:cstheme="minorHAnsi"/>
          <w:sz w:val="26"/>
          <w:szCs w:val="26"/>
        </w:rPr>
        <w:lastRenderedPageBreak/>
        <w:t>conceptos de:</w:t>
      </w:r>
      <w:r w:rsidR="008F36CE" w:rsidRPr="00BA19C2">
        <w:rPr>
          <w:rFonts w:asciiTheme="minorHAnsi" w:hAnsiTheme="minorHAnsi" w:cstheme="minorHAnsi"/>
          <w:sz w:val="26"/>
          <w:szCs w:val="26"/>
        </w:rPr>
        <w:t xml:space="preserve"> </w:t>
      </w:r>
      <w:r w:rsidR="00756A23" w:rsidRPr="00BA19C2">
        <w:rPr>
          <w:rFonts w:asciiTheme="minorHAnsi" w:hAnsiTheme="minorHAnsi" w:cstheme="minorHAnsi"/>
          <w:sz w:val="26"/>
          <w:szCs w:val="26"/>
        </w:rPr>
        <w:t>“</w:t>
      </w:r>
      <w:r w:rsidR="008F36CE" w:rsidRPr="00BA19C2">
        <w:rPr>
          <w:rFonts w:asciiTheme="minorHAnsi" w:hAnsiTheme="minorHAnsi" w:cstheme="minorHAnsi"/>
          <w:i/>
          <w:sz w:val="26"/>
          <w:szCs w:val="26"/>
        </w:rPr>
        <w:t>drenaje;</w:t>
      </w:r>
      <w:r w:rsidRPr="00BA19C2">
        <w:rPr>
          <w:rFonts w:asciiTheme="minorHAnsi" w:hAnsiTheme="minorHAnsi" w:cstheme="minorHAnsi"/>
          <w:i/>
          <w:sz w:val="26"/>
          <w:szCs w:val="26"/>
        </w:rPr>
        <w:t xml:space="preserve"> </w:t>
      </w:r>
      <w:r w:rsidR="00535C45" w:rsidRPr="00BA19C2">
        <w:rPr>
          <w:rFonts w:asciiTheme="minorHAnsi" w:hAnsiTheme="minorHAnsi" w:cstheme="minorHAnsi"/>
          <w:i/>
          <w:sz w:val="26"/>
          <w:szCs w:val="26"/>
        </w:rPr>
        <w:t xml:space="preserve">tratamiento de </w:t>
      </w:r>
      <w:proofErr w:type="spellStart"/>
      <w:r w:rsidR="00535C45" w:rsidRPr="00BA19C2">
        <w:rPr>
          <w:rFonts w:asciiTheme="minorHAnsi" w:hAnsiTheme="minorHAnsi" w:cstheme="minorHAnsi"/>
          <w:i/>
          <w:sz w:val="26"/>
          <w:szCs w:val="26"/>
        </w:rPr>
        <w:t>ag</w:t>
      </w:r>
      <w:proofErr w:type="spellEnd"/>
      <w:r w:rsidR="008F36CE" w:rsidRPr="00BA19C2">
        <w:rPr>
          <w:rFonts w:asciiTheme="minorHAnsi" w:hAnsiTheme="minorHAnsi" w:cstheme="minorHAnsi"/>
          <w:i/>
          <w:sz w:val="26"/>
          <w:szCs w:val="26"/>
        </w:rPr>
        <w:t>;</w:t>
      </w:r>
      <w:r w:rsidR="00535C45" w:rsidRPr="00BA19C2">
        <w:rPr>
          <w:rFonts w:asciiTheme="minorHAnsi" w:hAnsiTheme="minorHAnsi" w:cstheme="minorHAnsi"/>
          <w:i/>
          <w:sz w:val="26"/>
          <w:szCs w:val="26"/>
        </w:rPr>
        <w:t xml:space="preserve"> </w:t>
      </w:r>
      <w:r w:rsidRPr="00BA19C2">
        <w:rPr>
          <w:rFonts w:asciiTheme="minorHAnsi" w:hAnsiTheme="minorHAnsi" w:cstheme="minorHAnsi"/>
          <w:i/>
          <w:sz w:val="26"/>
          <w:szCs w:val="26"/>
        </w:rPr>
        <w:t>recargos</w:t>
      </w:r>
      <w:r w:rsidR="008F36CE" w:rsidRPr="00BA19C2">
        <w:rPr>
          <w:rFonts w:asciiTheme="minorHAnsi" w:hAnsiTheme="minorHAnsi" w:cstheme="minorHAnsi"/>
          <w:i/>
          <w:sz w:val="26"/>
          <w:szCs w:val="26"/>
        </w:rPr>
        <w:t>;</w:t>
      </w:r>
      <w:r w:rsidRPr="00BA19C2">
        <w:rPr>
          <w:rFonts w:asciiTheme="minorHAnsi" w:hAnsiTheme="minorHAnsi" w:cstheme="minorHAnsi"/>
          <w:i/>
          <w:sz w:val="26"/>
          <w:szCs w:val="26"/>
        </w:rPr>
        <w:t xml:space="preserve"> recargos </w:t>
      </w:r>
      <w:proofErr w:type="spellStart"/>
      <w:r w:rsidRPr="00BA19C2">
        <w:rPr>
          <w:rFonts w:asciiTheme="minorHAnsi" w:hAnsiTheme="minorHAnsi" w:cstheme="minorHAnsi"/>
          <w:i/>
          <w:sz w:val="26"/>
          <w:szCs w:val="26"/>
        </w:rPr>
        <w:t>tratam</w:t>
      </w:r>
      <w:proofErr w:type="spellEnd"/>
      <w:r w:rsidR="008F36CE" w:rsidRPr="00BA19C2">
        <w:rPr>
          <w:rFonts w:asciiTheme="minorHAnsi" w:hAnsiTheme="minorHAnsi" w:cstheme="minorHAnsi"/>
          <w:i/>
          <w:sz w:val="26"/>
          <w:szCs w:val="26"/>
        </w:rPr>
        <w:t xml:space="preserve"> a;</w:t>
      </w:r>
      <w:r w:rsidRPr="00BA19C2">
        <w:rPr>
          <w:rFonts w:asciiTheme="minorHAnsi" w:hAnsiTheme="minorHAnsi" w:cstheme="minorHAnsi"/>
          <w:i/>
          <w:sz w:val="26"/>
          <w:szCs w:val="26"/>
        </w:rPr>
        <w:t xml:space="preserve"> </w:t>
      </w:r>
      <w:r w:rsidR="00F50F20" w:rsidRPr="00BA19C2">
        <w:rPr>
          <w:rFonts w:asciiTheme="minorHAnsi" w:hAnsiTheme="minorHAnsi" w:cstheme="minorHAnsi"/>
          <w:i/>
          <w:sz w:val="26"/>
          <w:szCs w:val="26"/>
        </w:rPr>
        <w:t xml:space="preserve">no obtener </w:t>
      </w:r>
      <w:proofErr w:type="spellStart"/>
      <w:r w:rsidR="00F50F20" w:rsidRPr="00BA19C2">
        <w:rPr>
          <w:rFonts w:asciiTheme="minorHAnsi" w:hAnsiTheme="minorHAnsi" w:cstheme="minorHAnsi"/>
          <w:i/>
          <w:sz w:val="26"/>
          <w:szCs w:val="26"/>
        </w:rPr>
        <w:t>regist</w:t>
      </w:r>
      <w:proofErr w:type="spellEnd"/>
      <w:r w:rsidR="0092003A" w:rsidRPr="00BA19C2">
        <w:rPr>
          <w:rFonts w:asciiTheme="minorHAnsi" w:hAnsiTheme="minorHAnsi" w:cstheme="minorHAnsi"/>
          <w:i/>
          <w:sz w:val="26"/>
          <w:szCs w:val="26"/>
        </w:rPr>
        <w:t>;</w:t>
      </w:r>
      <w:r w:rsidR="00535C45" w:rsidRPr="00BA19C2">
        <w:rPr>
          <w:rFonts w:asciiTheme="minorHAnsi" w:hAnsiTheme="minorHAnsi" w:cstheme="minorHAnsi"/>
          <w:i/>
          <w:sz w:val="26"/>
          <w:szCs w:val="26"/>
        </w:rPr>
        <w:t xml:space="preserve"> </w:t>
      </w:r>
      <w:r w:rsidR="00F50F20" w:rsidRPr="00BA19C2">
        <w:rPr>
          <w:rFonts w:asciiTheme="minorHAnsi" w:hAnsiTheme="minorHAnsi" w:cstheme="minorHAnsi"/>
          <w:i/>
          <w:sz w:val="26"/>
          <w:szCs w:val="26"/>
        </w:rPr>
        <w:t>aviso de adeudo</w:t>
      </w:r>
      <w:r w:rsidR="0092003A" w:rsidRPr="00BA19C2">
        <w:rPr>
          <w:rFonts w:asciiTheme="minorHAnsi" w:hAnsiTheme="minorHAnsi" w:cstheme="minorHAnsi"/>
          <w:i/>
          <w:sz w:val="26"/>
          <w:szCs w:val="26"/>
        </w:rPr>
        <w:t xml:space="preserve">; </w:t>
      </w:r>
      <w:r w:rsidR="00535C45" w:rsidRPr="00BA19C2">
        <w:rPr>
          <w:rFonts w:asciiTheme="minorHAnsi" w:hAnsiTheme="minorHAnsi" w:cstheme="minorHAnsi"/>
          <w:i/>
          <w:sz w:val="26"/>
          <w:szCs w:val="26"/>
        </w:rPr>
        <w:t>e</w:t>
      </w:r>
      <w:r w:rsidRPr="00BA19C2">
        <w:rPr>
          <w:rFonts w:asciiTheme="minorHAnsi" w:hAnsiTheme="minorHAnsi" w:cstheme="minorHAnsi"/>
          <w:i/>
          <w:sz w:val="26"/>
          <w:szCs w:val="26"/>
        </w:rPr>
        <w:t xml:space="preserve"> impedir visitas d</w:t>
      </w:r>
      <w:r w:rsidR="00756A23" w:rsidRPr="00BA19C2">
        <w:rPr>
          <w:rFonts w:asciiTheme="minorHAnsi" w:hAnsiTheme="minorHAnsi" w:cstheme="minorHAnsi"/>
          <w:i/>
          <w:sz w:val="26"/>
          <w:szCs w:val="26"/>
        </w:rPr>
        <w:t>”</w:t>
      </w:r>
      <w:r w:rsidRPr="00BA19C2">
        <w:rPr>
          <w:rFonts w:asciiTheme="minorHAnsi" w:hAnsiTheme="minorHAnsi" w:cstheme="minorHAnsi"/>
          <w:sz w:val="26"/>
          <w:szCs w:val="26"/>
        </w:rPr>
        <w:t xml:space="preserve"> y los</w:t>
      </w:r>
    </w:p>
    <w:p w:rsidR="007A09C4" w:rsidRDefault="007A09C4" w:rsidP="00756A23">
      <w:pPr>
        <w:pStyle w:val="Textoindependienteprimerasangra"/>
        <w:ind w:firstLine="0"/>
        <w:jc w:val="right"/>
        <w:rPr>
          <w:rFonts w:asciiTheme="minorHAnsi" w:hAnsiTheme="minorHAnsi" w:cstheme="minorHAnsi"/>
          <w:b/>
          <w:sz w:val="26"/>
          <w:szCs w:val="26"/>
        </w:rPr>
      </w:pPr>
    </w:p>
    <w:p w:rsidR="00756A23" w:rsidRPr="00BA19C2" w:rsidRDefault="00756A23" w:rsidP="00756A23">
      <w:pPr>
        <w:pStyle w:val="Textoindependienteprimerasangra"/>
        <w:ind w:firstLine="0"/>
        <w:jc w:val="right"/>
        <w:rPr>
          <w:rFonts w:asciiTheme="minorHAnsi" w:hAnsiTheme="minorHAnsi" w:cstheme="minorHAnsi"/>
          <w:b/>
          <w:sz w:val="26"/>
          <w:szCs w:val="26"/>
        </w:rPr>
      </w:pPr>
      <w:r w:rsidRPr="00BA19C2">
        <w:rPr>
          <w:rFonts w:asciiTheme="minorHAnsi" w:hAnsiTheme="minorHAnsi" w:cstheme="minorHAnsi"/>
          <w:b/>
          <w:sz w:val="26"/>
          <w:szCs w:val="26"/>
        </w:rPr>
        <w:t>Expediente número 0116/2doJAM/2017-JN</w:t>
      </w:r>
    </w:p>
    <w:p w:rsidR="00756A23" w:rsidRPr="00BA19C2" w:rsidRDefault="00756A23" w:rsidP="003B54BF">
      <w:pPr>
        <w:ind w:firstLine="708"/>
        <w:jc w:val="both"/>
        <w:rPr>
          <w:rFonts w:asciiTheme="minorHAnsi" w:hAnsiTheme="minorHAnsi" w:cstheme="minorHAnsi"/>
          <w:sz w:val="26"/>
          <w:szCs w:val="26"/>
        </w:rPr>
      </w:pPr>
    </w:p>
    <w:p w:rsidR="003B54BF" w:rsidRPr="00BA19C2" w:rsidRDefault="003B54BF" w:rsidP="00756A23">
      <w:pPr>
        <w:jc w:val="both"/>
        <w:rPr>
          <w:rFonts w:asciiTheme="minorHAnsi" w:hAnsiTheme="minorHAnsi"/>
          <w:sz w:val="26"/>
          <w:szCs w:val="26"/>
        </w:rPr>
      </w:pPr>
      <w:proofErr w:type="gramStart"/>
      <w:r w:rsidRPr="00BA19C2">
        <w:rPr>
          <w:rFonts w:asciiTheme="minorHAnsi" w:hAnsiTheme="minorHAnsi" w:cstheme="minorHAnsi"/>
          <w:sz w:val="26"/>
          <w:szCs w:val="26"/>
        </w:rPr>
        <w:t>apercibimientos</w:t>
      </w:r>
      <w:proofErr w:type="gramEnd"/>
      <w:r w:rsidRPr="00BA19C2">
        <w:rPr>
          <w:rFonts w:asciiTheme="minorHAnsi" w:hAnsiTheme="minorHAnsi" w:cstheme="minorHAnsi"/>
          <w:sz w:val="26"/>
          <w:szCs w:val="26"/>
        </w:rPr>
        <w:t xml:space="preserve"> de suspensión de servicio de agua potable y drenaje, así como  embargo de bienes en garantía de pago. Adeudo que asciende a la cantidad total de </w:t>
      </w:r>
      <w:r w:rsidR="00CB14BB" w:rsidRPr="00BA19C2">
        <w:rPr>
          <w:rFonts w:asciiTheme="minorHAnsi" w:hAnsiTheme="minorHAnsi" w:cstheme="minorHAnsi"/>
          <w:sz w:val="26"/>
          <w:szCs w:val="26"/>
        </w:rPr>
        <w:t>$170,263.50 (Ciento setenta mil doscientos sesenta y tres pesos 50/100 Moneda Nacional)</w:t>
      </w:r>
      <w:r w:rsidRPr="00BA19C2">
        <w:rPr>
          <w:rFonts w:asciiTheme="minorHAnsi" w:hAnsiTheme="minorHAnsi"/>
          <w:sz w:val="26"/>
          <w:szCs w:val="26"/>
        </w:rPr>
        <w:t xml:space="preserve">, respecto de inmueble ubicado en </w:t>
      </w:r>
      <w:r w:rsidRPr="00BA19C2">
        <w:rPr>
          <w:rFonts w:asciiTheme="minorHAnsi" w:hAnsiTheme="minorHAnsi" w:cstheme="minorHAnsi"/>
          <w:sz w:val="26"/>
          <w:szCs w:val="26"/>
        </w:rPr>
        <w:t xml:space="preserve">calle </w:t>
      </w:r>
      <w:r w:rsidR="00F50F20" w:rsidRPr="00BA19C2">
        <w:rPr>
          <w:rFonts w:asciiTheme="minorHAnsi" w:hAnsiTheme="minorHAnsi" w:cstheme="minorHAnsi"/>
          <w:sz w:val="26"/>
          <w:szCs w:val="26"/>
        </w:rPr>
        <w:t>Aquiles Serdán</w:t>
      </w:r>
      <w:r w:rsidR="00535C45" w:rsidRPr="00BA19C2">
        <w:rPr>
          <w:rFonts w:asciiTheme="minorHAnsi" w:hAnsiTheme="minorHAnsi" w:cstheme="minorHAnsi"/>
          <w:sz w:val="26"/>
          <w:szCs w:val="26"/>
        </w:rPr>
        <w:t xml:space="preserve"> número </w:t>
      </w:r>
      <w:r w:rsidR="00F50F20" w:rsidRPr="00BA19C2">
        <w:rPr>
          <w:rFonts w:asciiTheme="minorHAnsi" w:hAnsiTheme="minorHAnsi" w:cstheme="minorHAnsi"/>
          <w:sz w:val="26"/>
          <w:szCs w:val="26"/>
        </w:rPr>
        <w:t>950 novecientos cincuenta</w:t>
      </w:r>
      <w:r w:rsidR="00535C45" w:rsidRPr="00BA19C2">
        <w:rPr>
          <w:rFonts w:asciiTheme="minorHAnsi" w:hAnsiTheme="minorHAnsi" w:cstheme="minorHAnsi"/>
          <w:sz w:val="26"/>
          <w:szCs w:val="26"/>
        </w:rPr>
        <w:t xml:space="preserve"> colonia Obregón </w:t>
      </w:r>
      <w:r w:rsidRPr="00BA19C2">
        <w:rPr>
          <w:rFonts w:asciiTheme="minorHAnsi" w:hAnsiTheme="minorHAnsi"/>
          <w:sz w:val="26"/>
          <w:szCs w:val="26"/>
        </w:rPr>
        <w:t xml:space="preserve">de esta ciudad. . . . . . . . . . . . . . . . . . . . </w:t>
      </w:r>
    </w:p>
    <w:p w:rsidR="003B54BF" w:rsidRPr="00BA19C2" w:rsidRDefault="003B54BF" w:rsidP="003B54BF">
      <w:pPr>
        <w:jc w:val="both"/>
        <w:rPr>
          <w:rFonts w:asciiTheme="minorHAnsi" w:hAnsiTheme="minorHAnsi"/>
          <w:sz w:val="26"/>
          <w:szCs w:val="26"/>
        </w:rPr>
      </w:pPr>
    </w:p>
    <w:p w:rsidR="003B54BF" w:rsidRPr="00BA19C2" w:rsidRDefault="003B54BF" w:rsidP="003B54BF">
      <w:pPr>
        <w:ind w:firstLine="708"/>
        <w:jc w:val="both"/>
        <w:rPr>
          <w:rFonts w:asciiTheme="minorHAnsi" w:hAnsiTheme="minorHAnsi"/>
          <w:sz w:val="26"/>
          <w:szCs w:val="26"/>
        </w:rPr>
      </w:pPr>
      <w:r w:rsidRPr="00BA19C2">
        <w:rPr>
          <w:rFonts w:asciiTheme="minorHAnsi" w:hAnsiTheme="minorHAnsi"/>
          <w:sz w:val="26"/>
          <w:szCs w:val="26"/>
        </w:rPr>
        <w:t xml:space="preserve">Acto que la parte actora, </w:t>
      </w:r>
      <w:r w:rsidRPr="00BA19C2">
        <w:rPr>
          <w:rFonts w:asciiTheme="minorHAnsi" w:hAnsiTheme="minorHAnsi"/>
          <w:i/>
          <w:sz w:val="26"/>
          <w:szCs w:val="26"/>
        </w:rPr>
        <w:t>“grosso modo”,</w:t>
      </w:r>
      <w:r w:rsidRPr="00BA19C2">
        <w:rPr>
          <w:rFonts w:asciiTheme="minorHAnsi" w:hAnsiTheme="minorHAnsi"/>
          <w:sz w:val="26"/>
          <w:szCs w:val="26"/>
        </w:rPr>
        <w:t xml:space="preserve"> estima ilegal, al haberse emitido sin cumplir con las formalidades esenciales de Ley. . . . . . . . . . . . . . . . . . . . . . . . . . . </w:t>
      </w:r>
    </w:p>
    <w:p w:rsidR="003B54BF" w:rsidRPr="00BA19C2" w:rsidRDefault="003B54BF" w:rsidP="003B54BF">
      <w:pPr>
        <w:pStyle w:val="Textoindependienteprimerasangra"/>
        <w:ind w:firstLine="708"/>
        <w:jc w:val="both"/>
        <w:rPr>
          <w:rFonts w:asciiTheme="minorHAnsi" w:hAnsiTheme="minorHAnsi"/>
          <w:sz w:val="26"/>
          <w:szCs w:val="26"/>
          <w:lang w:val="es-MX"/>
        </w:rPr>
      </w:pPr>
    </w:p>
    <w:p w:rsidR="003B54BF" w:rsidRPr="00BA19C2" w:rsidRDefault="003B54BF" w:rsidP="003B54BF">
      <w:pPr>
        <w:pStyle w:val="Textoindependienteprimerasangra"/>
        <w:ind w:firstLine="708"/>
        <w:jc w:val="both"/>
        <w:rPr>
          <w:rFonts w:asciiTheme="minorHAnsi" w:hAnsiTheme="minorHAnsi" w:cstheme="minorHAnsi"/>
          <w:sz w:val="26"/>
          <w:szCs w:val="26"/>
        </w:rPr>
      </w:pPr>
      <w:r w:rsidRPr="00BA19C2">
        <w:rPr>
          <w:rFonts w:asciiTheme="minorHAnsi" w:hAnsiTheme="minorHAnsi"/>
          <w:sz w:val="26"/>
          <w:szCs w:val="26"/>
          <w:lang w:val="es-MX"/>
        </w:rPr>
        <w:t xml:space="preserve">Por su parte, la autoridad demandada, espetó que el folio </w:t>
      </w:r>
      <w:r w:rsidR="00F50F20" w:rsidRPr="00BA19C2">
        <w:rPr>
          <w:rFonts w:asciiTheme="minorHAnsi" w:hAnsiTheme="minorHAnsi" w:cstheme="minorHAnsi"/>
          <w:sz w:val="26"/>
          <w:szCs w:val="26"/>
        </w:rPr>
        <w:t>4445 cuatro mil cuatrocientos cuarenta y cinco</w:t>
      </w:r>
      <w:r w:rsidRPr="00BA19C2">
        <w:rPr>
          <w:rFonts w:asciiTheme="minorHAnsi" w:hAnsiTheme="minorHAnsi"/>
          <w:sz w:val="26"/>
          <w:szCs w:val="26"/>
          <w:lang w:val="es-MX"/>
        </w:rPr>
        <w:t xml:space="preserve">, </w:t>
      </w:r>
      <w:r w:rsidR="006269EC" w:rsidRPr="00BA19C2">
        <w:rPr>
          <w:rFonts w:asciiTheme="minorHAnsi" w:hAnsiTheme="minorHAnsi"/>
          <w:sz w:val="26"/>
          <w:szCs w:val="26"/>
          <w:lang w:val="es-MX"/>
        </w:rPr>
        <w:t>es con motivo de la descarga de aguas residuales no domésticas</w:t>
      </w:r>
      <w:r w:rsidRPr="00BA19C2">
        <w:rPr>
          <w:rFonts w:asciiTheme="minorHAnsi" w:hAnsiTheme="minorHAnsi"/>
          <w:sz w:val="26"/>
          <w:szCs w:val="26"/>
          <w:lang w:val="es-MX"/>
        </w:rPr>
        <w:t xml:space="preserve">. . . . . . . . . . . . </w:t>
      </w:r>
      <w:r w:rsidR="006269EC" w:rsidRPr="00BA19C2">
        <w:rPr>
          <w:rFonts w:ascii="Calibri" w:hAnsi="Calibri" w:cs="Calibri"/>
          <w:sz w:val="26"/>
          <w:szCs w:val="26"/>
        </w:rPr>
        <w:t xml:space="preserve">. . . . . . . . . . . . . . . . . . . . . . . . . . . . . . . . </w:t>
      </w:r>
      <w:r w:rsidR="00756A23" w:rsidRPr="00BA19C2">
        <w:rPr>
          <w:rFonts w:ascii="Calibri" w:hAnsi="Calibri" w:cs="Calibri"/>
          <w:sz w:val="26"/>
          <w:szCs w:val="26"/>
        </w:rPr>
        <w:t xml:space="preserve">. . . . . . . . . . . . . </w:t>
      </w:r>
    </w:p>
    <w:p w:rsidR="003B54BF" w:rsidRPr="00BA19C2" w:rsidRDefault="003B54BF" w:rsidP="003B54BF">
      <w:pPr>
        <w:jc w:val="both"/>
        <w:rPr>
          <w:rFonts w:asciiTheme="minorHAnsi" w:hAnsiTheme="minorHAnsi" w:cs="Calibri"/>
          <w:sz w:val="26"/>
          <w:szCs w:val="26"/>
        </w:rPr>
      </w:pPr>
    </w:p>
    <w:p w:rsidR="003B54BF" w:rsidRPr="00BA19C2" w:rsidRDefault="003B54BF" w:rsidP="003B54BF">
      <w:pPr>
        <w:ind w:firstLine="708"/>
        <w:jc w:val="both"/>
        <w:rPr>
          <w:rFonts w:asciiTheme="minorHAnsi" w:hAnsiTheme="minorHAnsi" w:cs="Calibri"/>
          <w:sz w:val="26"/>
          <w:szCs w:val="26"/>
        </w:rPr>
      </w:pPr>
      <w:r w:rsidRPr="00BA19C2">
        <w:rPr>
          <w:rFonts w:asciiTheme="minorHAnsi" w:hAnsiTheme="minorHAnsi" w:cs="Calibri"/>
          <w:sz w:val="26"/>
          <w:szCs w:val="26"/>
        </w:rPr>
        <w:t xml:space="preserve">Así las cosas, la </w:t>
      </w:r>
      <w:r w:rsidRPr="00BA19C2">
        <w:rPr>
          <w:rFonts w:asciiTheme="minorHAnsi" w:hAnsiTheme="minorHAnsi" w:cs="Calibri"/>
          <w:i/>
          <w:sz w:val="26"/>
          <w:szCs w:val="26"/>
        </w:rPr>
        <w:t>“</w:t>
      </w:r>
      <w:proofErr w:type="spellStart"/>
      <w:r w:rsidRPr="00BA19C2">
        <w:rPr>
          <w:rFonts w:asciiTheme="minorHAnsi" w:hAnsiTheme="minorHAnsi" w:cs="Calibri"/>
          <w:i/>
          <w:sz w:val="26"/>
          <w:szCs w:val="26"/>
        </w:rPr>
        <w:t>litis</w:t>
      </w:r>
      <w:proofErr w:type="spellEnd"/>
      <w:r w:rsidRPr="00BA19C2">
        <w:rPr>
          <w:rFonts w:asciiTheme="minorHAnsi" w:hAnsiTheme="minorHAnsi" w:cs="Calibri"/>
          <w:i/>
          <w:sz w:val="26"/>
          <w:szCs w:val="26"/>
        </w:rPr>
        <w:t>”</w:t>
      </w:r>
      <w:r w:rsidRPr="00BA19C2">
        <w:rPr>
          <w:rFonts w:asciiTheme="minorHAnsi" w:hAnsiTheme="minorHAnsi" w:cs="Calibri"/>
          <w:sz w:val="26"/>
          <w:szCs w:val="26"/>
        </w:rPr>
        <w:t xml:space="preserve"> planteada se hace consistir en determinar la legalidad o ilegalidad de la </w:t>
      </w:r>
      <w:r w:rsidRPr="00BA19C2">
        <w:rPr>
          <w:rFonts w:asciiTheme="minorHAnsi" w:hAnsiTheme="minorHAnsi" w:cstheme="minorHAnsi"/>
          <w:sz w:val="26"/>
          <w:szCs w:val="26"/>
        </w:rPr>
        <w:t xml:space="preserve">resolución denominada: </w:t>
      </w:r>
      <w:r w:rsidRPr="00BA19C2">
        <w:rPr>
          <w:rFonts w:asciiTheme="minorHAnsi" w:hAnsiTheme="minorHAnsi" w:cstheme="minorHAnsi"/>
          <w:i/>
          <w:sz w:val="26"/>
          <w:szCs w:val="26"/>
        </w:rPr>
        <w:t xml:space="preserve">“Notificación de adeudo”, </w:t>
      </w:r>
      <w:r w:rsidRPr="00BA19C2">
        <w:rPr>
          <w:rFonts w:asciiTheme="minorHAnsi" w:hAnsiTheme="minorHAnsi" w:cstheme="minorHAnsi"/>
          <w:sz w:val="26"/>
          <w:szCs w:val="26"/>
        </w:rPr>
        <w:t xml:space="preserve">identificada con el folio </w:t>
      </w:r>
      <w:r w:rsidR="00F50F20" w:rsidRPr="00BA19C2">
        <w:rPr>
          <w:rFonts w:asciiTheme="minorHAnsi" w:hAnsiTheme="minorHAnsi" w:cstheme="minorHAnsi"/>
          <w:sz w:val="26"/>
          <w:szCs w:val="26"/>
        </w:rPr>
        <w:t>4445 cuatro mil cuatrocientos cuarenta y cinco</w:t>
      </w:r>
      <w:r w:rsidRPr="00BA19C2">
        <w:rPr>
          <w:rFonts w:asciiTheme="minorHAnsi" w:hAnsiTheme="minorHAnsi" w:cstheme="minorHAnsi"/>
          <w:sz w:val="26"/>
          <w:szCs w:val="26"/>
        </w:rPr>
        <w:t xml:space="preserve">, de fecha </w:t>
      </w:r>
      <w:r w:rsidR="00F50F20" w:rsidRPr="00BA19C2">
        <w:rPr>
          <w:rFonts w:asciiTheme="minorHAnsi" w:hAnsiTheme="minorHAnsi" w:cstheme="minorHAnsi"/>
          <w:sz w:val="26"/>
          <w:szCs w:val="26"/>
        </w:rPr>
        <w:t>31 treinta y uno de enero</w:t>
      </w:r>
      <w:r w:rsidR="00535C45" w:rsidRPr="00BA19C2">
        <w:rPr>
          <w:rFonts w:asciiTheme="minorHAnsi" w:hAnsiTheme="minorHAnsi" w:cstheme="minorHAnsi"/>
          <w:sz w:val="26"/>
          <w:szCs w:val="26"/>
        </w:rPr>
        <w:t xml:space="preserve"> </w:t>
      </w:r>
      <w:r w:rsidRPr="00BA19C2">
        <w:rPr>
          <w:rFonts w:asciiTheme="minorHAnsi" w:hAnsiTheme="minorHAnsi" w:cstheme="minorHAnsi"/>
          <w:sz w:val="26"/>
          <w:szCs w:val="26"/>
        </w:rPr>
        <w:t xml:space="preserve">del </w:t>
      </w:r>
      <w:r w:rsidR="00CB14BB" w:rsidRPr="00BA19C2">
        <w:rPr>
          <w:rFonts w:asciiTheme="minorHAnsi" w:hAnsiTheme="minorHAnsi" w:cstheme="minorHAnsi"/>
          <w:sz w:val="26"/>
          <w:szCs w:val="26"/>
        </w:rPr>
        <w:t>2017 dos mil diecisiete</w:t>
      </w:r>
      <w:r w:rsidRPr="00BA19C2">
        <w:rPr>
          <w:rFonts w:asciiTheme="minorHAnsi" w:hAnsiTheme="minorHAnsi"/>
          <w:sz w:val="26"/>
          <w:szCs w:val="26"/>
        </w:rPr>
        <w:t xml:space="preserve">. . . . . . . . . . . . . . . . . . . . . . . </w:t>
      </w:r>
      <w:r w:rsidRPr="00BA19C2">
        <w:rPr>
          <w:rFonts w:asciiTheme="minorHAnsi" w:hAnsiTheme="minorHAnsi" w:cstheme="minorHAnsi"/>
          <w:sz w:val="26"/>
          <w:szCs w:val="26"/>
        </w:rPr>
        <w:t xml:space="preserve">. . . . . . . . . . . </w:t>
      </w:r>
      <w:r w:rsidR="00756A23" w:rsidRPr="00BA19C2">
        <w:rPr>
          <w:rFonts w:asciiTheme="minorHAnsi" w:hAnsiTheme="minorHAnsi" w:cstheme="minorHAnsi"/>
          <w:sz w:val="26"/>
          <w:szCs w:val="26"/>
        </w:rPr>
        <w:t xml:space="preserve">. </w:t>
      </w:r>
    </w:p>
    <w:p w:rsidR="003B54BF" w:rsidRPr="00BA19C2" w:rsidRDefault="003B54BF" w:rsidP="003B54BF">
      <w:pPr>
        <w:pStyle w:val="Ttulo2"/>
        <w:ind w:firstLine="0"/>
        <w:rPr>
          <w:rFonts w:asciiTheme="minorHAnsi" w:hAnsiTheme="minorHAnsi" w:cs="Calibri"/>
          <w:b w:val="0"/>
          <w:bCs w:val="0"/>
          <w:color w:val="auto"/>
          <w:szCs w:val="26"/>
          <w:lang w:val="es-ES"/>
        </w:rPr>
      </w:pPr>
    </w:p>
    <w:p w:rsidR="003B54BF" w:rsidRPr="00BA19C2" w:rsidRDefault="003B54BF" w:rsidP="003B54BF">
      <w:pPr>
        <w:pStyle w:val="Normal0"/>
        <w:ind w:firstLine="708"/>
        <w:jc w:val="both"/>
        <w:rPr>
          <w:rFonts w:ascii="Calibri" w:hAnsi="Calibri"/>
          <w:sz w:val="26"/>
        </w:rPr>
      </w:pPr>
      <w:r w:rsidRPr="00BA19C2">
        <w:rPr>
          <w:rFonts w:ascii="Calibri" w:hAnsi="Calibri"/>
          <w:b/>
          <w:i/>
          <w:sz w:val="26"/>
        </w:rPr>
        <w:t xml:space="preserve">SEXTO.- </w:t>
      </w:r>
      <w:r w:rsidRPr="00BA19C2">
        <w:rPr>
          <w:rFonts w:ascii="Calibri" w:hAnsi="Calibri"/>
          <w:sz w:val="26"/>
        </w:rPr>
        <w:t>No existiendo causa que impida el estudio de fondo del asunto</w:t>
      </w:r>
      <w:r w:rsidRPr="00BA19C2">
        <w:rPr>
          <w:rFonts w:ascii="Calibri" w:hAnsi="Calibri"/>
          <w:sz w:val="26"/>
          <w:szCs w:val="26"/>
        </w:rPr>
        <w:t>;</w:t>
      </w:r>
      <w:r w:rsidRPr="00BA19C2">
        <w:rPr>
          <w:rFonts w:ascii="Calibri" w:hAnsi="Calibri"/>
          <w:sz w:val="26"/>
        </w:rPr>
        <w:t xml:space="preserve"> se procede al estudio del </w:t>
      </w:r>
      <w:r w:rsidRPr="00BA19C2">
        <w:rPr>
          <w:rFonts w:ascii="Calibri" w:hAnsi="Calibri"/>
          <w:b/>
          <w:sz w:val="26"/>
        </w:rPr>
        <w:t>único</w:t>
      </w:r>
      <w:r w:rsidRPr="00BA19C2">
        <w:rPr>
          <w:rFonts w:ascii="Calibri" w:hAnsi="Calibri"/>
          <w:sz w:val="26"/>
        </w:rPr>
        <w:t xml:space="preserve"> concepto de impugnación expresado por el actor, sin necesidad de transcribirlo en su totalidad, sirviendo para ello el criterio sostenido por la Suprema Corte de Justicia de la Nación, en la siguiente Jurisprudencia: . . . . </w:t>
      </w:r>
    </w:p>
    <w:p w:rsidR="003B54BF" w:rsidRPr="00BA19C2" w:rsidRDefault="003B54BF" w:rsidP="003B54BF">
      <w:pPr>
        <w:pStyle w:val="Normal0"/>
        <w:ind w:firstLine="708"/>
        <w:jc w:val="both"/>
        <w:rPr>
          <w:rFonts w:ascii="Calibri" w:hAnsi="Calibri"/>
          <w:sz w:val="26"/>
        </w:rPr>
      </w:pPr>
    </w:p>
    <w:p w:rsidR="003B54BF" w:rsidRPr="00BA19C2" w:rsidRDefault="003B54BF" w:rsidP="003B54BF">
      <w:pPr>
        <w:pStyle w:val="Normal0"/>
        <w:ind w:firstLine="708"/>
        <w:jc w:val="both"/>
        <w:rPr>
          <w:rFonts w:ascii="Calibri" w:hAnsi="Calibri" w:cs="Calibri"/>
          <w:i/>
          <w:iCs/>
          <w:szCs w:val="27"/>
        </w:rPr>
      </w:pPr>
      <w:r w:rsidRPr="00BA19C2">
        <w:rPr>
          <w:rFonts w:ascii="Calibri" w:hAnsi="Calibri" w:cs="Calibri"/>
          <w:b/>
          <w:i/>
          <w:iCs/>
          <w:sz w:val="26"/>
          <w:szCs w:val="26"/>
        </w:rPr>
        <w:t>“CONCEPTOS DE VIOLACIÓN. EL JUEZ NO ESTÁ OBLIGADO A TRANSCRIBIRLOS.</w:t>
      </w:r>
      <w:r w:rsidRPr="00BA19C2">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BA19C2">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A19C2">
        <w:rPr>
          <w:rFonts w:ascii="Calibri" w:hAnsi="Calibri" w:cs="Calibri"/>
          <w:i/>
          <w:iCs/>
          <w:sz w:val="22"/>
          <w:szCs w:val="27"/>
        </w:rPr>
        <w:t xml:space="preserve"> S</w:t>
      </w:r>
      <w:r w:rsidRPr="00BA19C2">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BA19C2">
        <w:rPr>
          <w:rFonts w:ascii="Calibri" w:hAnsi="Calibri" w:cs="Calibri"/>
          <w:sz w:val="22"/>
          <w:szCs w:val="27"/>
        </w:rPr>
        <w:t>Abril</w:t>
      </w:r>
      <w:proofErr w:type="gramEnd"/>
      <w:r w:rsidRPr="00BA19C2">
        <w:rPr>
          <w:rFonts w:ascii="Calibri" w:hAnsi="Calibri" w:cs="Calibri"/>
          <w:sz w:val="22"/>
          <w:szCs w:val="27"/>
        </w:rPr>
        <w:t xml:space="preserve"> de 1998, Tesis: VI.2o. J/129. Página: 599”. . . . . . . . . . . . . . . . . . . . . . . . . . . . . . . . </w:t>
      </w:r>
    </w:p>
    <w:p w:rsidR="003B54BF" w:rsidRPr="00BA19C2" w:rsidRDefault="003B54BF" w:rsidP="003B54BF">
      <w:pPr>
        <w:tabs>
          <w:tab w:val="left" w:pos="2040"/>
        </w:tabs>
        <w:jc w:val="both"/>
        <w:rPr>
          <w:rFonts w:ascii="Calibri" w:hAnsi="Calibri" w:cs="Calibri"/>
          <w:bCs/>
          <w:iCs/>
          <w:sz w:val="26"/>
          <w:szCs w:val="26"/>
        </w:rPr>
      </w:pPr>
    </w:p>
    <w:p w:rsidR="003B54BF" w:rsidRPr="00BA19C2" w:rsidRDefault="003B54BF" w:rsidP="003B54BF">
      <w:pPr>
        <w:ind w:firstLine="708"/>
        <w:jc w:val="both"/>
        <w:rPr>
          <w:rFonts w:asciiTheme="minorHAnsi" w:hAnsiTheme="minorHAnsi" w:cstheme="minorHAnsi"/>
          <w:sz w:val="26"/>
          <w:szCs w:val="26"/>
        </w:rPr>
      </w:pPr>
      <w:r w:rsidRPr="00BA19C2">
        <w:rPr>
          <w:rFonts w:asciiTheme="minorHAnsi" w:hAnsiTheme="minorHAnsi" w:cstheme="minorHAnsi"/>
          <w:bCs/>
          <w:iCs/>
          <w:sz w:val="26"/>
          <w:szCs w:val="26"/>
        </w:rPr>
        <w:t>Así las cosas, de la lectura integral d</w:t>
      </w:r>
      <w:r w:rsidRPr="00BA19C2">
        <w:rPr>
          <w:rFonts w:asciiTheme="minorHAnsi" w:hAnsiTheme="minorHAnsi" w:cstheme="minorHAnsi"/>
          <w:sz w:val="26"/>
          <w:szCs w:val="26"/>
        </w:rPr>
        <w:t xml:space="preserve">el </w:t>
      </w:r>
      <w:r w:rsidRPr="00BA19C2">
        <w:rPr>
          <w:rFonts w:asciiTheme="minorHAnsi" w:hAnsiTheme="minorHAnsi" w:cstheme="minorHAnsi"/>
          <w:b/>
          <w:sz w:val="26"/>
          <w:szCs w:val="26"/>
        </w:rPr>
        <w:t>único</w:t>
      </w:r>
      <w:r w:rsidRPr="00BA19C2">
        <w:rPr>
          <w:rFonts w:asciiTheme="minorHAnsi" w:hAnsiTheme="minorHAnsi" w:cstheme="minorHAnsi"/>
          <w:sz w:val="26"/>
          <w:szCs w:val="26"/>
        </w:rPr>
        <w:t xml:space="preserve"> concepto de impugnación; se puede establecer que la parte actora, </w:t>
      </w:r>
      <w:r w:rsidRPr="00BA19C2">
        <w:rPr>
          <w:rFonts w:asciiTheme="minorHAnsi" w:hAnsiTheme="minorHAnsi" w:cstheme="minorHAnsi"/>
          <w:b/>
          <w:sz w:val="26"/>
          <w:szCs w:val="26"/>
        </w:rPr>
        <w:t>en esencia</w:t>
      </w:r>
      <w:r w:rsidRPr="00BA19C2">
        <w:rPr>
          <w:rFonts w:asciiTheme="minorHAnsi" w:hAnsiTheme="minorHAnsi" w:cstheme="minorHAnsi"/>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varios de los conceptos reclamados en pago, por lo que se viola el principio de legalidad, en virtud que la autoridad demandada en momento alguno ha dado cumplimiento a las obligaciones que le atañen. . . . . . . . . . . . . . . . . . . . . . . . . . . . . . . . . . . . . . . . . . . . </w:t>
      </w:r>
    </w:p>
    <w:p w:rsidR="003B54BF" w:rsidRPr="00BA19C2" w:rsidRDefault="003B54BF" w:rsidP="003B54BF">
      <w:pPr>
        <w:pStyle w:val="Sangra3detindependiente"/>
        <w:ind w:firstLine="0"/>
        <w:rPr>
          <w:rFonts w:cs="Calibri"/>
          <w:color w:val="auto"/>
        </w:rPr>
      </w:pPr>
    </w:p>
    <w:p w:rsidR="003B54BF" w:rsidRPr="00BA19C2" w:rsidRDefault="003B54BF" w:rsidP="003B54BF">
      <w:pPr>
        <w:pStyle w:val="Sangra3detindependiente"/>
        <w:rPr>
          <w:rFonts w:cs="Calibri"/>
          <w:color w:val="auto"/>
        </w:rPr>
      </w:pPr>
      <w:r w:rsidRPr="00BA19C2">
        <w:rPr>
          <w:rFonts w:cs="Calibri"/>
          <w:color w:val="auto"/>
        </w:rPr>
        <w:t xml:space="preserve">Por su parte, la autoridad demandada, solo se limitó a plantear que los conceptos de impugnación vertidos por el actor son inoperantes e inatendibles, ya que, </w:t>
      </w:r>
      <w:r w:rsidR="00364EA8" w:rsidRPr="00BA19C2">
        <w:rPr>
          <w:rFonts w:cs="Calibri"/>
          <w:color w:val="auto"/>
        </w:rPr>
        <w:t>no se encuentran dirigidos a combatir la ilegalidad de los actos reclamados</w:t>
      </w:r>
      <w:r w:rsidRPr="00BA19C2">
        <w:rPr>
          <w:rFonts w:cs="Calibri"/>
          <w:color w:val="auto"/>
        </w:rPr>
        <w:t xml:space="preserve">. . </w:t>
      </w:r>
    </w:p>
    <w:p w:rsidR="003B54BF" w:rsidRPr="00BA19C2" w:rsidRDefault="003B54BF" w:rsidP="003B54BF">
      <w:pPr>
        <w:pStyle w:val="Sangra3detindependiente"/>
        <w:rPr>
          <w:rFonts w:cs="Calibri"/>
          <w:color w:val="auto"/>
        </w:rPr>
      </w:pPr>
    </w:p>
    <w:p w:rsidR="003B54BF" w:rsidRPr="00BA19C2" w:rsidRDefault="003B54BF" w:rsidP="003B54BF">
      <w:pPr>
        <w:ind w:firstLine="708"/>
        <w:jc w:val="both"/>
        <w:rPr>
          <w:rFonts w:ascii="Calibri" w:hAnsi="Calibri"/>
          <w:bCs/>
          <w:sz w:val="26"/>
        </w:rPr>
      </w:pPr>
      <w:r w:rsidRPr="00BA19C2">
        <w:rPr>
          <w:rFonts w:ascii="Calibri" w:hAnsi="Calibri"/>
          <w:sz w:val="26"/>
          <w:szCs w:val="26"/>
        </w:rPr>
        <w:t xml:space="preserve">Analizado que es la resolución controvertida, emitida por el Gerente Comercial del Sistema de Agua Potable y Alcantarillado de León y lo argumentado por las partes, este </w:t>
      </w:r>
      <w:r w:rsidRPr="00BA19C2">
        <w:rPr>
          <w:rFonts w:ascii="Calibri" w:hAnsi="Calibri"/>
          <w:bCs/>
          <w:sz w:val="26"/>
        </w:rPr>
        <w:t xml:space="preserve">Juzgador estima que es </w:t>
      </w:r>
      <w:r w:rsidRPr="00BA19C2">
        <w:rPr>
          <w:rFonts w:ascii="Calibri" w:hAnsi="Calibri"/>
          <w:b/>
          <w:sz w:val="26"/>
        </w:rPr>
        <w:t>fundado</w:t>
      </w:r>
      <w:r w:rsidRPr="00BA19C2">
        <w:rPr>
          <w:rFonts w:ascii="Calibri" w:hAnsi="Calibri"/>
          <w:bCs/>
          <w:sz w:val="26"/>
        </w:rPr>
        <w:t xml:space="preserve"> tal concepto de impugnación; en virtud de que los </w:t>
      </w:r>
      <w:r w:rsidRPr="00BA19C2">
        <w:rPr>
          <w:rFonts w:asciiTheme="minorHAnsi" w:hAnsiTheme="minorHAnsi" w:cstheme="minorHAnsi"/>
          <w:sz w:val="26"/>
          <w:szCs w:val="26"/>
        </w:rPr>
        <w:t xml:space="preserve">argumentos expuestos por la justiciable, conllevan a la convicción de quien resuelve, a considerar que los conceptos y rubros contenidos en la resolución impugnada, carezcan de la debida fundamentación y motivación, </w:t>
      </w:r>
      <w:r w:rsidRPr="00BA19C2">
        <w:rPr>
          <w:rFonts w:ascii="Calibri" w:hAnsi="Calibri"/>
          <w:bCs/>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estar debidamente fundada y motivada. . . . . . </w:t>
      </w:r>
      <w:r w:rsidRPr="00BA19C2">
        <w:rPr>
          <w:rFonts w:asciiTheme="minorHAnsi" w:hAnsiTheme="minorHAnsi" w:cstheme="minorHAnsi"/>
          <w:sz w:val="26"/>
          <w:szCs w:val="26"/>
        </w:rPr>
        <w:t>. . . . . . . . . . . . . . . . . . . . . . . . .</w:t>
      </w:r>
    </w:p>
    <w:p w:rsidR="003B54BF" w:rsidRPr="00BA19C2" w:rsidRDefault="003B54BF" w:rsidP="003B54BF">
      <w:pPr>
        <w:ind w:firstLine="708"/>
        <w:jc w:val="both"/>
        <w:rPr>
          <w:rFonts w:ascii="Calibri" w:hAnsi="Calibri"/>
          <w:bCs/>
          <w:sz w:val="26"/>
        </w:rPr>
      </w:pPr>
    </w:p>
    <w:p w:rsidR="003B54BF" w:rsidRPr="00BA19C2" w:rsidRDefault="003B54BF" w:rsidP="003B54BF">
      <w:pPr>
        <w:ind w:firstLine="708"/>
        <w:jc w:val="both"/>
        <w:rPr>
          <w:rFonts w:ascii="Calibri" w:hAnsi="Calibri"/>
          <w:bCs/>
          <w:sz w:val="26"/>
        </w:rPr>
      </w:pPr>
      <w:r w:rsidRPr="00BA19C2">
        <w:rPr>
          <w:rFonts w:ascii="Calibri" w:hAnsi="Calibri"/>
          <w:bCs/>
          <w:sz w:val="26"/>
        </w:rPr>
        <w:t xml:space="preserve">En efecto, la resolución denominada </w:t>
      </w:r>
      <w:r w:rsidRPr="00BA19C2">
        <w:rPr>
          <w:rFonts w:asciiTheme="minorHAnsi" w:hAnsiTheme="minorHAnsi" w:cstheme="minorHAnsi"/>
          <w:i/>
          <w:sz w:val="26"/>
          <w:szCs w:val="26"/>
        </w:rPr>
        <w:t xml:space="preserve">“Notificación de adeudo”, </w:t>
      </w:r>
      <w:r w:rsidRPr="00BA19C2">
        <w:rPr>
          <w:rFonts w:asciiTheme="minorHAnsi" w:hAnsiTheme="minorHAnsi" w:cstheme="minorHAnsi"/>
          <w:sz w:val="26"/>
          <w:szCs w:val="26"/>
        </w:rPr>
        <w:t xml:space="preserve">identificada con el folio </w:t>
      </w:r>
      <w:r w:rsidR="00F50F20" w:rsidRPr="00BA19C2">
        <w:rPr>
          <w:rFonts w:asciiTheme="minorHAnsi" w:hAnsiTheme="minorHAnsi" w:cstheme="minorHAnsi"/>
          <w:sz w:val="26"/>
          <w:szCs w:val="26"/>
        </w:rPr>
        <w:t>4445 cuatro mil cuatrocientos cuarenta y cinco</w:t>
      </w:r>
      <w:r w:rsidRPr="00BA19C2">
        <w:rPr>
          <w:rFonts w:asciiTheme="minorHAnsi" w:hAnsiTheme="minorHAnsi" w:cstheme="minorHAnsi"/>
          <w:sz w:val="26"/>
          <w:szCs w:val="26"/>
        </w:rPr>
        <w:t xml:space="preserve">, de fecha </w:t>
      </w:r>
      <w:r w:rsidR="00F50F20" w:rsidRPr="00BA19C2">
        <w:rPr>
          <w:rFonts w:asciiTheme="minorHAnsi" w:hAnsiTheme="minorHAnsi" w:cstheme="minorHAnsi"/>
          <w:sz w:val="26"/>
          <w:szCs w:val="26"/>
        </w:rPr>
        <w:t>31 treinta y uno de enero</w:t>
      </w:r>
      <w:r w:rsidRPr="00BA19C2">
        <w:rPr>
          <w:rFonts w:asciiTheme="minorHAnsi" w:hAnsiTheme="minorHAnsi" w:cstheme="minorHAnsi"/>
          <w:sz w:val="26"/>
          <w:szCs w:val="26"/>
        </w:rPr>
        <w:t xml:space="preserve"> del </w:t>
      </w:r>
      <w:r w:rsidR="00CB14BB" w:rsidRPr="00BA19C2">
        <w:rPr>
          <w:rFonts w:asciiTheme="minorHAnsi" w:hAnsiTheme="minorHAnsi" w:cstheme="minorHAnsi"/>
          <w:sz w:val="26"/>
          <w:szCs w:val="26"/>
        </w:rPr>
        <w:t>2017 dos mil diecisiete</w:t>
      </w:r>
      <w:r w:rsidRPr="00BA19C2">
        <w:rPr>
          <w:rFonts w:asciiTheme="minorHAnsi" w:hAnsiTheme="minorHAnsi" w:cstheme="minorHAnsi"/>
          <w:sz w:val="26"/>
          <w:szCs w:val="26"/>
        </w:rPr>
        <w:t xml:space="preserve">, no cuenta con sustento legal alguno, en el que se establezca que </w:t>
      </w:r>
      <w:r w:rsidRPr="00BA19C2">
        <w:rPr>
          <w:rFonts w:ascii="Calibri" w:hAnsi="Calibri"/>
          <w:bCs/>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BA19C2">
        <w:rPr>
          <w:rFonts w:asciiTheme="minorHAnsi" w:hAnsiTheme="minorHAnsi" w:cstheme="minorHAnsi"/>
          <w:sz w:val="26"/>
          <w:szCs w:val="26"/>
        </w:rPr>
        <w:t>no quedó detallado y desglosado, como es que se conforman los conceptos de cobro; es decir, cuál es su origen y que lo integra respecto de</w:t>
      </w:r>
      <w:r w:rsidR="00756A23" w:rsidRPr="00BA19C2">
        <w:rPr>
          <w:rFonts w:asciiTheme="minorHAnsi" w:hAnsiTheme="minorHAnsi" w:cstheme="minorHAnsi"/>
          <w:sz w:val="26"/>
          <w:szCs w:val="26"/>
        </w:rPr>
        <w:t xml:space="preserve"> </w:t>
      </w:r>
      <w:r w:rsidRPr="00BA19C2">
        <w:rPr>
          <w:rFonts w:asciiTheme="minorHAnsi" w:hAnsiTheme="minorHAnsi" w:cstheme="minorHAnsi"/>
          <w:sz w:val="26"/>
          <w:szCs w:val="26"/>
        </w:rPr>
        <w:t>l</w:t>
      </w:r>
      <w:r w:rsidR="00756A23" w:rsidRPr="00BA19C2">
        <w:rPr>
          <w:rFonts w:asciiTheme="minorHAnsi" w:hAnsiTheme="minorHAnsi" w:cstheme="minorHAnsi"/>
          <w:sz w:val="26"/>
          <w:szCs w:val="26"/>
        </w:rPr>
        <w:t>os</w:t>
      </w:r>
      <w:r w:rsidRPr="00BA19C2">
        <w:rPr>
          <w:rFonts w:asciiTheme="minorHAnsi" w:hAnsiTheme="minorHAnsi" w:cstheme="minorHAnsi"/>
          <w:sz w:val="26"/>
          <w:szCs w:val="26"/>
        </w:rPr>
        <w:t xml:space="preserve"> cobro</w:t>
      </w:r>
      <w:r w:rsidR="00756A23" w:rsidRPr="00BA19C2">
        <w:rPr>
          <w:rFonts w:asciiTheme="minorHAnsi" w:hAnsiTheme="minorHAnsi" w:cstheme="minorHAnsi"/>
          <w:sz w:val="26"/>
          <w:szCs w:val="26"/>
        </w:rPr>
        <w:t>s</w:t>
      </w:r>
      <w:r w:rsidRPr="00BA19C2">
        <w:rPr>
          <w:rFonts w:asciiTheme="minorHAnsi" w:hAnsiTheme="minorHAnsi" w:cstheme="minorHAnsi"/>
          <w:sz w:val="26"/>
          <w:szCs w:val="26"/>
        </w:rPr>
        <w:t xml:space="preserve"> de</w:t>
      </w:r>
      <w:r w:rsidR="00756A23" w:rsidRPr="00BA19C2">
        <w:rPr>
          <w:rFonts w:asciiTheme="minorHAnsi" w:hAnsiTheme="minorHAnsi" w:cstheme="minorHAnsi"/>
          <w:sz w:val="26"/>
          <w:szCs w:val="26"/>
        </w:rPr>
        <w:t>:</w:t>
      </w:r>
      <w:r w:rsidRPr="00BA19C2">
        <w:rPr>
          <w:rFonts w:asciiTheme="minorHAnsi" w:hAnsiTheme="minorHAnsi" w:cstheme="minorHAnsi"/>
          <w:sz w:val="26"/>
          <w:szCs w:val="26"/>
        </w:rPr>
        <w:t xml:space="preserve"> </w:t>
      </w:r>
      <w:r w:rsidR="00756A23" w:rsidRPr="00BA19C2">
        <w:rPr>
          <w:rFonts w:asciiTheme="minorHAnsi" w:hAnsiTheme="minorHAnsi" w:cstheme="minorHAnsi"/>
          <w:sz w:val="26"/>
          <w:szCs w:val="26"/>
        </w:rPr>
        <w:t>“</w:t>
      </w:r>
      <w:r w:rsidRPr="00BA19C2">
        <w:rPr>
          <w:rFonts w:asciiTheme="minorHAnsi" w:hAnsiTheme="minorHAnsi" w:cstheme="minorHAnsi"/>
          <w:i/>
          <w:sz w:val="26"/>
          <w:szCs w:val="26"/>
        </w:rPr>
        <w:t xml:space="preserve">drenaje; </w:t>
      </w:r>
      <w:r w:rsidR="00364EA8" w:rsidRPr="00BA19C2">
        <w:rPr>
          <w:rFonts w:asciiTheme="minorHAnsi" w:hAnsiTheme="minorHAnsi" w:cstheme="minorHAnsi"/>
          <w:i/>
          <w:sz w:val="26"/>
          <w:szCs w:val="26"/>
        </w:rPr>
        <w:t xml:space="preserve">tratamiento de </w:t>
      </w:r>
      <w:proofErr w:type="spellStart"/>
      <w:r w:rsidR="00364EA8" w:rsidRPr="00BA19C2">
        <w:rPr>
          <w:rFonts w:asciiTheme="minorHAnsi" w:hAnsiTheme="minorHAnsi" w:cstheme="minorHAnsi"/>
          <w:i/>
          <w:sz w:val="26"/>
          <w:szCs w:val="26"/>
        </w:rPr>
        <w:t>ag</w:t>
      </w:r>
      <w:proofErr w:type="spellEnd"/>
      <w:r w:rsidR="00364EA8" w:rsidRPr="00BA19C2">
        <w:rPr>
          <w:rFonts w:asciiTheme="minorHAnsi" w:hAnsiTheme="minorHAnsi" w:cstheme="minorHAnsi"/>
          <w:i/>
          <w:sz w:val="26"/>
          <w:szCs w:val="26"/>
        </w:rPr>
        <w:t xml:space="preserve">; </w:t>
      </w:r>
      <w:r w:rsidRPr="00BA19C2">
        <w:rPr>
          <w:rFonts w:asciiTheme="minorHAnsi" w:hAnsiTheme="minorHAnsi" w:cstheme="minorHAnsi"/>
          <w:i/>
          <w:sz w:val="26"/>
          <w:szCs w:val="26"/>
        </w:rPr>
        <w:t>recargos</w:t>
      </w:r>
      <w:r w:rsidR="0092003A" w:rsidRPr="00BA19C2">
        <w:rPr>
          <w:rFonts w:asciiTheme="minorHAnsi" w:hAnsiTheme="minorHAnsi" w:cstheme="minorHAnsi"/>
          <w:i/>
          <w:sz w:val="26"/>
          <w:szCs w:val="26"/>
        </w:rPr>
        <w:t>;</w:t>
      </w:r>
      <w:r w:rsidRPr="00BA19C2">
        <w:rPr>
          <w:rFonts w:asciiTheme="minorHAnsi" w:hAnsiTheme="minorHAnsi" w:cstheme="minorHAnsi"/>
          <w:i/>
          <w:sz w:val="26"/>
          <w:szCs w:val="26"/>
        </w:rPr>
        <w:t xml:space="preserve"> recargos </w:t>
      </w:r>
      <w:proofErr w:type="spellStart"/>
      <w:r w:rsidRPr="00BA19C2">
        <w:rPr>
          <w:rFonts w:asciiTheme="minorHAnsi" w:hAnsiTheme="minorHAnsi" w:cstheme="minorHAnsi"/>
          <w:i/>
          <w:sz w:val="26"/>
          <w:szCs w:val="26"/>
        </w:rPr>
        <w:t>tratam</w:t>
      </w:r>
      <w:proofErr w:type="spellEnd"/>
      <w:r w:rsidRPr="00BA19C2">
        <w:rPr>
          <w:rFonts w:asciiTheme="minorHAnsi" w:hAnsiTheme="minorHAnsi" w:cstheme="minorHAnsi"/>
          <w:i/>
          <w:sz w:val="26"/>
          <w:szCs w:val="26"/>
        </w:rPr>
        <w:t xml:space="preserve">. A; </w:t>
      </w:r>
      <w:r w:rsidR="00F50F20" w:rsidRPr="00BA19C2">
        <w:rPr>
          <w:rFonts w:asciiTheme="minorHAnsi" w:hAnsiTheme="minorHAnsi" w:cstheme="minorHAnsi"/>
          <w:i/>
          <w:sz w:val="26"/>
          <w:szCs w:val="26"/>
        </w:rPr>
        <w:t xml:space="preserve">no obtener </w:t>
      </w:r>
      <w:proofErr w:type="spellStart"/>
      <w:r w:rsidR="00F50F20" w:rsidRPr="00BA19C2">
        <w:rPr>
          <w:rFonts w:asciiTheme="minorHAnsi" w:hAnsiTheme="minorHAnsi" w:cstheme="minorHAnsi"/>
          <w:i/>
          <w:sz w:val="26"/>
          <w:szCs w:val="26"/>
        </w:rPr>
        <w:t>regist</w:t>
      </w:r>
      <w:proofErr w:type="spellEnd"/>
      <w:r w:rsidR="0092003A" w:rsidRPr="00BA19C2">
        <w:rPr>
          <w:rFonts w:asciiTheme="minorHAnsi" w:hAnsiTheme="minorHAnsi" w:cstheme="minorHAnsi"/>
          <w:i/>
          <w:sz w:val="26"/>
          <w:szCs w:val="26"/>
        </w:rPr>
        <w:t>;</w:t>
      </w:r>
      <w:r w:rsidR="00364EA8" w:rsidRPr="00BA19C2">
        <w:rPr>
          <w:rFonts w:asciiTheme="minorHAnsi" w:hAnsiTheme="minorHAnsi" w:cstheme="minorHAnsi"/>
          <w:i/>
          <w:sz w:val="26"/>
          <w:szCs w:val="26"/>
        </w:rPr>
        <w:t xml:space="preserve"> </w:t>
      </w:r>
      <w:r w:rsidR="00F50F20" w:rsidRPr="00BA19C2">
        <w:rPr>
          <w:rFonts w:asciiTheme="minorHAnsi" w:hAnsiTheme="minorHAnsi" w:cstheme="minorHAnsi"/>
          <w:i/>
          <w:sz w:val="26"/>
          <w:szCs w:val="26"/>
        </w:rPr>
        <w:t>aviso de adeudo</w:t>
      </w:r>
      <w:r w:rsidRPr="00BA19C2">
        <w:rPr>
          <w:rFonts w:asciiTheme="minorHAnsi" w:hAnsiTheme="minorHAnsi" w:cstheme="minorHAnsi"/>
          <w:i/>
          <w:sz w:val="26"/>
          <w:szCs w:val="26"/>
        </w:rPr>
        <w:t xml:space="preserve">; e impedir visitas </w:t>
      </w:r>
      <w:r w:rsidR="00F50F20" w:rsidRPr="00BA19C2">
        <w:rPr>
          <w:rFonts w:asciiTheme="minorHAnsi" w:hAnsiTheme="minorHAnsi" w:cstheme="minorHAnsi"/>
          <w:i/>
          <w:sz w:val="26"/>
          <w:szCs w:val="26"/>
        </w:rPr>
        <w:t>d</w:t>
      </w:r>
      <w:r w:rsidR="00756A23" w:rsidRPr="00BA19C2">
        <w:rPr>
          <w:rFonts w:asciiTheme="minorHAnsi" w:hAnsiTheme="minorHAnsi" w:cstheme="minorHAnsi"/>
          <w:i/>
          <w:sz w:val="26"/>
          <w:szCs w:val="26"/>
        </w:rPr>
        <w:t>”</w:t>
      </w:r>
      <w:r w:rsidRPr="00BA19C2">
        <w:rPr>
          <w:rFonts w:asciiTheme="minorHAnsi" w:hAnsiTheme="minorHAnsi" w:cstheme="minorHAnsi"/>
          <w:sz w:val="26"/>
          <w:szCs w:val="26"/>
        </w:rPr>
        <w:t xml:space="preserve">, sin quedar claro que se debe entender por </w:t>
      </w:r>
      <w:r w:rsidRPr="00BA19C2">
        <w:rPr>
          <w:rFonts w:asciiTheme="minorHAnsi" w:hAnsiTheme="minorHAnsi" w:cstheme="minorHAnsi"/>
          <w:i/>
          <w:sz w:val="26"/>
          <w:szCs w:val="26"/>
        </w:rPr>
        <w:t xml:space="preserve">“tratamiento de Ag”, “recargos </w:t>
      </w:r>
      <w:proofErr w:type="spellStart"/>
      <w:r w:rsidR="00364EA8" w:rsidRPr="00BA19C2">
        <w:rPr>
          <w:rFonts w:asciiTheme="minorHAnsi" w:hAnsiTheme="minorHAnsi" w:cstheme="minorHAnsi"/>
          <w:i/>
          <w:sz w:val="26"/>
          <w:szCs w:val="26"/>
        </w:rPr>
        <w:t>tratam</w:t>
      </w:r>
      <w:proofErr w:type="spellEnd"/>
      <w:r w:rsidR="00364EA8" w:rsidRPr="00BA19C2">
        <w:rPr>
          <w:rFonts w:asciiTheme="minorHAnsi" w:hAnsiTheme="minorHAnsi" w:cstheme="minorHAnsi"/>
          <w:i/>
          <w:sz w:val="26"/>
          <w:szCs w:val="26"/>
        </w:rPr>
        <w:t>, A</w:t>
      </w:r>
      <w:r w:rsidRPr="00BA19C2">
        <w:rPr>
          <w:rFonts w:asciiTheme="minorHAnsi" w:hAnsiTheme="minorHAnsi" w:cstheme="minorHAnsi"/>
          <w:i/>
          <w:sz w:val="26"/>
          <w:szCs w:val="26"/>
        </w:rPr>
        <w:t>”, “</w:t>
      </w:r>
      <w:r w:rsidR="00F50F20" w:rsidRPr="00BA19C2">
        <w:rPr>
          <w:rFonts w:asciiTheme="minorHAnsi" w:hAnsiTheme="minorHAnsi" w:cstheme="minorHAnsi"/>
          <w:i/>
          <w:sz w:val="26"/>
          <w:szCs w:val="26"/>
        </w:rPr>
        <w:t xml:space="preserve">no obtener </w:t>
      </w:r>
      <w:proofErr w:type="spellStart"/>
      <w:r w:rsidR="00F50F20" w:rsidRPr="00BA19C2">
        <w:rPr>
          <w:rFonts w:asciiTheme="minorHAnsi" w:hAnsiTheme="minorHAnsi" w:cstheme="minorHAnsi"/>
          <w:i/>
          <w:sz w:val="26"/>
          <w:szCs w:val="26"/>
        </w:rPr>
        <w:t>regist</w:t>
      </w:r>
      <w:proofErr w:type="spellEnd"/>
      <w:r w:rsidRPr="00BA19C2">
        <w:rPr>
          <w:rFonts w:asciiTheme="minorHAnsi" w:hAnsiTheme="minorHAnsi" w:cstheme="minorHAnsi"/>
          <w:i/>
          <w:sz w:val="26"/>
          <w:szCs w:val="26"/>
        </w:rPr>
        <w:t>”</w:t>
      </w:r>
      <w:r w:rsidR="00F50F20" w:rsidRPr="00BA19C2">
        <w:rPr>
          <w:rFonts w:asciiTheme="minorHAnsi" w:hAnsiTheme="minorHAnsi" w:cstheme="minorHAnsi"/>
          <w:i/>
          <w:sz w:val="26"/>
          <w:szCs w:val="26"/>
        </w:rPr>
        <w:t xml:space="preserve"> e</w:t>
      </w:r>
      <w:r w:rsidRPr="00BA19C2">
        <w:rPr>
          <w:rFonts w:asciiTheme="minorHAnsi" w:hAnsiTheme="minorHAnsi" w:cstheme="minorHAnsi"/>
          <w:i/>
          <w:sz w:val="26"/>
          <w:szCs w:val="26"/>
        </w:rPr>
        <w:t xml:space="preserve"> “impedir visitas </w:t>
      </w:r>
      <w:r w:rsidR="00F50F20" w:rsidRPr="00BA19C2">
        <w:rPr>
          <w:rFonts w:asciiTheme="minorHAnsi" w:hAnsiTheme="minorHAnsi" w:cstheme="minorHAnsi"/>
          <w:i/>
          <w:sz w:val="26"/>
          <w:szCs w:val="26"/>
        </w:rPr>
        <w:t>d</w:t>
      </w:r>
      <w:r w:rsidR="00756A23" w:rsidRPr="00BA19C2">
        <w:rPr>
          <w:rFonts w:asciiTheme="minorHAnsi" w:hAnsiTheme="minorHAnsi" w:cstheme="minorHAnsi"/>
          <w:sz w:val="26"/>
          <w:szCs w:val="26"/>
        </w:rPr>
        <w:t>”;</w:t>
      </w:r>
      <w:r w:rsidRPr="00BA19C2">
        <w:rPr>
          <w:rFonts w:asciiTheme="minorHAnsi" w:hAnsiTheme="minorHAnsi" w:cstheme="minorHAnsi"/>
          <w:sz w:val="26"/>
          <w:szCs w:val="26"/>
        </w:rPr>
        <w:t xml:space="preserve"> lo que crea incertidumbre sobre qué es lo que se pretende cobrar, asimismo </w:t>
      </w:r>
      <w:r w:rsidR="00756A23" w:rsidRPr="00BA19C2">
        <w:rPr>
          <w:rFonts w:asciiTheme="minorHAnsi" w:hAnsiTheme="minorHAnsi" w:cstheme="minorHAnsi"/>
          <w:sz w:val="26"/>
          <w:szCs w:val="26"/>
        </w:rPr>
        <w:t>no indicó</w:t>
      </w:r>
      <w:r w:rsidRPr="00BA19C2">
        <w:rPr>
          <w:rFonts w:asciiTheme="minorHAnsi" w:hAnsiTheme="minorHAnsi" w:cstheme="minorHAnsi"/>
          <w:sz w:val="26"/>
          <w:szCs w:val="26"/>
        </w:rPr>
        <w:t xml:space="preserve"> </w:t>
      </w:r>
      <w:r w:rsidR="00756A23" w:rsidRPr="00BA19C2">
        <w:rPr>
          <w:rFonts w:asciiTheme="minorHAnsi" w:hAnsiTheme="minorHAnsi" w:cstheme="minorHAnsi"/>
          <w:sz w:val="26"/>
          <w:szCs w:val="26"/>
        </w:rPr>
        <w:t xml:space="preserve">la autoridad </w:t>
      </w:r>
      <w:r w:rsidRPr="00BA19C2">
        <w:rPr>
          <w:rFonts w:asciiTheme="minorHAnsi" w:hAnsiTheme="minorHAnsi" w:cstheme="minorHAnsi"/>
          <w:sz w:val="26"/>
          <w:szCs w:val="26"/>
        </w:rPr>
        <w:t xml:space="preserve">de donde derivan el cobro de los </w:t>
      </w:r>
      <w:r w:rsidR="00557DD8" w:rsidRPr="00BA19C2">
        <w:rPr>
          <w:rFonts w:asciiTheme="minorHAnsi" w:hAnsiTheme="minorHAnsi" w:cstheme="minorHAnsi"/>
          <w:sz w:val="26"/>
          <w:szCs w:val="26"/>
        </w:rPr>
        <w:t>recargos, y lo que denominó:</w:t>
      </w:r>
      <w:r w:rsidRPr="00BA19C2">
        <w:rPr>
          <w:rFonts w:asciiTheme="minorHAnsi" w:hAnsiTheme="minorHAnsi" w:cstheme="minorHAnsi"/>
          <w:sz w:val="26"/>
          <w:szCs w:val="26"/>
        </w:rPr>
        <w:t xml:space="preserve"> </w:t>
      </w:r>
      <w:r w:rsidR="00557DD8" w:rsidRPr="00BA19C2">
        <w:rPr>
          <w:rFonts w:asciiTheme="minorHAnsi" w:hAnsiTheme="minorHAnsi" w:cstheme="minorHAnsi"/>
          <w:sz w:val="26"/>
          <w:szCs w:val="26"/>
        </w:rPr>
        <w:t>“</w:t>
      </w:r>
      <w:r w:rsidRPr="00BA19C2">
        <w:rPr>
          <w:rFonts w:asciiTheme="minorHAnsi" w:hAnsiTheme="minorHAnsi" w:cstheme="minorHAnsi"/>
          <w:i/>
          <w:sz w:val="26"/>
          <w:szCs w:val="26"/>
        </w:rPr>
        <w:t>impedir visitas</w:t>
      </w:r>
      <w:r w:rsidR="00F50F20" w:rsidRPr="00BA19C2">
        <w:rPr>
          <w:rFonts w:asciiTheme="minorHAnsi" w:hAnsiTheme="minorHAnsi" w:cstheme="minorHAnsi"/>
          <w:i/>
          <w:sz w:val="26"/>
          <w:szCs w:val="26"/>
        </w:rPr>
        <w:t xml:space="preserve"> d</w:t>
      </w:r>
      <w:r w:rsidR="00557DD8" w:rsidRPr="00BA19C2">
        <w:rPr>
          <w:rFonts w:asciiTheme="minorHAnsi" w:hAnsiTheme="minorHAnsi" w:cstheme="minorHAnsi"/>
          <w:i/>
          <w:sz w:val="26"/>
          <w:szCs w:val="26"/>
        </w:rPr>
        <w:t>”</w:t>
      </w:r>
      <w:r w:rsidRPr="00BA19C2">
        <w:rPr>
          <w:rFonts w:asciiTheme="minorHAnsi" w:hAnsiTheme="minorHAnsi" w:cstheme="minorHAnsi"/>
          <w:sz w:val="26"/>
          <w:szCs w:val="26"/>
        </w:rPr>
        <w:t>, por lo que, como ya se dijo, no se encuentra debidame</w:t>
      </w:r>
      <w:r w:rsidR="00EC05AD" w:rsidRPr="00BA19C2">
        <w:rPr>
          <w:rFonts w:asciiTheme="minorHAnsi" w:hAnsiTheme="minorHAnsi" w:cstheme="minorHAnsi"/>
          <w:sz w:val="26"/>
          <w:szCs w:val="26"/>
        </w:rPr>
        <w:t>nte fundada y motivada. . . . .</w:t>
      </w:r>
      <w:r w:rsidRPr="00BA19C2">
        <w:rPr>
          <w:rFonts w:asciiTheme="minorHAnsi" w:hAnsiTheme="minorHAnsi" w:cstheme="minorHAnsi"/>
          <w:sz w:val="26"/>
          <w:szCs w:val="26"/>
        </w:rPr>
        <w:t xml:space="preserve"> . . . </w:t>
      </w:r>
      <w:r w:rsidR="006C6A20" w:rsidRPr="00BA19C2">
        <w:rPr>
          <w:rFonts w:asciiTheme="minorHAnsi" w:hAnsiTheme="minorHAnsi" w:cstheme="minorHAnsi"/>
          <w:sz w:val="26"/>
          <w:szCs w:val="26"/>
        </w:rPr>
        <w:t>. . . . . . .</w:t>
      </w:r>
      <w:r w:rsidR="00557DD8" w:rsidRPr="00BA19C2">
        <w:rPr>
          <w:rFonts w:asciiTheme="minorHAnsi" w:hAnsiTheme="minorHAnsi" w:cstheme="minorHAnsi"/>
          <w:sz w:val="26"/>
          <w:szCs w:val="26"/>
        </w:rPr>
        <w:t xml:space="preserve"> . . . . . . . . . . .</w:t>
      </w:r>
      <w:r w:rsidR="00EC05AD" w:rsidRPr="00BA19C2">
        <w:rPr>
          <w:rFonts w:asciiTheme="minorHAnsi" w:hAnsiTheme="minorHAnsi" w:cstheme="minorHAnsi"/>
          <w:sz w:val="26"/>
          <w:szCs w:val="26"/>
        </w:rPr>
        <w:t xml:space="preserve"> . . . </w:t>
      </w:r>
      <w:r w:rsidR="00557DD8" w:rsidRPr="00BA19C2">
        <w:rPr>
          <w:rFonts w:asciiTheme="minorHAnsi" w:hAnsiTheme="minorHAnsi" w:cstheme="minorHAnsi"/>
          <w:sz w:val="26"/>
          <w:szCs w:val="26"/>
        </w:rPr>
        <w:t xml:space="preserve"> </w:t>
      </w:r>
    </w:p>
    <w:p w:rsidR="003B54BF" w:rsidRPr="00BA19C2" w:rsidRDefault="003B54BF" w:rsidP="003B54BF">
      <w:pPr>
        <w:ind w:firstLine="708"/>
        <w:jc w:val="both"/>
        <w:rPr>
          <w:rFonts w:asciiTheme="minorHAnsi" w:hAnsiTheme="minorHAnsi" w:cstheme="minorHAnsi"/>
          <w:sz w:val="26"/>
          <w:szCs w:val="26"/>
        </w:rPr>
      </w:pPr>
    </w:p>
    <w:p w:rsidR="006C6A20" w:rsidRPr="00BA19C2" w:rsidRDefault="003B54BF" w:rsidP="00005170">
      <w:pPr>
        <w:ind w:firstLine="708"/>
        <w:jc w:val="both"/>
        <w:rPr>
          <w:rFonts w:asciiTheme="minorHAnsi" w:hAnsiTheme="minorHAnsi" w:cstheme="minorHAnsi"/>
          <w:sz w:val="26"/>
          <w:szCs w:val="26"/>
        </w:rPr>
      </w:pPr>
      <w:r w:rsidRPr="00BA19C2">
        <w:rPr>
          <w:rFonts w:ascii="Calibri" w:hAnsi="Calibri" w:cs="Arial"/>
          <w:bCs/>
          <w:iCs/>
          <w:sz w:val="26"/>
          <w:szCs w:val="20"/>
        </w:rPr>
        <w:t xml:space="preserve">Así las cosas y toda vez que </w:t>
      </w:r>
      <w:r w:rsidRPr="00BA19C2">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BA19C2">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BA19C2">
        <w:rPr>
          <w:rFonts w:ascii="Calibri" w:hAnsi="Calibri" w:cs="Arial"/>
          <w:bCs/>
          <w:iCs/>
          <w:sz w:val="26"/>
        </w:rPr>
        <w:t xml:space="preserve">decretar la </w:t>
      </w:r>
      <w:r w:rsidRPr="00BA19C2">
        <w:rPr>
          <w:rFonts w:ascii="Calibri" w:hAnsi="Calibri" w:cs="Arial"/>
          <w:b/>
          <w:bCs/>
          <w:iCs/>
          <w:sz w:val="26"/>
        </w:rPr>
        <w:t xml:space="preserve">nulidad total </w:t>
      </w:r>
      <w:r w:rsidRPr="00BA19C2">
        <w:rPr>
          <w:rFonts w:ascii="Calibri" w:hAnsi="Calibri" w:cs="Arial"/>
          <w:bCs/>
          <w:sz w:val="26"/>
        </w:rPr>
        <w:t xml:space="preserve">de la </w:t>
      </w:r>
      <w:r w:rsidRPr="00BA19C2">
        <w:rPr>
          <w:rFonts w:asciiTheme="minorHAnsi" w:hAnsiTheme="minorHAnsi" w:cstheme="minorHAnsi"/>
          <w:b/>
          <w:sz w:val="26"/>
          <w:szCs w:val="26"/>
        </w:rPr>
        <w:t>resolución</w:t>
      </w:r>
      <w:r w:rsidRPr="00BA19C2">
        <w:rPr>
          <w:rFonts w:asciiTheme="minorHAnsi" w:hAnsiTheme="minorHAnsi" w:cstheme="minorHAnsi"/>
          <w:sz w:val="26"/>
          <w:szCs w:val="26"/>
        </w:rPr>
        <w:t xml:space="preserve"> denominada </w:t>
      </w:r>
      <w:r w:rsidRPr="00BA19C2">
        <w:rPr>
          <w:rFonts w:asciiTheme="minorHAnsi" w:hAnsiTheme="minorHAnsi" w:cstheme="minorHAnsi"/>
          <w:b/>
          <w:i/>
          <w:sz w:val="26"/>
          <w:szCs w:val="26"/>
        </w:rPr>
        <w:t>“Notificación de adeudo”</w:t>
      </w:r>
      <w:r w:rsidRPr="00BA19C2">
        <w:rPr>
          <w:rFonts w:asciiTheme="minorHAnsi" w:hAnsiTheme="minorHAnsi" w:cstheme="minorHAnsi"/>
          <w:sz w:val="26"/>
          <w:szCs w:val="26"/>
        </w:rPr>
        <w:t xml:space="preserve">, identificada con el folio </w:t>
      </w:r>
      <w:r w:rsidR="00F50F20" w:rsidRPr="00BA19C2">
        <w:rPr>
          <w:rFonts w:asciiTheme="minorHAnsi" w:hAnsiTheme="minorHAnsi" w:cstheme="minorHAnsi"/>
          <w:b/>
          <w:sz w:val="26"/>
          <w:szCs w:val="26"/>
        </w:rPr>
        <w:t>4445 cuatro mil cuatrocientos cuarenta y cinco</w:t>
      </w:r>
      <w:r w:rsidRPr="00BA19C2">
        <w:rPr>
          <w:rFonts w:asciiTheme="minorHAnsi" w:hAnsiTheme="minorHAnsi" w:cstheme="minorHAnsi"/>
          <w:b/>
          <w:sz w:val="26"/>
          <w:szCs w:val="26"/>
        </w:rPr>
        <w:t xml:space="preserve">, </w:t>
      </w:r>
      <w:r w:rsidRPr="00BA19C2">
        <w:rPr>
          <w:rFonts w:asciiTheme="minorHAnsi" w:hAnsiTheme="minorHAnsi" w:cstheme="minorHAnsi"/>
          <w:sz w:val="26"/>
          <w:szCs w:val="26"/>
        </w:rPr>
        <w:t xml:space="preserve">de fecha </w:t>
      </w:r>
      <w:r w:rsidR="00F50F20" w:rsidRPr="00BA19C2">
        <w:rPr>
          <w:rFonts w:asciiTheme="minorHAnsi" w:hAnsiTheme="minorHAnsi" w:cstheme="minorHAnsi"/>
          <w:b/>
          <w:sz w:val="26"/>
          <w:szCs w:val="26"/>
        </w:rPr>
        <w:t xml:space="preserve">31 </w:t>
      </w:r>
      <w:r w:rsidR="00F50F20" w:rsidRPr="00BA19C2">
        <w:rPr>
          <w:rFonts w:asciiTheme="minorHAnsi" w:hAnsiTheme="minorHAnsi" w:cstheme="minorHAnsi"/>
          <w:sz w:val="26"/>
          <w:szCs w:val="26"/>
        </w:rPr>
        <w:t>treinta y uno de</w:t>
      </w:r>
      <w:r w:rsidR="00F50F20" w:rsidRPr="00BA19C2">
        <w:rPr>
          <w:rFonts w:asciiTheme="minorHAnsi" w:hAnsiTheme="minorHAnsi" w:cstheme="minorHAnsi"/>
          <w:b/>
          <w:sz w:val="26"/>
          <w:szCs w:val="26"/>
        </w:rPr>
        <w:t xml:space="preserve"> enero</w:t>
      </w:r>
      <w:r w:rsidR="006C6A20" w:rsidRPr="00BA19C2">
        <w:rPr>
          <w:rFonts w:asciiTheme="minorHAnsi" w:hAnsiTheme="minorHAnsi" w:cstheme="minorHAnsi"/>
          <w:sz w:val="26"/>
          <w:szCs w:val="26"/>
        </w:rPr>
        <w:t xml:space="preserve"> </w:t>
      </w:r>
      <w:r w:rsidRPr="00BA19C2">
        <w:rPr>
          <w:rFonts w:asciiTheme="minorHAnsi" w:hAnsiTheme="minorHAnsi" w:cstheme="minorHAnsi"/>
          <w:sz w:val="26"/>
          <w:szCs w:val="26"/>
        </w:rPr>
        <w:t xml:space="preserve">del </w:t>
      </w:r>
      <w:r w:rsidR="00CB14BB" w:rsidRPr="00BA19C2">
        <w:rPr>
          <w:rFonts w:asciiTheme="minorHAnsi" w:hAnsiTheme="minorHAnsi" w:cstheme="minorHAnsi"/>
          <w:b/>
          <w:sz w:val="26"/>
          <w:szCs w:val="26"/>
        </w:rPr>
        <w:t>2017 dos mil diecisiete</w:t>
      </w:r>
      <w:r w:rsidRPr="00BA19C2">
        <w:rPr>
          <w:rFonts w:asciiTheme="minorHAnsi" w:hAnsiTheme="minorHAnsi" w:cstheme="minorHAnsi"/>
          <w:sz w:val="26"/>
          <w:szCs w:val="26"/>
        </w:rPr>
        <w:t xml:space="preserve">, de la cuenta número </w:t>
      </w:r>
      <w:r w:rsidR="00F50F20" w:rsidRPr="00BA19C2">
        <w:rPr>
          <w:rFonts w:asciiTheme="minorHAnsi" w:hAnsiTheme="minorHAnsi" w:cstheme="minorHAnsi"/>
          <w:sz w:val="26"/>
          <w:szCs w:val="26"/>
        </w:rPr>
        <w:t>148404-7</w:t>
      </w:r>
      <w:r w:rsidRPr="00BA19C2">
        <w:rPr>
          <w:rFonts w:asciiTheme="minorHAnsi" w:hAnsiTheme="minorHAnsi" w:cstheme="minorHAnsi"/>
          <w:sz w:val="26"/>
          <w:szCs w:val="26"/>
        </w:rPr>
        <w:t xml:space="preserve"> y por la cantidad total de </w:t>
      </w:r>
      <w:r w:rsidR="00CB14BB" w:rsidRPr="00BA19C2">
        <w:rPr>
          <w:rFonts w:asciiTheme="minorHAnsi" w:hAnsiTheme="minorHAnsi" w:cstheme="minorHAnsi"/>
          <w:sz w:val="26"/>
          <w:szCs w:val="26"/>
        </w:rPr>
        <w:t>$170,263.50 (Ciento setenta mil doscientos sesenta y tres pesos 50/100 Moneda Nacional)</w:t>
      </w:r>
      <w:r w:rsidRPr="00BA19C2">
        <w:rPr>
          <w:rFonts w:asciiTheme="minorHAnsi" w:hAnsiTheme="minorHAnsi" w:cstheme="minorHAnsi"/>
          <w:sz w:val="26"/>
          <w:szCs w:val="26"/>
        </w:rPr>
        <w:t xml:space="preserve">; </w:t>
      </w:r>
      <w:r w:rsidRPr="00BA19C2">
        <w:rPr>
          <w:rFonts w:ascii="Calibri" w:hAnsi="Calibri" w:cs="Calibri"/>
          <w:sz w:val="26"/>
          <w:szCs w:val="26"/>
        </w:rPr>
        <w:t xml:space="preserve">respecto del inmueble ubicado en </w:t>
      </w:r>
      <w:r w:rsidRPr="00BA19C2">
        <w:rPr>
          <w:rFonts w:asciiTheme="minorHAnsi" w:hAnsiTheme="minorHAnsi" w:cstheme="minorHAnsi"/>
          <w:sz w:val="26"/>
          <w:szCs w:val="26"/>
        </w:rPr>
        <w:t xml:space="preserve">calle </w:t>
      </w:r>
      <w:r w:rsidR="00F50F20" w:rsidRPr="00BA19C2">
        <w:rPr>
          <w:rFonts w:asciiTheme="minorHAnsi" w:hAnsiTheme="minorHAnsi" w:cstheme="minorHAnsi"/>
          <w:sz w:val="26"/>
          <w:szCs w:val="26"/>
        </w:rPr>
        <w:t>Aquiles Serdán</w:t>
      </w:r>
      <w:r w:rsidR="006C6A20" w:rsidRPr="00BA19C2">
        <w:rPr>
          <w:rFonts w:asciiTheme="minorHAnsi" w:hAnsiTheme="minorHAnsi" w:cstheme="minorHAnsi"/>
          <w:sz w:val="26"/>
          <w:szCs w:val="26"/>
        </w:rPr>
        <w:t xml:space="preserve"> número </w:t>
      </w:r>
      <w:r w:rsidR="00F50F20" w:rsidRPr="00BA19C2">
        <w:rPr>
          <w:rFonts w:asciiTheme="minorHAnsi" w:hAnsiTheme="minorHAnsi" w:cstheme="minorHAnsi"/>
          <w:sz w:val="26"/>
          <w:szCs w:val="26"/>
        </w:rPr>
        <w:t>950 novecientos cincuenta</w:t>
      </w:r>
      <w:r w:rsidR="006C6A20" w:rsidRPr="00BA19C2">
        <w:rPr>
          <w:rFonts w:asciiTheme="minorHAnsi" w:hAnsiTheme="minorHAnsi" w:cstheme="minorHAnsi"/>
          <w:sz w:val="26"/>
          <w:szCs w:val="26"/>
        </w:rPr>
        <w:t xml:space="preserve"> de la colonia Obregón</w:t>
      </w:r>
      <w:r w:rsidRPr="00BA19C2">
        <w:rPr>
          <w:rFonts w:asciiTheme="minorHAnsi" w:hAnsiTheme="minorHAnsi" w:cstheme="minorHAnsi"/>
          <w:sz w:val="26"/>
          <w:szCs w:val="26"/>
        </w:rPr>
        <w:t xml:space="preserve"> </w:t>
      </w:r>
      <w:r w:rsidRPr="00BA19C2">
        <w:rPr>
          <w:rFonts w:asciiTheme="minorHAnsi" w:hAnsiTheme="minorHAnsi"/>
          <w:sz w:val="26"/>
          <w:szCs w:val="26"/>
        </w:rPr>
        <w:t>de esta ciudad</w:t>
      </w:r>
      <w:r w:rsidRPr="00BA19C2">
        <w:rPr>
          <w:rFonts w:ascii="Calibri" w:hAnsi="Calibri" w:cs="Calibri"/>
          <w:sz w:val="26"/>
          <w:szCs w:val="26"/>
        </w:rPr>
        <w:t>. . . . . . . . . . . . . . . . . . . . . .</w:t>
      </w:r>
      <w:r w:rsidRPr="00BA19C2">
        <w:rPr>
          <w:rFonts w:asciiTheme="minorHAnsi" w:hAnsiTheme="minorHAnsi" w:cstheme="minorHAnsi"/>
          <w:sz w:val="26"/>
          <w:szCs w:val="26"/>
        </w:rPr>
        <w:t xml:space="preserve"> . . . . . . . . . . . . . . . . </w:t>
      </w:r>
    </w:p>
    <w:p w:rsidR="00005170" w:rsidRPr="00BA19C2" w:rsidRDefault="00005170" w:rsidP="00005170">
      <w:pPr>
        <w:ind w:firstLine="708"/>
        <w:jc w:val="both"/>
        <w:rPr>
          <w:rFonts w:asciiTheme="minorHAnsi" w:hAnsiTheme="minorHAnsi" w:cstheme="minorHAnsi"/>
          <w:sz w:val="26"/>
          <w:szCs w:val="26"/>
        </w:rPr>
      </w:pPr>
    </w:p>
    <w:p w:rsidR="00005170" w:rsidRPr="00BA19C2" w:rsidRDefault="00005170" w:rsidP="00005170">
      <w:pPr>
        <w:ind w:firstLine="708"/>
        <w:jc w:val="both"/>
        <w:rPr>
          <w:rFonts w:asciiTheme="minorHAnsi" w:hAnsiTheme="minorHAnsi" w:cstheme="minorHAnsi"/>
          <w:sz w:val="26"/>
          <w:szCs w:val="26"/>
        </w:rPr>
      </w:pPr>
    </w:p>
    <w:p w:rsidR="00005170" w:rsidRPr="00BA19C2" w:rsidRDefault="00005170" w:rsidP="00005170">
      <w:pPr>
        <w:pStyle w:val="Textoindependienteprimerasangra"/>
        <w:ind w:firstLine="0"/>
        <w:jc w:val="right"/>
        <w:rPr>
          <w:rFonts w:asciiTheme="minorHAnsi" w:hAnsiTheme="minorHAnsi" w:cstheme="minorHAnsi"/>
          <w:b/>
          <w:sz w:val="26"/>
          <w:szCs w:val="26"/>
        </w:rPr>
      </w:pPr>
      <w:r w:rsidRPr="00BA19C2">
        <w:rPr>
          <w:rFonts w:asciiTheme="minorHAnsi" w:hAnsiTheme="minorHAnsi" w:cstheme="minorHAnsi"/>
          <w:b/>
          <w:sz w:val="26"/>
          <w:szCs w:val="26"/>
        </w:rPr>
        <w:t>Expediente número 0116/2doJAM/2017-JN</w:t>
      </w:r>
    </w:p>
    <w:p w:rsidR="00005170" w:rsidRPr="00BA19C2" w:rsidRDefault="00005170" w:rsidP="00005170">
      <w:pPr>
        <w:ind w:firstLine="708"/>
        <w:jc w:val="both"/>
        <w:rPr>
          <w:rFonts w:ascii="Calibri" w:hAnsi="Calibri" w:cs="Arial"/>
          <w:bCs/>
          <w:sz w:val="26"/>
        </w:rPr>
      </w:pPr>
    </w:p>
    <w:p w:rsidR="00CF0F59" w:rsidRPr="00BA19C2" w:rsidRDefault="00CF0F59" w:rsidP="00CF0F59">
      <w:pPr>
        <w:pStyle w:val="Textoindependienteprimerasangra"/>
        <w:ind w:firstLine="708"/>
        <w:jc w:val="both"/>
        <w:rPr>
          <w:rFonts w:asciiTheme="minorHAnsi" w:hAnsiTheme="minorHAnsi" w:cstheme="minorHAnsi"/>
          <w:sz w:val="26"/>
          <w:szCs w:val="26"/>
        </w:rPr>
      </w:pPr>
      <w:r w:rsidRPr="00BA19C2">
        <w:rPr>
          <w:rFonts w:ascii="Calibri" w:hAnsi="Calibri" w:cs="Calibri"/>
          <w:bCs/>
          <w:iCs/>
          <w:sz w:val="26"/>
          <w:szCs w:val="26"/>
        </w:rPr>
        <w:t xml:space="preserve">Ahora bien, se procede a valorar la confesional de la parte actora, desahogada en la audiencia de desahogo de pruebas y alegatos celebrada el día </w:t>
      </w:r>
      <w:r w:rsidR="00005170" w:rsidRPr="00BA19C2">
        <w:rPr>
          <w:rFonts w:ascii="Calibri" w:hAnsi="Calibri" w:cs="Calibri"/>
          <w:bCs/>
          <w:iCs/>
          <w:sz w:val="26"/>
          <w:szCs w:val="26"/>
        </w:rPr>
        <w:t>3</w:t>
      </w:r>
      <w:r w:rsidRPr="00BA19C2">
        <w:rPr>
          <w:rFonts w:ascii="Calibri" w:hAnsi="Calibri" w:cs="Calibri"/>
          <w:bCs/>
          <w:iCs/>
          <w:sz w:val="26"/>
          <w:szCs w:val="26"/>
        </w:rPr>
        <w:t xml:space="preserve"> </w:t>
      </w:r>
      <w:r w:rsidR="00005170" w:rsidRPr="00BA19C2">
        <w:rPr>
          <w:rFonts w:ascii="Calibri" w:hAnsi="Calibri" w:cs="Calibri"/>
          <w:bCs/>
          <w:iCs/>
          <w:sz w:val="26"/>
          <w:szCs w:val="26"/>
        </w:rPr>
        <w:t>tres</w:t>
      </w:r>
      <w:r w:rsidRPr="00BA19C2">
        <w:rPr>
          <w:rFonts w:ascii="Calibri" w:hAnsi="Calibri" w:cs="Calibri"/>
          <w:bCs/>
          <w:iCs/>
          <w:sz w:val="26"/>
          <w:szCs w:val="26"/>
        </w:rPr>
        <w:t xml:space="preserve"> de </w:t>
      </w:r>
      <w:r w:rsidR="00005170" w:rsidRPr="00BA19C2">
        <w:rPr>
          <w:rFonts w:ascii="Calibri" w:hAnsi="Calibri" w:cs="Calibri"/>
          <w:bCs/>
          <w:iCs/>
          <w:sz w:val="26"/>
          <w:szCs w:val="26"/>
        </w:rPr>
        <w:t>mayo</w:t>
      </w:r>
      <w:r w:rsidRPr="00BA19C2">
        <w:rPr>
          <w:rFonts w:ascii="Calibri" w:hAnsi="Calibri" w:cs="Calibri"/>
          <w:bCs/>
          <w:iCs/>
          <w:sz w:val="26"/>
          <w:szCs w:val="26"/>
        </w:rPr>
        <w:t xml:space="preserve"> del </w:t>
      </w:r>
      <w:r w:rsidR="00CB14BB" w:rsidRPr="00BA19C2">
        <w:rPr>
          <w:rFonts w:ascii="Calibri" w:hAnsi="Calibri" w:cs="Calibri"/>
          <w:bCs/>
          <w:iCs/>
          <w:sz w:val="26"/>
          <w:szCs w:val="26"/>
        </w:rPr>
        <w:t>2017 dos mil diecisiete</w:t>
      </w:r>
      <w:r w:rsidRPr="00BA19C2">
        <w:rPr>
          <w:rFonts w:ascii="Calibri" w:hAnsi="Calibri" w:cs="Calibri"/>
          <w:bCs/>
          <w:iCs/>
          <w:sz w:val="26"/>
          <w:szCs w:val="26"/>
        </w:rPr>
        <w:t>, a las 10:00 diez horas; y a la que no compareció el actor, pese a haber sido legalmente citado; teniéndole por confeso de todas las posiciones, las qu</w:t>
      </w:r>
      <w:r w:rsidR="00005170" w:rsidRPr="00BA19C2">
        <w:rPr>
          <w:rFonts w:ascii="Calibri" w:hAnsi="Calibri" w:cs="Calibri"/>
          <w:bCs/>
          <w:iCs/>
          <w:sz w:val="26"/>
          <w:szCs w:val="26"/>
        </w:rPr>
        <w:t>e fueron calificadas de legales;</w:t>
      </w:r>
      <w:r w:rsidRPr="00BA19C2">
        <w:rPr>
          <w:rFonts w:ascii="Calibri" w:hAnsi="Calibri" w:cs="Calibri"/>
          <w:bCs/>
          <w:iCs/>
          <w:sz w:val="26"/>
          <w:szCs w:val="26"/>
        </w:rPr>
        <w:t xml:space="preserve"> las que versaron en que en el domicilio ubicado en </w:t>
      </w:r>
      <w:r w:rsidRPr="00BA19C2">
        <w:rPr>
          <w:rFonts w:asciiTheme="minorHAnsi" w:hAnsiTheme="minorHAnsi" w:cstheme="minorHAnsi"/>
          <w:sz w:val="26"/>
          <w:szCs w:val="26"/>
        </w:rPr>
        <w:t xml:space="preserve">calle </w:t>
      </w:r>
      <w:r w:rsidR="00F50F20" w:rsidRPr="00BA19C2">
        <w:rPr>
          <w:rFonts w:asciiTheme="minorHAnsi" w:hAnsiTheme="minorHAnsi" w:cstheme="minorHAnsi"/>
          <w:sz w:val="26"/>
          <w:szCs w:val="26"/>
        </w:rPr>
        <w:t>Aquiles Serdán</w:t>
      </w:r>
      <w:r w:rsidRPr="00BA19C2">
        <w:rPr>
          <w:rFonts w:asciiTheme="minorHAnsi" w:hAnsiTheme="minorHAnsi" w:cstheme="minorHAnsi"/>
          <w:sz w:val="26"/>
          <w:szCs w:val="26"/>
        </w:rPr>
        <w:t xml:space="preserve"> número </w:t>
      </w:r>
      <w:r w:rsidR="00F50F20" w:rsidRPr="00BA19C2">
        <w:rPr>
          <w:rFonts w:asciiTheme="minorHAnsi" w:hAnsiTheme="minorHAnsi" w:cstheme="minorHAnsi"/>
          <w:sz w:val="26"/>
          <w:szCs w:val="26"/>
        </w:rPr>
        <w:t>950 novecientos cincuenta</w:t>
      </w:r>
      <w:r w:rsidRPr="00BA19C2">
        <w:rPr>
          <w:rFonts w:asciiTheme="minorHAnsi" w:hAnsiTheme="minorHAnsi" w:cstheme="minorHAnsi"/>
          <w:sz w:val="26"/>
          <w:szCs w:val="26"/>
        </w:rPr>
        <w:t xml:space="preserve"> de la colonia Obregón, </w:t>
      </w:r>
      <w:r w:rsidR="00005170" w:rsidRPr="00BA19C2">
        <w:rPr>
          <w:rFonts w:asciiTheme="minorHAnsi" w:hAnsiTheme="minorHAnsi" w:cstheme="minorHAnsi"/>
          <w:sz w:val="26"/>
          <w:szCs w:val="26"/>
        </w:rPr>
        <w:t xml:space="preserve">ha recibido </w:t>
      </w:r>
      <w:r w:rsidRPr="00BA19C2">
        <w:rPr>
          <w:rFonts w:asciiTheme="minorHAnsi" w:hAnsiTheme="minorHAnsi" w:cstheme="minorHAnsi"/>
          <w:sz w:val="26"/>
          <w:szCs w:val="26"/>
        </w:rPr>
        <w:t>el servicio público de drenaje, alcantarillado y saneamiento</w:t>
      </w:r>
      <w:r w:rsidR="00005170" w:rsidRPr="00BA19C2">
        <w:rPr>
          <w:rFonts w:asciiTheme="minorHAnsi" w:hAnsiTheme="minorHAnsi" w:cstheme="minorHAnsi"/>
          <w:sz w:val="26"/>
          <w:szCs w:val="26"/>
        </w:rPr>
        <w:t xml:space="preserve"> durante los años 2011 dos mil once, al 2016 dos mil dieciséis</w:t>
      </w:r>
      <w:r w:rsidRPr="00BA19C2">
        <w:rPr>
          <w:rFonts w:asciiTheme="minorHAnsi" w:hAnsiTheme="minorHAnsi" w:cstheme="minorHAnsi"/>
          <w:sz w:val="26"/>
          <w:szCs w:val="26"/>
        </w:rPr>
        <w:t xml:space="preserve">; que </w:t>
      </w:r>
      <w:r w:rsidR="00005170" w:rsidRPr="00BA19C2">
        <w:rPr>
          <w:rFonts w:asciiTheme="minorHAnsi" w:hAnsiTheme="minorHAnsi" w:cstheme="minorHAnsi"/>
          <w:sz w:val="26"/>
          <w:szCs w:val="26"/>
        </w:rPr>
        <w:t xml:space="preserve">recibe mensualmente los avisos recibos de </w:t>
      </w:r>
      <w:proofErr w:type="spellStart"/>
      <w:r w:rsidR="00005170" w:rsidRPr="00BA19C2">
        <w:rPr>
          <w:rFonts w:asciiTheme="minorHAnsi" w:hAnsiTheme="minorHAnsi" w:cstheme="minorHAnsi"/>
          <w:sz w:val="26"/>
          <w:szCs w:val="26"/>
        </w:rPr>
        <w:t>Sapal</w:t>
      </w:r>
      <w:proofErr w:type="spellEnd"/>
      <w:r w:rsidR="00005170" w:rsidRPr="00BA19C2">
        <w:rPr>
          <w:rFonts w:asciiTheme="minorHAnsi" w:hAnsiTheme="minorHAnsi" w:cstheme="minorHAnsi"/>
          <w:sz w:val="26"/>
          <w:szCs w:val="26"/>
        </w:rPr>
        <w:t>, y que mediante tales recibos tiene conocimiento de la tarifa aplicada y del consumo volumétrico mensual base para el cobro;</w:t>
      </w:r>
      <w:r w:rsidR="008F3147" w:rsidRPr="00BA19C2">
        <w:rPr>
          <w:rFonts w:asciiTheme="minorHAnsi" w:hAnsiTheme="minorHAnsi" w:cstheme="minorHAnsi"/>
          <w:sz w:val="26"/>
          <w:szCs w:val="26"/>
        </w:rPr>
        <w:t xml:space="preserve"> </w:t>
      </w:r>
      <w:r w:rsidRPr="00BA19C2">
        <w:rPr>
          <w:rFonts w:ascii="Calibri" w:hAnsi="Calibri" w:cs="Calibri"/>
          <w:bCs/>
          <w:iCs/>
          <w:sz w:val="26"/>
          <w:szCs w:val="26"/>
        </w:rPr>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impugnada no se encuentra debidamente fundada y motivada . . . . . . . . . . . . . </w:t>
      </w:r>
      <w:r w:rsidRPr="00BA19C2">
        <w:rPr>
          <w:rFonts w:asciiTheme="minorHAnsi" w:hAnsiTheme="minorHAnsi" w:cstheme="minorHAnsi"/>
          <w:sz w:val="26"/>
          <w:szCs w:val="26"/>
        </w:rPr>
        <w:t xml:space="preserve">. . . . . . . . . . . . . . . . . . </w:t>
      </w:r>
      <w:r w:rsidR="008F3147" w:rsidRPr="00BA19C2">
        <w:rPr>
          <w:rFonts w:asciiTheme="minorHAnsi" w:hAnsiTheme="minorHAnsi" w:cstheme="minorHAnsi"/>
          <w:sz w:val="26"/>
          <w:szCs w:val="26"/>
        </w:rPr>
        <w:t>. . . . . . . .</w:t>
      </w:r>
      <w:r w:rsidR="00C75F2E" w:rsidRPr="00BA19C2">
        <w:rPr>
          <w:rFonts w:asciiTheme="minorHAnsi" w:hAnsiTheme="minorHAnsi" w:cstheme="minorHAnsi"/>
          <w:sz w:val="26"/>
          <w:szCs w:val="26"/>
        </w:rPr>
        <w:t xml:space="preserve"> </w:t>
      </w:r>
      <w:r w:rsidR="008F3147" w:rsidRPr="00BA19C2">
        <w:rPr>
          <w:rFonts w:asciiTheme="minorHAnsi" w:hAnsiTheme="minorHAnsi" w:cstheme="minorHAnsi"/>
          <w:sz w:val="26"/>
          <w:szCs w:val="26"/>
        </w:rPr>
        <w:t>.</w:t>
      </w:r>
      <w:r w:rsidR="00C75F2E" w:rsidRPr="00BA19C2">
        <w:rPr>
          <w:rFonts w:asciiTheme="minorHAnsi" w:hAnsiTheme="minorHAnsi" w:cstheme="minorHAnsi"/>
          <w:sz w:val="26"/>
          <w:szCs w:val="26"/>
        </w:rPr>
        <w:t xml:space="preserve"> . . . . . . . . . . . . . . . . . . . . .</w:t>
      </w:r>
    </w:p>
    <w:p w:rsidR="00CF0F59" w:rsidRPr="00BA19C2" w:rsidRDefault="00CF0F59" w:rsidP="00CF0F59">
      <w:pPr>
        <w:jc w:val="both"/>
        <w:rPr>
          <w:rFonts w:ascii="Calibri" w:hAnsi="Calibri" w:cs="Calibri"/>
          <w:bCs/>
          <w:iCs/>
          <w:sz w:val="26"/>
          <w:szCs w:val="26"/>
        </w:rPr>
      </w:pPr>
    </w:p>
    <w:p w:rsidR="00CF0F59" w:rsidRPr="00BA19C2" w:rsidRDefault="00CF0F59" w:rsidP="00CF0F59">
      <w:pPr>
        <w:pStyle w:val="Normal0"/>
        <w:ind w:firstLine="708"/>
        <w:jc w:val="both"/>
        <w:rPr>
          <w:rFonts w:ascii="Calibri" w:hAnsi="Calibri" w:cs="Calibri"/>
          <w:sz w:val="26"/>
          <w:szCs w:val="26"/>
        </w:rPr>
      </w:pPr>
      <w:r w:rsidRPr="00BA19C2">
        <w:rPr>
          <w:rFonts w:ascii="Calibri" w:hAnsi="Calibri" w:cs="Calibri"/>
          <w:bCs/>
          <w:iCs/>
          <w:sz w:val="26"/>
          <w:szCs w:val="26"/>
        </w:rPr>
        <w:t xml:space="preserve">Por lo que hace a la objeción formulada por el actor, respecto del </w:t>
      </w:r>
      <w:r w:rsidRPr="00BA19C2">
        <w:rPr>
          <w:rFonts w:asciiTheme="minorHAnsi" w:hAnsiTheme="minorHAnsi" w:cstheme="minorHAnsi"/>
          <w:sz w:val="26"/>
          <w:szCs w:val="26"/>
        </w:rPr>
        <w:t xml:space="preserve">valor probatorio </w:t>
      </w:r>
      <w:r w:rsidR="00F50F20" w:rsidRPr="00BA19C2">
        <w:rPr>
          <w:rFonts w:asciiTheme="minorHAnsi" w:hAnsiTheme="minorHAnsi" w:cstheme="minorHAnsi"/>
          <w:sz w:val="26"/>
          <w:szCs w:val="26"/>
        </w:rPr>
        <w:t>de las pruebas admitidas a</w:t>
      </w:r>
      <w:r w:rsidRPr="00BA19C2">
        <w:rPr>
          <w:rFonts w:asciiTheme="minorHAnsi" w:hAnsiTheme="minorHAnsi" w:cstheme="minorHAnsi"/>
          <w:sz w:val="26"/>
          <w:szCs w:val="26"/>
        </w:rPr>
        <w:t>l Gerente Comercial del Sistema de Agua Potable y Alcantarillado de León</w:t>
      </w:r>
      <w:r w:rsidRPr="00BA19C2">
        <w:rPr>
          <w:rFonts w:ascii="Calibri" w:hAnsi="Calibri" w:cs="Calibri"/>
          <w:sz w:val="26"/>
          <w:szCs w:val="26"/>
        </w:rPr>
        <w:t xml:space="preserve">; a ello debe decirse que a juicio de este Juzgador, no surte efectos la objeción planteada, toda vez que </w:t>
      </w:r>
      <w:r w:rsidR="00C75F2E" w:rsidRPr="00BA19C2">
        <w:rPr>
          <w:rFonts w:ascii="Calibri" w:hAnsi="Calibri" w:cs="Calibri"/>
          <w:sz w:val="26"/>
          <w:szCs w:val="26"/>
        </w:rPr>
        <w:t>la parte actora nunca especificó</w:t>
      </w:r>
      <w:r w:rsidR="009225FA" w:rsidRPr="00BA19C2">
        <w:rPr>
          <w:rFonts w:ascii="Calibri" w:hAnsi="Calibri" w:cs="Calibri"/>
          <w:sz w:val="26"/>
          <w:szCs w:val="26"/>
        </w:rPr>
        <w:t xml:space="preserve"> de manera concreta, por qué no resultan idóneas</w:t>
      </w:r>
      <w:r w:rsidR="00C75F2E" w:rsidRPr="00BA19C2">
        <w:rPr>
          <w:rFonts w:ascii="Calibri" w:hAnsi="Calibri" w:cs="Calibri"/>
          <w:sz w:val="26"/>
          <w:szCs w:val="26"/>
        </w:rPr>
        <w:t xml:space="preserve"> las mismas,</w:t>
      </w:r>
      <w:r w:rsidR="009225FA" w:rsidRPr="00BA19C2">
        <w:rPr>
          <w:rFonts w:ascii="Calibri" w:hAnsi="Calibri" w:cs="Calibri"/>
          <w:sz w:val="26"/>
          <w:szCs w:val="26"/>
        </w:rPr>
        <w:t xml:space="preserve"> ni cuál es el alcance probatorio que no debe tomarse en cuenta, resaltando que dichas probanzas no desvirtúan de modo alguno, que el acto controvertido carezca de la debida fundamentación y motivación  .</w:t>
      </w:r>
      <w:r w:rsidRPr="00BA19C2">
        <w:rPr>
          <w:rFonts w:ascii="Calibri" w:hAnsi="Calibri" w:cs="Calibri"/>
          <w:sz w:val="26"/>
          <w:szCs w:val="26"/>
        </w:rPr>
        <w:t xml:space="preserve"> . . . . . . . . . . . .</w:t>
      </w:r>
      <w:r w:rsidR="00C75F2E" w:rsidRPr="00BA19C2">
        <w:rPr>
          <w:rFonts w:ascii="Calibri" w:hAnsi="Calibri" w:cs="Calibri"/>
          <w:sz w:val="26"/>
          <w:szCs w:val="26"/>
        </w:rPr>
        <w:t xml:space="preserve"> . . . . . . . . . . . . . . . . . . . . . . . . </w:t>
      </w:r>
    </w:p>
    <w:p w:rsidR="008F3147" w:rsidRPr="00BA19C2" w:rsidRDefault="008F3147" w:rsidP="00CF0F59">
      <w:pPr>
        <w:pStyle w:val="Normal0"/>
        <w:ind w:firstLine="708"/>
        <w:jc w:val="both"/>
        <w:rPr>
          <w:rFonts w:ascii="Calibri" w:hAnsi="Calibri" w:cs="Calibri"/>
          <w:sz w:val="26"/>
          <w:szCs w:val="26"/>
        </w:rPr>
      </w:pPr>
    </w:p>
    <w:p w:rsidR="003B54BF" w:rsidRPr="00BA19C2" w:rsidRDefault="003B54BF" w:rsidP="003B54BF">
      <w:pPr>
        <w:pStyle w:val="Normal0"/>
        <w:ind w:firstLine="708"/>
        <w:jc w:val="both"/>
        <w:rPr>
          <w:rFonts w:ascii="Calibri" w:hAnsi="Calibri" w:cs="Calibri"/>
          <w:sz w:val="26"/>
          <w:szCs w:val="26"/>
        </w:rPr>
      </w:pPr>
      <w:r w:rsidRPr="00BA19C2">
        <w:rPr>
          <w:rFonts w:ascii="Calibri" w:hAnsi="Calibri"/>
          <w:b/>
          <w:i/>
          <w:sz w:val="26"/>
        </w:rPr>
        <w:t>SÉPTIMO.-</w:t>
      </w:r>
      <w:r w:rsidRPr="00BA19C2">
        <w:rPr>
          <w:rFonts w:ascii="Calibri" w:hAnsi="Calibri" w:cs="Calibri"/>
          <w:sz w:val="26"/>
          <w:szCs w:val="26"/>
        </w:rPr>
        <w:t xml:space="preserve"> De lo pretendido por el actor, independientemente de la nulidad de la resolución impugnada, se encuentra el que se le reconozcan los derechos que le asisten y la condena a la autoridad demandada. . . . . . . . . . . . . . .</w:t>
      </w:r>
      <w:r w:rsidR="006C6A20" w:rsidRPr="00BA19C2">
        <w:rPr>
          <w:rFonts w:asciiTheme="minorHAnsi" w:hAnsiTheme="minorHAnsi"/>
          <w:sz w:val="26"/>
          <w:szCs w:val="26"/>
        </w:rPr>
        <w:t xml:space="preserve"> . . . . . . . . . . . . . </w:t>
      </w:r>
    </w:p>
    <w:p w:rsidR="003B54BF" w:rsidRPr="00BA19C2" w:rsidRDefault="003B54BF" w:rsidP="003B54BF">
      <w:pPr>
        <w:pStyle w:val="Normal0"/>
        <w:ind w:firstLine="708"/>
        <w:jc w:val="both"/>
        <w:rPr>
          <w:rFonts w:ascii="Calibri" w:hAnsi="Calibri" w:cs="Calibri"/>
          <w:sz w:val="26"/>
          <w:szCs w:val="26"/>
        </w:rPr>
      </w:pPr>
    </w:p>
    <w:p w:rsidR="003B54BF" w:rsidRPr="00BA19C2" w:rsidRDefault="003B54BF" w:rsidP="003B54BF">
      <w:pPr>
        <w:pStyle w:val="Normal0"/>
        <w:ind w:firstLine="708"/>
        <w:jc w:val="both"/>
        <w:rPr>
          <w:rFonts w:ascii="Calibri" w:hAnsi="Calibri" w:cs="Calibri"/>
          <w:sz w:val="26"/>
          <w:szCs w:val="26"/>
        </w:rPr>
      </w:pPr>
      <w:r w:rsidRPr="00BA19C2">
        <w:rPr>
          <w:rFonts w:ascii="Calibri" w:hAnsi="Calibri" w:cs="Calibri"/>
          <w:sz w:val="26"/>
          <w:szCs w:val="26"/>
        </w:rPr>
        <w:t xml:space="preserve">A las pretensiones citadas, </w:t>
      </w:r>
      <w:r w:rsidRPr="00BA19C2">
        <w:rPr>
          <w:rFonts w:ascii="Calibri" w:hAnsi="Calibri" w:cs="Calibri"/>
          <w:b/>
          <w:sz w:val="26"/>
          <w:szCs w:val="26"/>
        </w:rPr>
        <w:t>no ha lugar</w:t>
      </w:r>
      <w:r w:rsidRPr="00BA19C2">
        <w:rPr>
          <w:rFonts w:ascii="Calibri" w:hAnsi="Calibri" w:cs="Calibri"/>
          <w:sz w:val="26"/>
          <w:szCs w:val="26"/>
        </w:rPr>
        <w:t xml:space="preserve"> a hacer ningún pronunciamiento por parte de este juzgador, pues el actor </w:t>
      </w:r>
      <w:r w:rsidRPr="00BA19C2">
        <w:rPr>
          <w:rFonts w:ascii="Calibri" w:hAnsi="Calibri" w:cs="Calibri"/>
          <w:b/>
          <w:sz w:val="26"/>
          <w:szCs w:val="26"/>
        </w:rPr>
        <w:t xml:space="preserve">no concreta </w:t>
      </w:r>
      <w:r w:rsidRPr="00BA19C2">
        <w:rPr>
          <w:rFonts w:ascii="Calibri" w:hAnsi="Calibri" w:cs="Calibri"/>
          <w:sz w:val="26"/>
          <w:szCs w:val="26"/>
        </w:rPr>
        <w:t>de forma alguna que derechos son los que quiere que se le reconozcan ni a que quiere que se condene a su contraparte.</w:t>
      </w:r>
      <w:r w:rsidRPr="00BA19C2">
        <w:rPr>
          <w:rFonts w:asciiTheme="minorHAnsi" w:hAnsiTheme="minorHAnsi"/>
          <w:sz w:val="26"/>
          <w:szCs w:val="26"/>
        </w:rPr>
        <w:t xml:space="preserve"> . . . . . . . . . . . . . . . . . . . . . . . . . . . . . . . . . . . . . . . . . . . . . . . . . . . . . . . . . . </w:t>
      </w:r>
    </w:p>
    <w:p w:rsidR="003B54BF" w:rsidRPr="00BA19C2" w:rsidRDefault="003B54BF" w:rsidP="003B54BF">
      <w:pPr>
        <w:pStyle w:val="Textoindependiente"/>
        <w:ind w:firstLine="708"/>
        <w:jc w:val="both"/>
        <w:rPr>
          <w:rFonts w:ascii="Calibri" w:hAnsi="Calibri" w:cs="Arial"/>
          <w:sz w:val="26"/>
        </w:rPr>
      </w:pPr>
    </w:p>
    <w:p w:rsidR="003B54BF" w:rsidRPr="00BA19C2" w:rsidRDefault="003B54BF" w:rsidP="003B54BF">
      <w:pPr>
        <w:pStyle w:val="Textoindependiente"/>
        <w:ind w:firstLine="708"/>
        <w:jc w:val="both"/>
        <w:rPr>
          <w:rFonts w:ascii="Calibri" w:hAnsi="Calibri" w:cs="Arial"/>
          <w:sz w:val="26"/>
        </w:rPr>
      </w:pPr>
      <w:r w:rsidRPr="00BA19C2">
        <w:rPr>
          <w:rFonts w:ascii="Calibri" w:hAnsi="Calibri" w:cs="Arial"/>
          <w:sz w:val="26"/>
        </w:rPr>
        <w:t xml:space="preserve">Por lo anteriormente expuesto, y con fundamento además en lo señalado  en los artículos 249; 287, 298, 299, 300, fracciones II y V y 302, fracción II, del </w:t>
      </w:r>
      <w:r w:rsidRPr="00BA19C2">
        <w:rPr>
          <w:rFonts w:ascii="Calibri" w:hAnsi="Calibri"/>
          <w:sz w:val="26"/>
        </w:rPr>
        <w:t>Código de Procedimiento y Justicia Administrativa para el Estado y los Municipios de Guanajuato,</w:t>
      </w:r>
      <w:r w:rsidRPr="00BA19C2">
        <w:rPr>
          <w:rFonts w:ascii="Calibri" w:hAnsi="Calibri" w:cs="Arial"/>
          <w:sz w:val="26"/>
        </w:rPr>
        <w:t xml:space="preserve"> es de resolverse y se : . . . . . . . . . . . . . . . . . . . . . . . . . . </w:t>
      </w:r>
      <w:proofErr w:type="gramStart"/>
      <w:r w:rsidRPr="00BA19C2">
        <w:rPr>
          <w:rFonts w:ascii="Calibri" w:hAnsi="Calibri" w:cs="Arial"/>
          <w:sz w:val="26"/>
        </w:rPr>
        <w:t xml:space="preserve">.  </w:t>
      </w:r>
      <w:proofErr w:type="gramEnd"/>
      <w:r w:rsidRPr="00BA19C2">
        <w:rPr>
          <w:rFonts w:ascii="Calibri" w:hAnsi="Calibri" w:cs="Arial"/>
          <w:sz w:val="26"/>
        </w:rPr>
        <w:t xml:space="preserve">. . . . . . . . . </w:t>
      </w:r>
    </w:p>
    <w:p w:rsidR="003B54BF" w:rsidRPr="00BA19C2" w:rsidRDefault="003B54BF" w:rsidP="003B54BF">
      <w:pPr>
        <w:ind w:firstLine="708"/>
        <w:jc w:val="both"/>
        <w:rPr>
          <w:rFonts w:ascii="Calibri" w:hAnsi="Calibri"/>
          <w:sz w:val="22"/>
        </w:rPr>
      </w:pPr>
    </w:p>
    <w:p w:rsidR="003B54BF" w:rsidRPr="00BA19C2" w:rsidRDefault="003B54BF" w:rsidP="003B54BF">
      <w:pPr>
        <w:jc w:val="center"/>
        <w:rPr>
          <w:rFonts w:ascii="Calibri" w:hAnsi="Calibri"/>
          <w:i/>
          <w:iCs/>
          <w:sz w:val="26"/>
        </w:rPr>
      </w:pPr>
      <w:r w:rsidRPr="00BA19C2">
        <w:rPr>
          <w:rFonts w:ascii="Calibri" w:hAnsi="Calibri"/>
          <w:b/>
          <w:i/>
          <w:iCs/>
          <w:sz w:val="26"/>
        </w:rPr>
        <w:t xml:space="preserve">R E S U E L V </w:t>
      </w:r>
      <w:proofErr w:type="gramStart"/>
      <w:r w:rsidRPr="00BA19C2">
        <w:rPr>
          <w:rFonts w:ascii="Calibri" w:hAnsi="Calibri"/>
          <w:b/>
          <w:i/>
          <w:iCs/>
          <w:sz w:val="26"/>
        </w:rPr>
        <w:t>E :</w:t>
      </w:r>
      <w:proofErr w:type="gramEnd"/>
    </w:p>
    <w:p w:rsidR="003B54BF" w:rsidRPr="00BA19C2" w:rsidRDefault="003B54BF" w:rsidP="003B54BF">
      <w:pPr>
        <w:jc w:val="both"/>
        <w:rPr>
          <w:rFonts w:ascii="Calibri" w:hAnsi="Calibri"/>
          <w:sz w:val="22"/>
        </w:rPr>
      </w:pPr>
    </w:p>
    <w:p w:rsidR="003B54BF" w:rsidRPr="00BA19C2" w:rsidRDefault="003B54BF" w:rsidP="003B54BF">
      <w:pPr>
        <w:ind w:firstLine="708"/>
        <w:jc w:val="both"/>
        <w:rPr>
          <w:rFonts w:ascii="Calibri" w:hAnsi="Calibri"/>
          <w:sz w:val="26"/>
        </w:rPr>
      </w:pPr>
      <w:r w:rsidRPr="00BA19C2">
        <w:rPr>
          <w:rFonts w:ascii="Calibri" w:hAnsi="Calibri"/>
          <w:b/>
          <w:i/>
          <w:iCs/>
          <w:sz w:val="26"/>
        </w:rPr>
        <w:lastRenderedPageBreak/>
        <w:t>PRIMERO</w:t>
      </w:r>
      <w:r w:rsidRPr="00BA19C2">
        <w:rPr>
          <w:rFonts w:ascii="Calibri" w:hAnsi="Calibri"/>
          <w:b/>
          <w:sz w:val="26"/>
        </w:rPr>
        <w:t>.-</w:t>
      </w:r>
      <w:r w:rsidRPr="00BA19C2">
        <w:rPr>
          <w:rFonts w:ascii="Calibri" w:hAnsi="Calibri"/>
          <w:sz w:val="26"/>
        </w:rPr>
        <w:t xml:space="preserve"> Este Juzgado Segundo Administrativo Municipal determina ser </w:t>
      </w:r>
      <w:r w:rsidRPr="00BA19C2">
        <w:rPr>
          <w:rFonts w:ascii="Calibri" w:hAnsi="Calibri"/>
          <w:b/>
          <w:sz w:val="26"/>
        </w:rPr>
        <w:t>competente</w:t>
      </w:r>
      <w:r w:rsidRPr="00BA19C2">
        <w:rPr>
          <w:rFonts w:ascii="Calibri" w:hAnsi="Calibri"/>
          <w:sz w:val="26"/>
        </w:rPr>
        <w:t xml:space="preserve"> para conocer y resolver el presente proceso administrativo</w:t>
      </w:r>
      <w:proofErr w:type="gramStart"/>
      <w:r w:rsidRPr="00BA19C2">
        <w:rPr>
          <w:rFonts w:ascii="Calibri" w:hAnsi="Calibri"/>
          <w:sz w:val="26"/>
        </w:rPr>
        <w:t>. . . . . . . .</w:t>
      </w:r>
      <w:proofErr w:type="gramEnd"/>
      <w:r w:rsidRPr="00BA19C2">
        <w:rPr>
          <w:rFonts w:ascii="Calibri" w:hAnsi="Calibri"/>
          <w:sz w:val="26"/>
        </w:rPr>
        <w:t xml:space="preserve"> </w:t>
      </w:r>
    </w:p>
    <w:p w:rsidR="003B54BF" w:rsidRPr="00BA19C2" w:rsidRDefault="003B54BF" w:rsidP="003B54BF">
      <w:pPr>
        <w:jc w:val="both"/>
        <w:rPr>
          <w:rFonts w:ascii="Calibri" w:hAnsi="Calibri"/>
          <w:sz w:val="22"/>
        </w:rPr>
      </w:pPr>
    </w:p>
    <w:p w:rsidR="003B54BF" w:rsidRPr="00BA19C2" w:rsidRDefault="003B54BF" w:rsidP="003B54BF">
      <w:pPr>
        <w:pStyle w:val="Textoindependienteprimerasangra"/>
        <w:ind w:firstLine="708"/>
        <w:jc w:val="both"/>
        <w:rPr>
          <w:rFonts w:ascii="Calibri" w:hAnsi="Calibri" w:cs="Arial"/>
          <w:b/>
          <w:bCs/>
          <w:i/>
          <w:iCs/>
          <w:sz w:val="26"/>
          <w:szCs w:val="26"/>
        </w:rPr>
      </w:pPr>
      <w:r w:rsidRPr="00BA19C2">
        <w:rPr>
          <w:rFonts w:ascii="Calibri" w:hAnsi="Calibri" w:cs="Arial"/>
          <w:b/>
          <w:bCs/>
          <w:i/>
          <w:iCs/>
          <w:sz w:val="26"/>
          <w:szCs w:val="26"/>
        </w:rPr>
        <w:t xml:space="preserve">SEGUNDO.- </w:t>
      </w:r>
      <w:r w:rsidRPr="00BA19C2">
        <w:rPr>
          <w:rFonts w:ascii="Calibri" w:hAnsi="Calibri" w:cs="Arial"/>
          <w:bCs/>
          <w:iCs/>
          <w:sz w:val="26"/>
          <w:szCs w:val="26"/>
        </w:rPr>
        <w:t xml:space="preserve">Resulta </w:t>
      </w:r>
      <w:r w:rsidRPr="00BA19C2">
        <w:rPr>
          <w:rFonts w:ascii="Calibri" w:hAnsi="Calibri"/>
          <w:b/>
          <w:bCs/>
          <w:sz w:val="26"/>
        </w:rPr>
        <w:t>procedente</w:t>
      </w:r>
      <w:r w:rsidRPr="00BA19C2">
        <w:rPr>
          <w:rFonts w:ascii="Calibri" w:hAnsi="Calibri"/>
          <w:bCs/>
          <w:sz w:val="26"/>
        </w:rPr>
        <w:t xml:space="preserve"> el presente proceso administrativo promovido por el ciudadano</w:t>
      </w:r>
      <w:r w:rsidRPr="00BA19C2">
        <w:rPr>
          <w:rFonts w:asciiTheme="minorHAnsi" w:hAnsiTheme="minorHAnsi" w:cstheme="minorHAnsi"/>
          <w:sz w:val="26"/>
          <w:szCs w:val="26"/>
        </w:rPr>
        <w:t xml:space="preserve"> </w:t>
      </w:r>
      <w:r w:rsidR="007A09C4" w:rsidRPr="00BA19C2">
        <w:rPr>
          <w:rFonts w:asciiTheme="minorHAnsi" w:hAnsiTheme="minorHAnsi" w:cstheme="minorHAnsi"/>
          <w:sz w:val="26"/>
          <w:szCs w:val="26"/>
        </w:rPr>
        <w:t>(…)</w:t>
      </w:r>
      <w:r w:rsidRPr="00BA19C2">
        <w:rPr>
          <w:rFonts w:asciiTheme="minorHAnsi" w:hAnsiTheme="minorHAnsi" w:cstheme="minorHAnsi"/>
          <w:sz w:val="26"/>
          <w:szCs w:val="26"/>
        </w:rPr>
        <w:t>. . . . . . . . . . . . . . . . . . .</w:t>
      </w:r>
    </w:p>
    <w:p w:rsidR="003B54BF" w:rsidRPr="00BA19C2" w:rsidRDefault="003B54BF" w:rsidP="003B54BF">
      <w:pPr>
        <w:pStyle w:val="Textoindependiente"/>
        <w:ind w:firstLine="708"/>
        <w:jc w:val="both"/>
        <w:rPr>
          <w:rFonts w:ascii="Calibri" w:hAnsi="Calibri"/>
          <w:b/>
          <w:i/>
          <w:sz w:val="26"/>
        </w:rPr>
      </w:pPr>
    </w:p>
    <w:p w:rsidR="003B54BF" w:rsidRPr="00BA19C2" w:rsidRDefault="003B54BF" w:rsidP="003B54BF">
      <w:pPr>
        <w:pStyle w:val="Textoindependiente"/>
        <w:ind w:firstLine="708"/>
        <w:jc w:val="both"/>
        <w:rPr>
          <w:rFonts w:ascii="Calibri" w:hAnsi="Calibri" w:cs="Arial"/>
          <w:sz w:val="26"/>
        </w:rPr>
      </w:pPr>
      <w:r w:rsidRPr="00BA19C2">
        <w:rPr>
          <w:rFonts w:ascii="Calibri" w:hAnsi="Calibri" w:cs="Arial"/>
          <w:b/>
          <w:bCs/>
          <w:i/>
          <w:iCs/>
          <w:sz w:val="26"/>
          <w:szCs w:val="26"/>
        </w:rPr>
        <w:t>TERCERO.-</w:t>
      </w:r>
      <w:r w:rsidRPr="00BA19C2">
        <w:rPr>
          <w:rFonts w:ascii="Calibri" w:hAnsi="Calibri"/>
          <w:b/>
          <w:i/>
          <w:sz w:val="26"/>
        </w:rPr>
        <w:t xml:space="preserve"> </w:t>
      </w:r>
      <w:r w:rsidRPr="00BA19C2">
        <w:rPr>
          <w:rFonts w:ascii="Calibri" w:hAnsi="Calibri"/>
          <w:sz w:val="26"/>
        </w:rPr>
        <w:t xml:space="preserve">Se </w:t>
      </w:r>
      <w:r w:rsidRPr="00BA19C2">
        <w:rPr>
          <w:rFonts w:ascii="Calibri" w:hAnsi="Calibri" w:cs="Arial"/>
          <w:b/>
          <w:iCs/>
          <w:sz w:val="26"/>
          <w:szCs w:val="27"/>
        </w:rPr>
        <w:t xml:space="preserve">decreta </w:t>
      </w:r>
      <w:r w:rsidRPr="00BA19C2">
        <w:rPr>
          <w:rFonts w:ascii="Calibri" w:hAnsi="Calibri" w:cs="Arial"/>
          <w:iCs/>
          <w:sz w:val="26"/>
          <w:szCs w:val="27"/>
        </w:rPr>
        <w:t>la</w:t>
      </w:r>
      <w:r w:rsidRPr="00BA19C2">
        <w:rPr>
          <w:rFonts w:ascii="Calibri" w:hAnsi="Calibri" w:cs="Arial"/>
          <w:b/>
          <w:iCs/>
          <w:sz w:val="26"/>
          <w:szCs w:val="27"/>
        </w:rPr>
        <w:t xml:space="preserve"> </w:t>
      </w:r>
      <w:r w:rsidR="0092003A" w:rsidRPr="00BA19C2">
        <w:rPr>
          <w:rFonts w:ascii="Calibri" w:hAnsi="Calibri" w:cs="Arial"/>
          <w:b/>
          <w:iCs/>
          <w:sz w:val="26"/>
          <w:szCs w:val="27"/>
        </w:rPr>
        <w:t xml:space="preserve">NULIDAD </w:t>
      </w:r>
      <w:r w:rsidR="0092003A" w:rsidRPr="00BA19C2">
        <w:rPr>
          <w:rFonts w:ascii="Calibri" w:hAnsi="Calibri" w:cs="Arial"/>
          <w:b/>
          <w:bCs/>
          <w:iCs/>
          <w:sz w:val="26"/>
          <w:szCs w:val="27"/>
        </w:rPr>
        <w:t xml:space="preserve">TOTAL </w:t>
      </w:r>
      <w:r w:rsidRPr="00BA19C2">
        <w:rPr>
          <w:rFonts w:ascii="Calibri" w:hAnsi="Calibri" w:cs="Arial"/>
          <w:bCs/>
          <w:sz w:val="26"/>
        </w:rPr>
        <w:t xml:space="preserve">de la </w:t>
      </w:r>
      <w:r w:rsidRPr="00BA19C2">
        <w:rPr>
          <w:rFonts w:asciiTheme="minorHAnsi" w:hAnsiTheme="minorHAnsi" w:cstheme="minorHAnsi"/>
          <w:b/>
          <w:sz w:val="26"/>
          <w:szCs w:val="26"/>
        </w:rPr>
        <w:t>resolución</w:t>
      </w:r>
      <w:r w:rsidRPr="00BA19C2">
        <w:rPr>
          <w:rFonts w:asciiTheme="minorHAnsi" w:hAnsiTheme="minorHAnsi" w:cstheme="minorHAnsi"/>
          <w:sz w:val="26"/>
          <w:szCs w:val="26"/>
        </w:rPr>
        <w:t xml:space="preserve"> denominada </w:t>
      </w:r>
      <w:r w:rsidRPr="00BA19C2">
        <w:rPr>
          <w:rFonts w:asciiTheme="minorHAnsi" w:hAnsiTheme="minorHAnsi" w:cstheme="minorHAnsi"/>
          <w:b/>
          <w:i/>
          <w:sz w:val="26"/>
          <w:szCs w:val="26"/>
        </w:rPr>
        <w:t>“Notificación de adeudo”</w:t>
      </w:r>
      <w:r w:rsidRPr="00BA19C2">
        <w:rPr>
          <w:rFonts w:asciiTheme="minorHAnsi" w:hAnsiTheme="minorHAnsi" w:cstheme="minorHAnsi"/>
          <w:sz w:val="26"/>
          <w:szCs w:val="26"/>
        </w:rPr>
        <w:t>, identificada con el folio</w:t>
      </w:r>
      <w:r w:rsidR="0092003A" w:rsidRPr="00BA19C2">
        <w:rPr>
          <w:rFonts w:asciiTheme="minorHAnsi" w:hAnsiTheme="minorHAnsi" w:cstheme="minorHAnsi"/>
          <w:sz w:val="26"/>
          <w:szCs w:val="26"/>
        </w:rPr>
        <w:t xml:space="preserve"> número</w:t>
      </w:r>
      <w:r w:rsidRPr="00BA19C2">
        <w:rPr>
          <w:rFonts w:asciiTheme="minorHAnsi" w:hAnsiTheme="minorHAnsi" w:cstheme="minorHAnsi"/>
          <w:sz w:val="26"/>
          <w:szCs w:val="26"/>
        </w:rPr>
        <w:t xml:space="preserve"> </w:t>
      </w:r>
      <w:r w:rsidR="00F50F20" w:rsidRPr="00BA19C2">
        <w:rPr>
          <w:rFonts w:asciiTheme="minorHAnsi" w:hAnsiTheme="minorHAnsi" w:cstheme="minorHAnsi"/>
          <w:b/>
          <w:sz w:val="26"/>
          <w:szCs w:val="26"/>
        </w:rPr>
        <w:t>4445 cuatro mil cuatrocientos cuarenta y cinco</w:t>
      </w:r>
      <w:r w:rsidRPr="00BA19C2">
        <w:rPr>
          <w:rFonts w:asciiTheme="minorHAnsi" w:hAnsiTheme="minorHAnsi" w:cstheme="minorHAnsi"/>
          <w:sz w:val="26"/>
          <w:szCs w:val="26"/>
        </w:rPr>
        <w:t xml:space="preserve">, de fecha </w:t>
      </w:r>
      <w:r w:rsidR="00F50F20" w:rsidRPr="00BA19C2">
        <w:rPr>
          <w:rFonts w:asciiTheme="minorHAnsi" w:hAnsiTheme="minorHAnsi" w:cstheme="minorHAnsi"/>
          <w:b/>
          <w:sz w:val="26"/>
          <w:szCs w:val="26"/>
        </w:rPr>
        <w:t>31 treinta y uno de enero</w:t>
      </w:r>
      <w:r w:rsidR="006C6A20" w:rsidRPr="00BA19C2">
        <w:rPr>
          <w:rFonts w:asciiTheme="minorHAnsi" w:hAnsiTheme="minorHAnsi" w:cstheme="minorHAnsi"/>
          <w:sz w:val="26"/>
          <w:szCs w:val="26"/>
        </w:rPr>
        <w:t xml:space="preserve"> </w:t>
      </w:r>
      <w:r w:rsidRPr="00BA19C2">
        <w:rPr>
          <w:rFonts w:asciiTheme="minorHAnsi" w:hAnsiTheme="minorHAnsi" w:cstheme="minorHAnsi"/>
          <w:sz w:val="26"/>
          <w:szCs w:val="26"/>
        </w:rPr>
        <w:t xml:space="preserve">del </w:t>
      </w:r>
      <w:r w:rsidR="00CB14BB" w:rsidRPr="00BA19C2">
        <w:rPr>
          <w:rFonts w:asciiTheme="minorHAnsi" w:hAnsiTheme="minorHAnsi" w:cstheme="minorHAnsi"/>
          <w:b/>
          <w:sz w:val="26"/>
          <w:szCs w:val="26"/>
        </w:rPr>
        <w:t>2017 dos mil diecisiete</w:t>
      </w:r>
      <w:r w:rsidRPr="00BA19C2">
        <w:rPr>
          <w:rFonts w:asciiTheme="minorHAnsi" w:hAnsiTheme="minorHAnsi" w:cstheme="minorHAnsi"/>
          <w:sz w:val="26"/>
          <w:szCs w:val="26"/>
        </w:rPr>
        <w:t xml:space="preserve">, relativa a la cuenta número </w:t>
      </w:r>
      <w:r w:rsidR="00F50F20" w:rsidRPr="00BA19C2">
        <w:rPr>
          <w:rFonts w:asciiTheme="minorHAnsi" w:hAnsiTheme="minorHAnsi" w:cstheme="minorHAnsi"/>
          <w:sz w:val="26"/>
          <w:szCs w:val="26"/>
        </w:rPr>
        <w:t>148404-7</w:t>
      </w:r>
      <w:r w:rsidRPr="00BA19C2">
        <w:rPr>
          <w:rFonts w:asciiTheme="minorHAnsi" w:hAnsiTheme="minorHAnsi" w:cstheme="minorHAnsi"/>
          <w:sz w:val="26"/>
          <w:szCs w:val="26"/>
        </w:rPr>
        <w:t xml:space="preserve">, en los que se contiene el cobro de: </w:t>
      </w:r>
      <w:r w:rsidR="00C75F2E" w:rsidRPr="00BA19C2">
        <w:rPr>
          <w:rFonts w:asciiTheme="minorHAnsi" w:hAnsiTheme="minorHAnsi" w:cstheme="minorHAnsi"/>
          <w:i/>
          <w:sz w:val="26"/>
          <w:szCs w:val="26"/>
        </w:rPr>
        <w:t>“</w:t>
      </w:r>
      <w:r w:rsidR="006C6A20" w:rsidRPr="00BA19C2">
        <w:rPr>
          <w:rFonts w:asciiTheme="minorHAnsi" w:hAnsiTheme="minorHAnsi" w:cstheme="minorHAnsi"/>
          <w:i/>
          <w:sz w:val="26"/>
          <w:szCs w:val="26"/>
        </w:rPr>
        <w:t xml:space="preserve">drenaje; tratamiento de </w:t>
      </w:r>
      <w:proofErr w:type="spellStart"/>
      <w:r w:rsidR="006C6A20" w:rsidRPr="00BA19C2">
        <w:rPr>
          <w:rFonts w:asciiTheme="minorHAnsi" w:hAnsiTheme="minorHAnsi" w:cstheme="minorHAnsi"/>
          <w:i/>
          <w:sz w:val="26"/>
          <w:szCs w:val="26"/>
        </w:rPr>
        <w:t>ag</w:t>
      </w:r>
      <w:proofErr w:type="spellEnd"/>
      <w:r w:rsidR="0092003A" w:rsidRPr="00BA19C2">
        <w:rPr>
          <w:rFonts w:asciiTheme="minorHAnsi" w:hAnsiTheme="minorHAnsi" w:cstheme="minorHAnsi"/>
          <w:i/>
          <w:sz w:val="26"/>
          <w:szCs w:val="26"/>
        </w:rPr>
        <w:t>;</w:t>
      </w:r>
      <w:r w:rsidR="006C6A20" w:rsidRPr="00BA19C2">
        <w:rPr>
          <w:rFonts w:asciiTheme="minorHAnsi" w:hAnsiTheme="minorHAnsi" w:cstheme="minorHAnsi"/>
          <w:i/>
          <w:sz w:val="26"/>
          <w:szCs w:val="26"/>
        </w:rPr>
        <w:t xml:space="preserve"> </w:t>
      </w:r>
      <w:r w:rsidR="0092003A" w:rsidRPr="00BA19C2">
        <w:rPr>
          <w:rFonts w:asciiTheme="minorHAnsi" w:hAnsiTheme="minorHAnsi" w:cstheme="minorHAnsi"/>
          <w:i/>
          <w:sz w:val="26"/>
          <w:szCs w:val="26"/>
        </w:rPr>
        <w:t>recargos;</w:t>
      </w:r>
      <w:r w:rsidR="00426176" w:rsidRPr="00BA19C2">
        <w:rPr>
          <w:rFonts w:asciiTheme="minorHAnsi" w:hAnsiTheme="minorHAnsi" w:cstheme="minorHAnsi"/>
          <w:i/>
          <w:sz w:val="26"/>
          <w:szCs w:val="26"/>
        </w:rPr>
        <w:t xml:space="preserve"> recargos </w:t>
      </w:r>
      <w:proofErr w:type="spellStart"/>
      <w:r w:rsidR="00426176" w:rsidRPr="00BA19C2">
        <w:rPr>
          <w:rFonts w:asciiTheme="minorHAnsi" w:hAnsiTheme="minorHAnsi" w:cstheme="minorHAnsi"/>
          <w:i/>
          <w:sz w:val="26"/>
          <w:szCs w:val="26"/>
        </w:rPr>
        <w:t>tratam</w:t>
      </w:r>
      <w:proofErr w:type="spellEnd"/>
      <w:r w:rsidR="00426176" w:rsidRPr="00BA19C2">
        <w:rPr>
          <w:rFonts w:asciiTheme="minorHAnsi" w:hAnsiTheme="minorHAnsi" w:cstheme="minorHAnsi"/>
          <w:i/>
          <w:sz w:val="26"/>
          <w:szCs w:val="26"/>
        </w:rPr>
        <w:t xml:space="preserve">. A; </w:t>
      </w:r>
      <w:r w:rsidR="009225FA" w:rsidRPr="00BA19C2">
        <w:rPr>
          <w:rFonts w:asciiTheme="minorHAnsi" w:hAnsiTheme="minorHAnsi" w:cstheme="minorHAnsi"/>
          <w:i/>
          <w:sz w:val="26"/>
          <w:szCs w:val="26"/>
        </w:rPr>
        <w:t xml:space="preserve">no obtener </w:t>
      </w:r>
      <w:proofErr w:type="spellStart"/>
      <w:r w:rsidR="009225FA" w:rsidRPr="00BA19C2">
        <w:rPr>
          <w:rFonts w:asciiTheme="minorHAnsi" w:hAnsiTheme="minorHAnsi" w:cstheme="minorHAnsi"/>
          <w:i/>
          <w:sz w:val="26"/>
          <w:szCs w:val="26"/>
        </w:rPr>
        <w:t>regist</w:t>
      </w:r>
      <w:proofErr w:type="spellEnd"/>
      <w:r w:rsidR="009225FA" w:rsidRPr="00BA19C2">
        <w:rPr>
          <w:rFonts w:asciiTheme="minorHAnsi" w:hAnsiTheme="minorHAnsi" w:cstheme="minorHAnsi"/>
          <w:i/>
          <w:sz w:val="26"/>
          <w:szCs w:val="26"/>
        </w:rPr>
        <w:t>; aviso de adeudo</w:t>
      </w:r>
      <w:r w:rsidR="00426176" w:rsidRPr="00BA19C2">
        <w:rPr>
          <w:rFonts w:asciiTheme="minorHAnsi" w:hAnsiTheme="minorHAnsi" w:cstheme="minorHAnsi"/>
          <w:i/>
          <w:sz w:val="26"/>
          <w:szCs w:val="26"/>
        </w:rPr>
        <w:t xml:space="preserve">; </w:t>
      </w:r>
      <w:r w:rsidR="006C6A20" w:rsidRPr="00BA19C2">
        <w:rPr>
          <w:rFonts w:asciiTheme="minorHAnsi" w:hAnsiTheme="minorHAnsi" w:cstheme="minorHAnsi"/>
          <w:i/>
          <w:sz w:val="26"/>
          <w:szCs w:val="26"/>
        </w:rPr>
        <w:t>e impedir visitas</w:t>
      </w:r>
      <w:r w:rsidR="00426176" w:rsidRPr="00BA19C2">
        <w:rPr>
          <w:rFonts w:asciiTheme="minorHAnsi" w:hAnsiTheme="minorHAnsi" w:cstheme="minorHAnsi"/>
          <w:i/>
          <w:sz w:val="26"/>
          <w:szCs w:val="26"/>
        </w:rPr>
        <w:t xml:space="preserve"> d</w:t>
      </w:r>
      <w:r w:rsidR="00C75F2E" w:rsidRPr="00BA19C2">
        <w:rPr>
          <w:rFonts w:asciiTheme="minorHAnsi" w:hAnsiTheme="minorHAnsi" w:cstheme="minorHAnsi"/>
          <w:sz w:val="26"/>
          <w:szCs w:val="26"/>
        </w:rPr>
        <w:t>”</w:t>
      </w:r>
      <w:r w:rsidRPr="00BA19C2">
        <w:rPr>
          <w:rFonts w:asciiTheme="minorHAnsi" w:hAnsiTheme="minorHAnsi" w:cstheme="minorHAnsi"/>
          <w:sz w:val="26"/>
          <w:szCs w:val="26"/>
        </w:rPr>
        <w:t xml:space="preserve">, por la cantidad total de </w:t>
      </w:r>
      <w:r w:rsidR="00426176" w:rsidRPr="00BA19C2">
        <w:rPr>
          <w:rFonts w:asciiTheme="minorHAnsi" w:hAnsiTheme="minorHAnsi" w:cstheme="minorHAnsi"/>
          <w:sz w:val="26"/>
          <w:szCs w:val="26"/>
        </w:rPr>
        <w:t>$</w:t>
      </w:r>
      <w:r w:rsidR="009225FA" w:rsidRPr="00BA19C2">
        <w:rPr>
          <w:rFonts w:asciiTheme="minorHAnsi" w:hAnsiTheme="minorHAnsi" w:cstheme="minorHAnsi"/>
          <w:sz w:val="26"/>
          <w:szCs w:val="26"/>
        </w:rPr>
        <w:t>170,263.50</w:t>
      </w:r>
      <w:r w:rsidR="00426176" w:rsidRPr="00BA19C2">
        <w:rPr>
          <w:rFonts w:asciiTheme="minorHAnsi" w:hAnsiTheme="minorHAnsi" w:cstheme="minorHAnsi"/>
          <w:sz w:val="26"/>
          <w:szCs w:val="26"/>
        </w:rPr>
        <w:t xml:space="preserve"> (</w:t>
      </w:r>
      <w:r w:rsidR="009225FA" w:rsidRPr="00BA19C2">
        <w:rPr>
          <w:rFonts w:asciiTheme="minorHAnsi" w:hAnsiTheme="minorHAnsi" w:cstheme="minorHAnsi"/>
          <w:sz w:val="26"/>
          <w:szCs w:val="26"/>
        </w:rPr>
        <w:t>Ciento setenta mil doscientos sesenta y tres</w:t>
      </w:r>
      <w:r w:rsidR="006C6A20" w:rsidRPr="00BA19C2">
        <w:rPr>
          <w:rFonts w:asciiTheme="minorHAnsi" w:hAnsiTheme="minorHAnsi" w:cstheme="minorHAnsi"/>
          <w:sz w:val="26"/>
          <w:szCs w:val="26"/>
        </w:rPr>
        <w:t xml:space="preserve"> pesos </w:t>
      </w:r>
      <w:r w:rsidR="009225FA" w:rsidRPr="00BA19C2">
        <w:rPr>
          <w:rFonts w:asciiTheme="minorHAnsi" w:hAnsiTheme="minorHAnsi" w:cstheme="minorHAnsi"/>
          <w:sz w:val="26"/>
          <w:szCs w:val="26"/>
        </w:rPr>
        <w:t>50</w:t>
      </w:r>
      <w:r w:rsidR="006C6A20" w:rsidRPr="00BA19C2">
        <w:rPr>
          <w:rFonts w:asciiTheme="minorHAnsi" w:hAnsiTheme="minorHAnsi" w:cstheme="minorHAnsi"/>
          <w:sz w:val="26"/>
          <w:szCs w:val="26"/>
        </w:rPr>
        <w:t>/100 Moneda Nacional)</w:t>
      </w:r>
      <w:r w:rsidRPr="00BA19C2">
        <w:rPr>
          <w:rFonts w:asciiTheme="minorHAnsi" w:hAnsiTheme="minorHAnsi" w:cstheme="minorHAnsi"/>
          <w:sz w:val="26"/>
          <w:szCs w:val="26"/>
        </w:rPr>
        <w:t xml:space="preserve">; </w:t>
      </w:r>
      <w:r w:rsidRPr="00BA19C2">
        <w:rPr>
          <w:rFonts w:ascii="Calibri" w:hAnsi="Calibri" w:cs="Calibri"/>
          <w:sz w:val="26"/>
          <w:szCs w:val="26"/>
        </w:rPr>
        <w:t xml:space="preserve">respecto del inmueble ubicado en </w:t>
      </w:r>
      <w:r w:rsidRPr="00BA19C2">
        <w:rPr>
          <w:rFonts w:asciiTheme="minorHAnsi" w:hAnsiTheme="minorHAnsi" w:cstheme="minorHAnsi"/>
          <w:sz w:val="26"/>
          <w:szCs w:val="26"/>
        </w:rPr>
        <w:t xml:space="preserve">calle </w:t>
      </w:r>
      <w:r w:rsidR="00F50F20" w:rsidRPr="00BA19C2">
        <w:rPr>
          <w:rFonts w:asciiTheme="minorHAnsi" w:hAnsiTheme="minorHAnsi" w:cstheme="minorHAnsi"/>
          <w:sz w:val="26"/>
          <w:szCs w:val="26"/>
        </w:rPr>
        <w:t>Aquiles Serdán</w:t>
      </w:r>
      <w:r w:rsidR="006C6A20" w:rsidRPr="00BA19C2">
        <w:rPr>
          <w:rFonts w:asciiTheme="minorHAnsi" w:hAnsiTheme="minorHAnsi" w:cstheme="minorHAnsi"/>
          <w:sz w:val="26"/>
          <w:szCs w:val="26"/>
        </w:rPr>
        <w:t xml:space="preserve"> número </w:t>
      </w:r>
      <w:r w:rsidR="00F50F20" w:rsidRPr="00BA19C2">
        <w:rPr>
          <w:rFonts w:asciiTheme="minorHAnsi" w:hAnsiTheme="minorHAnsi" w:cstheme="minorHAnsi"/>
          <w:sz w:val="26"/>
          <w:szCs w:val="26"/>
        </w:rPr>
        <w:t>950 novecientos cincuenta</w:t>
      </w:r>
      <w:r w:rsidR="006C6A20" w:rsidRPr="00BA19C2">
        <w:rPr>
          <w:rFonts w:asciiTheme="minorHAnsi" w:hAnsiTheme="minorHAnsi" w:cstheme="minorHAnsi"/>
          <w:sz w:val="26"/>
          <w:szCs w:val="26"/>
        </w:rPr>
        <w:t xml:space="preserve"> de la colonia Obregón </w:t>
      </w:r>
      <w:r w:rsidRPr="00BA19C2">
        <w:rPr>
          <w:rFonts w:asciiTheme="minorHAnsi" w:hAnsiTheme="minorHAnsi"/>
          <w:sz w:val="26"/>
          <w:szCs w:val="26"/>
        </w:rPr>
        <w:t>de esta ciudad</w:t>
      </w:r>
      <w:r w:rsidRPr="00BA19C2">
        <w:rPr>
          <w:rFonts w:asciiTheme="minorHAnsi" w:hAnsiTheme="minorHAnsi" w:cstheme="minorHAnsi"/>
          <w:sz w:val="26"/>
          <w:szCs w:val="26"/>
        </w:rPr>
        <w:t>; así como el apercibimiento de suspenderle el servicio de</w:t>
      </w:r>
      <w:r w:rsidR="009225FA" w:rsidRPr="00BA19C2">
        <w:rPr>
          <w:rFonts w:asciiTheme="minorHAnsi" w:hAnsiTheme="minorHAnsi" w:cstheme="minorHAnsi"/>
          <w:sz w:val="26"/>
          <w:szCs w:val="26"/>
        </w:rPr>
        <w:t xml:space="preserve"> agua y drenaje y</w:t>
      </w:r>
      <w:r w:rsidRPr="00BA19C2">
        <w:rPr>
          <w:rFonts w:asciiTheme="minorHAnsi" w:hAnsiTheme="minorHAnsi" w:cstheme="minorHAnsi"/>
          <w:sz w:val="26"/>
          <w:szCs w:val="26"/>
        </w:rPr>
        <w:t xml:space="preserve"> de realizar un embargo de bienes en garantía del pago; </w:t>
      </w:r>
      <w:r w:rsidRPr="00BA19C2">
        <w:rPr>
          <w:rFonts w:ascii="Calibri" w:hAnsi="Calibri" w:cs="Arial"/>
          <w:sz w:val="26"/>
          <w:szCs w:val="27"/>
        </w:rPr>
        <w:t xml:space="preserve">ello en los términos expuestos en el Considerando Sexto de la presente sentencia. </w:t>
      </w:r>
      <w:r w:rsidRPr="00BA19C2">
        <w:rPr>
          <w:rFonts w:ascii="Calibri" w:hAnsi="Calibri" w:cs="Arial"/>
          <w:sz w:val="26"/>
        </w:rPr>
        <w:t xml:space="preserve">. . . . . . . . . </w:t>
      </w:r>
      <w:r w:rsidR="006C6A20" w:rsidRPr="00BA19C2">
        <w:rPr>
          <w:rFonts w:asciiTheme="minorHAnsi" w:hAnsiTheme="minorHAnsi"/>
          <w:sz w:val="26"/>
          <w:szCs w:val="26"/>
        </w:rPr>
        <w:t>. . . . . . . . . . . . . . . . . . . . .</w:t>
      </w:r>
      <w:r w:rsidR="00C75F2E" w:rsidRPr="00BA19C2">
        <w:rPr>
          <w:rFonts w:asciiTheme="minorHAnsi" w:hAnsiTheme="minorHAnsi"/>
          <w:sz w:val="26"/>
          <w:szCs w:val="26"/>
        </w:rPr>
        <w:t xml:space="preserve"> . . . . . . . . . .  . . . . . . . . . . . .</w:t>
      </w:r>
      <w:r w:rsidR="006C6A20" w:rsidRPr="00BA19C2">
        <w:rPr>
          <w:rFonts w:asciiTheme="minorHAnsi" w:hAnsiTheme="minorHAnsi"/>
          <w:sz w:val="26"/>
          <w:szCs w:val="26"/>
        </w:rPr>
        <w:t xml:space="preserve"> </w:t>
      </w:r>
    </w:p>
    <w:p w:rsidR="003B54BF" w:rsidRPr="00BA19C2" w:rsidRDefault="003B54BF" w:rsidP="003B54BF">
      <w:pPr>
        <w:pStyle w:val="Textoindependiente"/>
        <w:ind w:firstLine="708"/>
        <w:jc w:val="both"/>
        <w:rPr>
          <w:rFonts w:ascii="Calibri" w:hAnsi="Calibri" w:cs="Arial"/>
          <w:b/>
          <w:bCs/>
          <w:i/>
          <w:iCs/>
          <w:sz w:val="26"/>
          <w:szCs w:val="26"/>
        </w:rPr>
      </w:pPr>
    </w:p>
    <w:p w:rsidR="003B54BF" w:rsidRPr="00BA19C2" w:rsidRDefault="003B54BF" w:rsidP="003B54BF">
      <w:pPr>
        <w:pStyle w:val="Textoindependiente"/>
        <w:ind w:firstLine="708"/>
        <w:jc w:val="both"/>
        <w:rPr>
          <w:rFonts w:ascii="Calibri" w:hAnsi="Calibri" w:cs="Arial"/>
          <w:sz w:val="26"/>
        </w:rPr>
      </w:pPr>
      <w:r w:rsidRPr="00BA19C2">
        <w:rPr>
          <w:rFonts w:ascii="Calibri" w:hAnsi="Calibri" w:cs="Arial"/>
          <w:b/>
          <w:bCs/>
          <w:i/>
          <w:iCs/>
          <w:sz w:val="26"/>
          <w:szCs w:val="26"/>
        </w:rPr>
        <w:t>CUARTO.-</w:t>
      </w:r>
      <w:r w:rsidRPr="00BA19C2">
        <w:rPr>
          <w:rFonts w:ascii="Calibri" w:hAnsi="Calibri"/>
          <w:sz w:val="26"/>
          <w:szCs w:val="26"/>
        </w:rPr>
        <w:t xml:space="preserve"> </w:t>
      </w:r>
      <w:r w:rsidRPr="00BA19C2">
        <w:rPr>
          <w:rFonts w:ascii="Calibri" w:hAnsi="Calibri"/>
          <w:b/>
          <w:sz w:val="26"/>
          <w:szCs w:val="26"/>
        </w:rPr>
        <w:t>No ha lugar</w:t>
      </w:r>
      <w:r w:rsidRPr="00BA19C2">
        <w:rPr>
          <w:rFonts w:ascii="Calibri" w:hAnsi="Calibri"/>
          <w:sz w:val="26"/>
          <w:szCs w:val="26"/>
        </w:rPr>
        <w:t xml:space="preserve"> a pronunciarse sobre las pretensiones </w:t>
      </w:r>
      <w:r w:rsidR="00176908" w:rsidRPr="00BA19C2">
        <w:rPr>
          <w:rFonts w:ascii="Calibri" w:hAnsi="Calibri"/>
          <w:sz w:val="26"/>
          <w:szCs w:val="26"/>
        </w:rPr>
        <w:t>del</w:t>
      </w:r>
      <w:r w:rsidRPr="00BA19C2">
        <w:rPr>
          <w:rFonts w:ascii="Calibri" w:hAnsi="Calibri"/>
          <w:sz w:val="26"/>
          <w:szCs w:val="26"/>
        </w:rPr>
        <w:t xml:space="preserve"> actor, de reconocerle derechos y condenar a la demandada, atento lo expuesto en el considerando Séptimo de esta resolución. . . . . . .</w:t>
      </w:r>
      <w:r w:rsidRPr="00BA19C2">
        <w:rPr>
          <w:rFonts w:asciiTheme="minorHAnsi" w:hAnsiTheme="minorHAnsi"/>
          <w:sz w:val="26"/>
          <w:szCs w:val="26"/>
        </w:rPr>
        <w:t xml:space="preserve"> . . . . . . . . . . . . . . . . . . . . . . . . . . . </w:t>
      </w:r>
      <w:r w:rsidR="00606FAB" w:rsidRPr="00BA19C2">
        <w:rPr>
          <w:rFonts w:asciiTheme="minorHAnsi" w:hAnsiTheme="minorHAnsi"/>
          <w:sz w:val="26"/>
          <w:szCs w:val="26"/>
        </w:rPr>
        <w:t>.</w:t>
      </w:r>
    </w:p>
    <w:p w:rsidR="003B54BF" w:rsidRPr="00BA19C2" w:rsidRDefault="003B54BF" w:rsidP="003B54BF">
      <w:pPr>
        <w:pStyle w:val="Textoindependiente"/>
        <w:ind w:firstLine="708"/>
        <w:jc w:val="both"/>
        <w:rPr>
          <w:rFonts w:ascii="Calibri" w:hAnsi="Calibri" w:cs="Arial"/>
          <w:sz w:val="26"/>
        </w:rPr>
      </w:pPr>
    </w:p>
    <w:p w:rsidR="003B54BF" w:rsidRPr="00BA19C2" w:rsidRDefault="003B54BF" w:rsidP="003B54BF">
      <w:pPr>
        <w:pStyle w:val="Textoindependiente"/>
        <w:ind w:firstLine="708"/>
        <w:jc w:val="both"/>
        <w:rPr>
          <w:rFonts w:ascii="Calibri" w:hAnsi="Calibri" w:cs="Arial"/>
          <w:sz w:val="26"/>
        </w:rPr>
      </w:pPr>
      <w:r w:rsidRPr="00BA19C2">
        <w:rPr>
          <w:rFonts w:ascii="Calibri" w:hAnsi="Calibri" w:cs="Arial"/>
          <w:sz w:val="26"/>
        </w:rPr>
        <w:t xml:space="preserve">Notifíquese a la autoridad demandada por oficio y a la parte actora personalmente. . . . . . . . . . . . . . . . . . . . . . . . . . . . . . . . . . . . . . . . . . . . . . . . . . . . . . . . </w:t>
      </w:r>
      <w:r w:rsidR="00DD13E1" w:rsidRPr="00BA19C2">
        <w:rPr>
          <w:rFonts w:ascii="Calibri" w:hAnsi="Calibri" w:cs="Arial"/>
          <w:sz w:val="26"/>
        </w:rPr>
        <w:t>.</w:t>
      </w:r>
    </w:p>
    <w:p w:rsidR="003B54BF" w:rsidRPr="00BA19C2" w:rsidRDefault="003B54BF" w:rsidP="003B54BF">
      <w:pPr>
        <w:jc w:val="both"/>
        <w:rPr>
          <w:rFonts w:ascii="Calibri" w:hAnsi="Calibri"/>
          <w:sz w:val="22"/>
        </w:rPr>
      </w:pPr>
    </w:p>
    <w:p w:rsidR="003B54BF" w:rsidRPr="00BA19C2" w:rsidRDefault="003B54BF" w:rsidP="003B54BF">
      <w:pPr>
        <w:ind w:firstLine="708"/>
        <w:jc w:val="both"/>
        <w:rPr>
          <w:rFonts w:ascii="Calibri" w:hAnsi="Calibri"/>
          <w:sz w:val="26"/>
        </w:rPr>
      </w:pPr>
      <w:r w:rsidRPr="00BA19C2">
        <w:rPr>
          <w:rFonts w:ascii="Calibri" w:hAnsi="Calibri"/>
          <w:sz w:val="26"/>
        </w:rPr>
        <w:t>En su oportunidad archívese éste expediente como asunto totalmente concluido y dese de baja en el Libro de Registros que se lleva con ese fin</w:t>
      </w:r>
      <w:proofErr w:type="gramStart"/>
      <w:r w:rsidRPr="00BA19C2">
        <w:rPr>
          <w:rFonts w:ascii="Calibri" w:hAnsi="Calibri"/>
          <w:sz w:val="26"/>
        </w:rPr>
        <w:t>. . . . . . . .</w:t>
      </w:r>
      <w:proofErr w:type="gramEnd"/>
      <w:r w:rsidRPr="00BA19C2">
        <w:rPr>
          <w:rFonts w:ascii="Calibri" w:hAnsi="Calibri"/>
          <w:sz w:val="26"/>
        </w:rPr>
        <w:t xml:space="preserve"> </w:t>
      </w:r>
    </w:p>
    <w:p w:rsidR="003B54BF" w:rsidRPr="00BA19C2" w:rsidRDefault="003B54BF" w:rsidP="003B54BF">
      <w:pPr>
        <w:pStyle w:val="Sangradetextonormal"/>
        <w:ind w:left="0"/>
        <w:jc w:val="both"/>
        <w:rPr>
          <w:rFonts w:ascii="Calibri" w:hAnsi="Calibri"/>
          <w:sz w:val="26"/>
        </w:rPr>
      </w:pPr>
    </w:p>
    <w:p w:rsidR="003B54BF" w:rsidRPr="00BA19C2" w:rsidRDefault="003B54BF" w:rsidP="003B54BF">
      <w:pPr>
        <w:pStyle w:val="Sangradetextonormal"/>
        <w:ind w:left="0" w:firstLine="708"/>
        <w:jc w:val="both"/>
        <w:rPr>
          <w:rFonts w:ascii="Calibri" w:eastAsia="BatangChe" w:hAnsi="Calibri" w:cs="Arial"/>
          <w:sz w:val="26"/>
        </w:rPr>
      </w:pPr>
      <w:r w:rsidRPr="00BA19C2">
        <w:rPr>
          <w:rFonts w:ascii="Calibri" w:hAnsi="Calibri" w:cs="Arial"/>
          <w:sz w:val="26"/>
        </w:rPr>
        <w:t xml:space="preserve">Así lo resolvió y firma el </w:t>
      </w:r>
      <w:r w:rsidRPr="00BA19C2">
        <w:rPr>
          <w:rFonts w:ascii="Calibri" w:eastAsia="BatangChe" w:hAnsi="Calibri" w:cs="Arial"/>
          <w:b/>
          <w:bCs/>
          <w:sz w:val="26"/>
        </w:rPr>
        <w:t>Licenciado Ernesto Alejandro Mora Álvarez,</w:t>
      </w:r>
      <w:r w:rsidRPr="00BA19C2">
        <w:rPr>
          <w:rFonts w:ascii="Calibri" w:eastAsia="BatangChe" w:hAnsi="Calibri" w:cs="Arial"/>
          <w:sz w:val="26"/>
        </w:rPr>
        <w:t xml:space="preserve"> Juez Segundo Administrativo Municipal, quien actúa asistido en forma legal con </w:t>
      </w:r>
      <w:r w:rsidR="00BE04CD" w:rsidRPr="00BA19C2">
        <w:rPr>
          <w:rFonts w:ascii="Calibri" w:hAnsi="Calibri" w:cs="Calibri"/>
          <w:sz w:val="26"/>
          <w:szCs w:val="26"/>
        </w:rPr>
        <w:t>Secretaria</w:t>
      </w:r>
      <w:r w:rsidRPr="00BA19C2">
        <w:rPr>
          <w:rFonts w:ascii="Calibri" w:hAnsi="Calibri" w:cs="Calibri"/>
          <w:sz w:val="26"/>
          <w:szCs w:val="26"/>
        </w:rPr>
        <w:t xml:space="preserve"> de Estudio y Cuenta, </w:t>
      </w:r>
      <w:r w:rsidR="00BE04CD" w:rsidRPr="00BA19C2">
        <w:rPr>
          <w:rFonts w:ascii="Calibri" w:hAnsi="Calibri" w:cs="Calibri"/>
          <w:sz w:val="26"/>
          <w:szCs w:val="26"/>
        </w:rPr>
        <w:t>Licenciada</w:t>
      </w:r>
      <w:r w:rsidRPr="00BA19C2">
        <w:rPr>
          <w:rFonts w:ascii="Calibri" w:hAnsi="Calibri" w:cs="Calibri"/>
          <w:sz w:val="26"/>
          <w:szCs w:val="26"/>
        </w:rPr>
        <w:t xml:space="preserve"> </w:t>
      </w:r>
      <w:r w:rsidR="00BE04CD" w:rsidRPr="00BA19C2">
        <w:rPr>
          <w:rFonts w:ascii="Calibri" w:hAnsi="Calibri" w:cs="Calibri"/>
          <w:b/>
          <w:sz w:val="26"/>
          <w:szCs w:val="26"/>
        </w:rPr>
        <w:t>María del Rocío Villanueva Sánchez</w:t>
      </w:r>
      <w:r w:rsidR="00BE04CD" w:rsidRPr="00BA19C2">
        <w:rPr>
          <w:rFonts w:ascii="Calibri" w:hAnsi="Calibri" w:cs="Calibri"/>
          <w:sz w:val="26"/>
          <w:szCs w:val="26"/>
        </w:rPr>
        <w:t>,</w:t>
      </w:r>
      <w:r w:rsidRPr="00BA19C2">
        <w:rPr>
          <w:rFonts w:ascii="Calibri" w:hAnsi="Calibri" w:cs="Calibri"/>
          <w:sz w:val="26"/>
          <w:szCs w:val="26"/>
        </w:rPr>
        <w:t xml:space="preserve"> quien da fe</w:t>
      </w:r>
      <w:r w:rsidRPr="00BA19C2">
        <w:rPr>
          <w:rFonts w:ascii="Calibri" w:eastAsia="BatangChe" w:hAnsi="Calibri" w:cs="Arial"/>
          <w:sz w:val="26"/>
        </w:rPr>
        <w:t xml:space="preserve">. . . . . . . . . . . . . . . . . . . . . . . . . . . . . . . . . . . . . . . . . . . . . . . . . . . . . . . . . . . . </w:t>
      </w:r>
      <w:r w:rsidRPr="00BA19C2">
        <w:rPr>
          <w:rFonts w:asciiTheme="minorHAnsi" w:hAnsiTheme="minorHAnsi"/>
          <w:sz w:val="26"/>
          <w:szCs w:val="26"/>
        </w:rPr>
        <w:t xml:space="preserve"> </w:t>
      </w:r>
    </w:p>
    <w:p w:rsidR="003B54BF" w:rsidRPr="00BA19C2" w:rsidRDefault="003B54BF" w:rsidP="003B54BF"/>
    <w:p w:rsidR="003B54BF" w:rsidRPr="00BA19C2" w:rsidRDefault="003B54BF" w:rsidP="003B54BF"/>
    <w:p w:rsidR="003B54BF" w:rsidRPr="00BA19C2" w:rsidRDefault="003B54BF" w:rsidP="003B54BF"/>
    <w:p w:rsidR="003B54BF" w:rsidRPr="00BA19C2" w:rsidRDefault="003B54BF" w:rsidP="003B54BF"/>
    <w:p w:rsidR="005D0357" w:rsidRPr="00BA19C2" w:rsidRDefault="005D0357"/>
    <w:sectPr w:rsidR="005D0357" w:rsidRPr="00BA19C2" w:rsidSect="00CE1903">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EFF" w:rsidRDefault="001B2EFF">
      <w:r>
        <w:separator/>
      </w:r>
    </w:p>
  </w:endnote>
  <w:endnote w:type="continuationSeparator" w:id="0">
    <w:p w:rsidR="001B2EFF" w:rsidRDefault="001B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EFF" w:rsidRDefault="001B2EFF">
      <w:r>
        <w:separator/>
      </w:r>
    </w:p>
  </w:footnote>
  <w:footnote w:type="continuationSeparator" w:id="0">
    <w:p w:rsidR="001B2EFF" w:rsidRDefault="001B2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C6A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1B2E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C6A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09C4">
      <w:rPr>
        <w:rStyle w:val="Nmerodepgina"/>
        <w:noProof/>
      </w:rPr>
      <w:t>4</w:t>
    </w:r>
    <w:r>
      <w:rPr>
        <w:rStyle w:val="Nmerodepgina"/>
      </w:rPr>
      <w:fldChar w:fldCharType="end"/>
    </w:r>
  </w:p>
  <w:p w:rsidR="00077FAB" w:rsidRDefault="001B2E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BF"/>
    <w:rsid w:val="00005170"/>
    <w:rsid w:val="000621C4"/>
    <w:rsid w:val="00064D45"/>
    <w:rsid w:val="0008551D"/>
    <w:rsid w:val="000F6612"/>
    <w:rsid w:val="00120BF1"/>
    <w:rsid w:val="00130082"/>
    <w:rsid w:val="00176908"/>
    <w:rsid w:val="0019090F"/>
    <w:rsid w:val="001B1BBA"/>
    <w:rsid w:val="001B2EFF"/>
    <w:rsid w:val="001D588A"/>
    <w:rsid w:val="002028EE"/>
    <w:rsid w:val="00215712"/>
    <w:rsid w:val="00233B32"/>
    <w:rsid w:val="00267FEA"/>
    <w:rsid w:val="002979F9"/>
    <w:rsid w:val="002A298B"/>
    <w:rsid w:val="002D05CF"/>
    <w:rsid w:val="00343D0F"/>
    <w:rsid w:val="0035108C"/>
    <w:rsid w:val="00364EA8"/>
    <w:rsid w:val="003B47F0"/>
    <w:rsid w:val="003B54BF"/>
    <w:rsid w:val="003F640D"/>
    <w:rsid w:val="00426176"/>
    <w:rsid w:val="00491FC7"/>
    <w:rsid w:val="004A3819"/>
    <w:rsid w:val="004C3A5A"/>
    <w:rsid w:val="00535C45"/>
    <w:rsid w:val="00557DD8"/>
    <w:rsid w:val="00587A97"/>
    <w:rsid w:val="005925C7"/>
    <w:rsid w:val="005D0357"/>
    <w:rsid w:val="005D1030"/>
    <w:rsid w:val="00606FAB"/>
    <w:rsid w:val="006269EC"/>
    <w:rsid w:val="006316DC"/>
    <w:rsid w:val="006C6A20"/>
    <w:rsid w:val="006E6DE4"/>
    <w:rsid w:val="00702CDF"/>
    <w:rsid w:val="00756A23"/>
    <w:rsid w:val="007A09C4"/>
    <w:rsid w:val="007D1D48"/>
    <w:rsid w:val="00827A06"/>
    <w:rsid w:val="00844A48"/>
    <w:rsid w:val="00872101"/>
    <w:rsid w:val="008C1197"/>
    <w:rsid w:val="008C1654"/>
    <w:rsid w:val="008F3147"/>
    <w:rsid w:val="008F36CE"/>
    <w:rsid w:val="0092003A"/>
    <w:rsid w:val="009225FA"/>
    <w:rsid w:val="00A01FE7"/>
    <w:rsid w:val="00AD362D"/>
    <w:rsid w:val="00B04285"/>
    <w:rsid w:val="00B310FB"/>
    <w:rsid w:val="00BA19C2"/>
    <w:rsid w:val="00BB7903"/>
    <w:rsid w:val="00BE04CD"/>
    <w:rsid w:val="00BE5303"/>
    <w:rsid w:val="00BF6EFE"/>
    <w:rsid w:val="00C75F2E"/>
    <w:rsid w:val="00C87189"/>
    <w:rsid w:val="00CA2EB2"/>
    <w:rsid w:val="00CB14BB"/>
    <w:rsid w:val="00CF0F59"/>
    <w:rsid w:val="00D02E77"/>
    <w:rsid w:val="00D26F4E"/>
    <w:rsid w:val="00D43647"/>
    <w:rsid w:val="00D611FE"/>
    <w:rsid w:val="00D77705"/>
    <w:rsid w:val="00DD13E1"/>
    <w:rsid w:val="00E9334E"/>
    <w:rsid w:val="00E96760"/>
    <w:rsid w:val="00EC05AD"/>
    <w:rsid w:val="00ED431D"/>
    <w:rsid w:val="00F34DE0"/>
    <w:rsid w:val="00F4311D"/>
    <w:rsid w:val="00F50F20"/>
    <w:rsid w:val="00F66678"/>
    <w:rsid w:val="00F83CB0"/>
    <w:rsid w:val="00FA0D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1100F-11DC-43BD-86D8-4133C857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B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3B54BF"/>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B54BF"/>
    <w:rPr>
      <w:rFonts w:ascii="Garamond" w:eastAsia="Times New Roman" w:hAnsi="Garamond" w:cs="Times New Roman"/>
      <w:b/>
      <w:bCs/>
      <w:color w:val="333333"/>
      <w:sz w:val="26"/>
      <w:szCs w:val="24"/>
      <w:lang w:eastAsia="es-ES"/>
    </w:rPr>
  </w:style>
  <w:style w:type="paragraph" w:styleId="NormalWeb">
    <w:name w:val="Normal (Web)"/>
    <w:basedOn w:val="Normal"/>
    <w:semiHidden/>
    <w:rsid w:val="003B54BF"/>
    <w:pPr>
      <w:spacing w:before="100" w:beforeAutospacing="1" w:after="100" w:afterAutospacing="1"/>
    </w:pPr>
    <w:rPr>
      <w:lang w:val="es-MX"/>
    </w:rPr>
  </w:style>
  <w:style w:type="paragraph" w:styleId="Sangra3detindependiente">
    <w:name w:val="Body Text Indent 3"/>
    <w:basedOn w:val="Normal"/>
    <w:link w:val="Sangra3detindependienteCar"/>
    <w:semiHidden/>
    <w:rsid w:val="003B54B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3B54B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3B54BF"/>
  </w:style>
  <w:style w:type="paragraph" w:styleId="Encabezado">
    <w:name w:val="header"/>
    <w:basedOn w:val="Normal"/>
    <w:link w:val="EncabezadoCar"/>
    <w:uiPriority w:val="99"/>
    <w:rsid w:val="003B54BF"/>
    <w:pPr>
      <w:tabs>
        <w:tab w:val="center" w:pos="4419"/>
        <w:tab w:val="right" w:pos="8838"/>
      </w:tabs>
    </w:pPr>
    <w:rPr>
      <w:lang w:val="es-MX"/>
    </w:rPr>
  </w:style>
  <w:style w:type="character" w:customStyle="1" w:styleId="EncabezadoCar">
    <w:name w:val="Encabezado Car"/>
    <w:basedOn w:val="Fuentedeprrafopredeter"/>
    <w:link w:val="Encabezado"/>
    <w:uiPriority w:val="99"/>
    <w:rsid w:val="003B54B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3B54BF"/>
    <w:pPr>
      <w:spacing w:after="120"/>
    </w:pPr>
  </w:style>
  <w:style w:type="character" w:customStyle="1" w:styleId="TextoindependienteCar">
    <w:name w:val="Texto independiente Car"/>
    <w:basedOn w:val="Fuentedeprrafopredeter"/>
    <w:link w:val="Textoindependiente"/>
    <w:uiPriority w:val="99"/>
    <w:rsid w:val="003B54B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B54B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B54B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3B54BF"/>
    <w:pPr>
      <w:spacing w:after="120"/>
      <w:ind w:left="283"/>
    </w:pPr>
  </w:style>
  <w:style w:type="character" w:customStyle="1" w:styleId="SangradetextonormalCar">
    <w:name w:val="Sangría de texto normal Car"/>
    <w:basedOn w:val="Fuentedeprrafopredeter"/>
    <w:link w:val="Sangradetextonormal"/>
    <w:rsid w:val="003B54BF"/>
    <w:rPr>
      <w:rFonts w:ascii="Times New Roman" w:eastAsia="Times New Roman" w:hAnsi="Times New Roman" w:cs="Times New Roman"/>
      <w:sz w:val="24"/>
      <w:szCs w:val="24"/>
      <w:lang w:val="es-ES" w:eastAsia="es-ES"/>
    </w:rPr>
  </w:style>
  <w:style w:type="paragraph" w:customStyle="1" w:styleId="Normal0">
    <w:name w:val="[Normal]"/>
    <w:rsid w:val="003B54BF"/>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3B54BF"/>
    <w:rPr>
      <w:b/>
      <w:bCs/>
    </w:rPr>
  </w:style>
  <w:style w:type="character" w:styleId="nfasis">
    <w:name w:val="Emphasis"/>
    <w:basedOn w:val="Fuentedeprrafopredeter"/>
    <w:uiPriority w:val="20"/>
    <w:qFormat/>
    <w:rsid w:val="003B5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7237">
      <w:bodyDiv w:val="1"/>
      <w:marLeft w:val="0"/>
      <w:marRight w:val="0"/>
      <w:marTop w:val="0"/>
      <w:marBottom w:val="0"/>
      <w:divBdr>
        <w:top w:val="none" w:sz="0" w:space="0" w:color="auto"/>
        <w:left w:val="none" w:sz="0" w:space="0" w:color="auto"/>
        <w:bottom w:val="none" w:sz="0" w:space="0" w:color="auto"/>
        <w:right w:val="none" w:sz="0" w:space="0" w:color="auto"/>
      </w:divBdr>
    </w:div>
    <w:div w:id="137575383">
      <w:bodyDiv w:val="1"/>
      <w:marLeft w:val="0"/>
      <w:marRight w:val="0"/>
      <w:marTop w:val="0"/>
      <w:marBottom w:val="0"/>
      <w:divBdr>
        <w:top w:val="none" w:sz="0" w:space="0" w:color="auto"/>
        <w:left w:val="none" w:sz="0" w:space="0" w:color="auto"/>
        <w:bottom w:val="none" w:sz="0" w:space="0" w:color="auto"/>
        <w:right w:val="none" w:sz="0" w:space="0" w:color="auto"/>
      </w:divBdr>
    </w:div>
    <w:div w:id="439759437">
      <w:bodyDiv w:val="1"/>
      <w:marLeft w:val="0"/>
      <w:marRight w:val="0"/>
      <w:marTop w:val="0"/>
      <w:marBottom w:val="0"/>
      <w:divBdr>
        <w:top w:val="none" w:sz="0" w:space="0" w:color="auto"/>
        <w:left w:val="none" w:sz="0" w:space="0" w:color="auto"/>
        <w:bottom w:val="none" w:sz="0" w:space="0" w:color="auto"/>
        <w:right w:val="none" w:sz="0" w:space="0" w:color="auto"/>
      </w:divBdr>
    </w:div>
    <w:div w:id="1363558151">
      <w:bodyDiv w:val="1"/>
      <w:marLeft w:val="0"/>
      <w:marRight w:val="0"/>
      <w:marTop w:val="0"/>
      <w:marBottom w:val="0"/>
      <w:divBdr>
        <w:top w:val="none" w:sz="0" w:space="0" w:color="auto"/>
        <w:left w:val="none" w:sz="0" w:space="0" w:color="auto"/>
        <w:bottom w:val="none" w:sz="0" w:space="0" w:color="auto"/>
        <w:right w:val="none" w:sz="0" w:space="0" w:color="auto"/>
      </w:divBdr>
    </w:div>
    <w:div w:id="21309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3833</Words>
  <Characters>21082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dcterms:created xsi:type="dcterms:W3CDTF">2018-09-26T16:16:00Z</dcterms:created>
  <dcterms:modified xsi:type="dcterms:W3CDTF">2019-04-29T17:25:00Z</dcterms:modified>
</cp:coreProperties>
</file>