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48CEBC51"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740D16">
        <w:rPr>
          <w:rFonts w:ascii="Century" w:hAnsi="Century"/>
        </w:rPr>
        <w:t>1</w:t>
      </w:r>
      <w:r w:rsidR="007B3FD8">
        <w:rPr>
          <w:rFonts w:ascii="Century" w:hAnsi="Century"/>
        </w:rPr>
        <w:t>5 quince</w:t>
      </w:r>
      <w:r w:rsidR="00F95649">
        <w:rPr>
          <w:rFonts w:ascii="Century" w:hAnsi="Century"/>
        </w:rPr>
        <w:t xml:space="preserve"> </w:t>
      </w:r>
      <w:r w:rsidR="00904B61">
        <w:rPr>
          <w:rFonts w:ascii="Century" w:hAnsi="Century"/>
        </w:rPr>
        <w:t xml:space="preserve">de </w:t>
      </w:r>
      <w:r w:rsidR="00EC51A4">
        <w:rPr>
          <w:rFonts w:ascii="Century" w:hAnsi="Century"/>
        </w:rPr>
        <w:t>febrero</w:t>
      </w:r>
      <w:r w:rsidR="00550ED4" w:rsidRPr="007D0C4C">
        <w:rPr>
          <w:rFonts w:ascii="Century" w:hAnsi="Century"/>
        </w:rPr>
        <w:t xml:space="preserve"> del año</w:t>
      </w:r>
      <w:r w:rsidR="00DE5A62">
        <w:rPr>
          <w:rFonts w:ascii="Century" w:hAnsi="Century"/>
        </w:rPr>
        <w:t xml:space="preserve"> 201</w:t>
      </w:r>
      <w:r w:rsidR="00B02C71">
        <w:rPr>
          <w:rFonts w:ascii="Century" w:hAnsi="Century"/>
        </w:rPr>
        <w:t>9</w:t>
      </w:r>
      <w:r w:rsidR="00DE5A62">
        <w:rPr>
          <w:rFonts w:ascii="Century" w:hAnsi="Century"/>
        </w:rPr>
        <w:t xml:space="preserve"> dos mil dieci</w:t>
      </w:r>
      <w:r w:rsidR="00B02C71">
        <w:rPr>
          <w:rFonts w:ascii="Century" w:hAnsi="Century"/>
        </w:rPr>
        <w:t>nueve</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6FEED116" w:rsidR="00550ED4" w:rsidRDefault="00550ED4" w:rsidP="0024671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AF4700">
        <w:rPr>
          <w:rFonts w:ascii="Century" w:hAnsi="Century"/>
          <w:b/>
        </w:rPr>
        <w:t>1</w:t>
      </w:r>
      <w:r w:rsidR="00063A47">
        <w:rPr>
          <w:rFonts w:ascii="Century" w:hAnsi="Century"/>
          <w:b/>
        </w:rPr>
        <w:t>3</w:t>
      </w:r>
      <w:r w:rsidR="0087754E">
        <w:rPr>
          <w:rFonts w:ascii="Century" w:hAnsi="Century"/>
          <w:b/>
        </w:rPr>
        <w:t>2</w:t>
      </w:r>
      <w:r w:rsidR="007B3FD8">
        <w:rPr>
          <w:rFonts w:ascii="Century" w:hAnsi="Century"/>
          <w:b/>
        </w:rPr>
        <w:t>9</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24671C" w:rsidRPr="00110A21">
        <w:rPr>
          <w:rFonts w:ascii="Calibri" w:hAnsi="Calibri" w:cs="Calibri"/>
          <w:sz w:val="26"/>
          <w:szCs w:val="26"/>
        </w:rPr>
        <w:t>(…)</w:t>
      </w:r>
      <w:r w:rsidR="005B0AA4" w:rsidRPr="005B0AA4">
        <w:rPr>
          <w:rFonts w:ascii="Century" w:hAnsi="Century"/>
          <w:b/>
        </w:rPr>
        <w:t xml:space="preserve"> </w:t>
      </w:r>
      <w:r w:rsidR="00EB410C">
        <w:rPr>
          <w:rFonts w:ascii="Century" w:hAnsi="Century"/>
        </w:rPr>
        <w:t>y -----------------------------------</w:t>
      </w:r>
      <w:r w:rsidR="00980A6D">
        <w:rPr>
          <w:rFonts w:ascii="Century" w:hAnsi="Century"/>
        </w:rPr>
        <w:t>-------</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3F84CAAD"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063A47">
        <w:rPr>
          <w:rFonts w:ascii="Century" w:hAnsi="Century"/>
        </w:rPr>
        <w:t>11 once de septiembre</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987293">
        <w:rPr>
          <w:rFonts w:ascii="Century" w:hAnsi="Century"/>
        </w:rPr>
        <w:t>3</w:t>
      </w:r>
      <w:r w:rsidR="0087754E">
        <w:rPr>
          <w:rFonts w:ascii="Century" w:hAnsi="Century"/>
        </w:rPr>
        <w:t>7</w:t>
      </w:r>
      <w:r w:rsidR="007B3FD8">
        <w:rPr>
          <w:rFonts w:ascii="Century" w:hAnsi="Century"/>
        </w:rPr>
        <w:t>4434</w:t>
      </w:r>
      <w:r w:rsidR="0087754E">
        <w:rPr>
          <w:rFonts w:ascii="Century" w:hAnsi="Century"/>
        </w:rPr>
        <w:t xml:space="preserve"> (tres siete </w:t>
      </w:r>
      <w:r w:rsidR="007B3FD8">
        <w:rPr>
          <w:rFonts w:ascii="Century" w:hAnsi="Century"/>
        </w:rPr>
        <w:t xml:space="preserve">cuatro </w:t>
      </w:r>
      <w:proofErr w:type="spellStart"/>
      <w:r w:rsidR="007B3FD8">
        <w:rPr>
          <w:rFonts w:ascii="Century" w:hAnsi="Century"/>
        </w:rPr>
        <w:t>cuatro</w:t>
      </w:r>
      <w:proofErr w:type="spellEnd"/>
      <w:r w:rsidR="007B3FD8">
        <w:rPr>
          <w:rFonts w:ascii="Century" w:hAnsi="Century"/>
        </w:rPr>
        <w:t xml:space="preserve"> tres cuatro</w:t>
      </w:r>
      <w:r w:rsidR="00B32FF9" w:rsidRPr="00987293">
        <w:rPr>
          <w:rFonts w:ascii="Century" w:hAnsi="Century"/>
        </w:rPr>
        <w:t xml:space="preserve">), de fecha </w:t>
      </w:r>
      <w:r w:rsidR="0087754E">
        <w:rPr>
          <w:rFonts w:ascii="Century" w:hAnsi="Century"/>
        </w:rPr>
        <w:t>3</w:t>
      </w:r>
      <w:r w:rsidR="007B3FD8">
        <w:rPr>
          <w:rFonts w:ascii="Century" w:hAnsi="Century"/>
        </w:rPr>
        <w:t>1</w:t>
      </w:r>
      <w:r w:rsidR="0087754E">
        <w:rPr>
          <w:rFonts w:ascii="Century" w:hAnsi="Century"/>
        </w:rPr>
        <w:t xml:space="preserve"> treinta</w:t>
      </w:r>
      <w:r w:rsidR="007B3FD8">
        <w:rPr>
          <w:rFonts w:ascii="Century" w:hAnsi="Century"/>
        </w:rPr>
        <w:t xml:space="preserve"> y uno</w:t>
      </w:r>
      <w:r w:rsidR="0087754E">
        <w:rPr>
          <w:rFonts w:ascii="Century" w:hAnsi="Century"/>
        </w:rPr>
        <w:t xml:space="preserve"> </w:t>
      </w:r>
      <w:r w:rsidR="001D6E17">
        <w:rPr>
          <w:rFonts w:ascii="Century" w:hAnsi="Century"/>
        </w:rPr>
        <w:t xml:space="preserve">de agosto </w:t>
      </w:r>
      <w:r w:rsidR="0091672C" w:rsidRPr="00987293">
        <w:rPr>
          <w:rFonts w:ascii="Century" w:hAnsi="Century"/>
        </w:rPr>
        <w:t>del año 2018 dos mil dieciocho</w:t>
      </w:r>
      <w:r w:rsidR="00DE5A62" w:rsidRPr="00987293">
        <w:rPr>
          <w:rFonts w:ascii="Century" w:hAnsi="Century"/>
        </w:rPr>
        <w:t xml:space="preserve">, </w:t>
      </w:r>
      <w:r w:rsidR="00A00666" w:rsidRPr="00987293">
        <w:rPr>
          <w:rFonts w:ascii="Century" w:hAnsi="Century"/>
        </w:rPr>
        <w:t>y como autoridad demandada</w:t>
      </w:r>
      <w:r w:rsidR="00EB410C" w:rsidRPr="00987293">
        <w:rPr>
          <w:rFonts w:ascii="Century" w:hAnsi="Century"/>
        </w:rPr>
        <w:t xml:space="preserve"> </w:t>
      </w:r>
      <w:r w:rsidR="00EC059F" w:rsidRPr="00987293">
        <w:rPr>
          <w:rFonts w:ascii="Century" w:hAnsi="Century"/>
        </w:rPr>
        <w:t>a</w:t>
      </w:r>
      <w:r w:rsidR="00EB410C" w:rsidRPr="00987293">
        <w:rPr>
          <w:rFonts w:ascii="Century" w:hAnsi="Century"/>
        </w:rPr>
        <w:t>l Inspector de la Dirección General de Movilidad,</w:t>
      </w:r>
      <w:r w:rsidR="00EB410C">
        <w:rPr>
          <w:rFonts w:ascii="Century" w:hAnsi="Century"/>
        </w:rPr>
        <w:t xml:space="preserve"> de León, Guanajuato. --</w:t>
      </w:r>
      <w:r w:rsidR="000E2AA7">
        <w:rPr>
          <w:rFonts w:ascii="Century" w:hAnsi="Century"/>
        </w:rPr>
        <w:t>-</w:t>
      </w:r>
      <w:r w:rsidR="007B3FD8">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3BF29B04"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36AFDE0A" w14:textId="77777777" w:rsidR="00D204E5" w:rsidRDefault="00D204E5" w:rsidP="00BC2B07">
      <w:pPr>
        <w:pStyle w:val="Prrafodelista"/>
        <w:numPr>
          <w:ilvl w:val="0"/>
          <w:numId w:val="1"/>
        </w:numPr>
        <w:spacing w:line="360" w:lineRule="auto"/>
        <w:jc w:val="both"/>
        <w:rPr>
          <w:rFonts w:ascii="Century" w:hAnsi="Century"/>
        </w:rPr>
      </w:pPr>
      <w:r>
        <w:rPr>
          <w:rFonts w:ascii="Century" w:hAnsi="Century"/>
        </w:rPr>
        <w:t>El pago de los intereses que se generen por la cantidad que fue pagada.</w:t>
      </w:r>
    </w:p>
    <w:p w14:paraId="6531B926" w14:textId="77777777" w:rsidR="00BC2B07" w:rsidRDefault="00BC2B07" w:rsidP="00BC2B07">
      <w:pPr>
        <w:pStyle w:val="Prrafodelista"/>
        <w:spacing w:line="360" w:lineRule="auto"/>
        <w:jc w:val="both"/>
        <w:rPr>
          <w:rFonts w:ascii="Century" w:hAnsi="Century"/>
        </w:rPr>
      </w:pPr>
    </w:p>
    <w:p w14:paraId="13AA7993" w14:textId="73D8C0EC"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BC2B07" w:rsidRPr="00CD7BF5">
        <w:rPr>
          <w:rFonts w:ascii="Century" w:hAnsi="Century"/>
        </w:rPr>
        <w:t>1</w:t>
      </w:r>
      <w:r w:rsidR="00D204E5">
        <w:rPr>
          <w:rFonts w:ascii="Century" w:hAnsi="Century"/>
        </w:rPr>
        <w:t>7 diecisiete de septiembre</w:t>
      </w:r>
      <w:r w:rsidR="001B438C" w:rsidRPr="00CD7BF5">
        <w:rPr>
          <w:rFonts w:ascii="Century" w:hAnsi="Century"/>
        </w:rPr>
        <w:t xml:space="preserve"> del año 201</w:t>
      </w:r>
      <w:r w:rsidR="0015568B" w:rsidRPr="00CD7BF5">
        <w:rPr>
          <w:rFonts w:ascii="Century" w:hAnsi="Century"/>
        </w:rPr>
        <w:t>8</w:t>
      </w:r>
      <w:r w:rsidR="001B438C" w:rsidRPr="00CD7BF5">
        <w:rPr>
          <w:rFonts w:ascii="Century" w:hAnsi="Century"/>
        </w:rPr>
        <w:t xml:space="preserve"> dos mil dieci</w:t>
      </w:r>
      <w:r w:rsidR="0015568B" w:rsidRPr="00CD7BF5">
        <w:rPr>
          <w:rFonts w:ascii="Century" w:hAnsi="Century"/>
        </w:rPr>
        <w:t>ocho</w:t>
      </w:r>
      <w:r w:rsidR="001B438C" w:rsidRPr="00CD7BF5">
        <w:rPr>
          <w:rFonts w:ascii="Century" w:hAnsi="Century"/>
        </w:rPr>
        <w:t xml:space="preserve">, </w:t>
      </w:r>
      <w:r w:rsidR="00550ED4" w:rsidRPr="00CD7BF5">
        <w:rPr>
          <w:rFonts w:ascii="Century" w:hAnsi="Century"/>
        </w:rPr>
        <w:t xml:space="preserve">a la parte actora se le admitió a trámite la demanda </w:t>
      </w:r>
      <w:r w:rsidR="00EE1FFF" w:rsidRPr="00CD7BF5">
        <w:rPr>
          <w:rFonts w:ascii="Century" w:hAnsi="Century"/>
        </w:rPr>
        <w:t>y se ordenó c</w:t>
      </w:r>
      <w:r w:rsidR="00060865" w:rsidRPr="00CD7BF5">
        <w:rPr>
          <w:rFonts w:ascii="Century" w:hAnsi="Century"/>
        </w:rPr>
        <w:t>orrer traslado de la misma y su</w:t>
      </w:r>
      <w:r w:rsidR="00F95620" w:rsidRPr="00CD7BF5">
        <w:rPr>
          <w:rFonts w:ascii="Century" w:hAnsi="Century"/>
        </w:rPr>
        <w:t>s</w:t>
      </w:r>
      <w:r w:rsidR="00060865" w:rsidRPr="00CD7BF5">
        <w:rPr>
          <w:rFonts w:ascii="Century" w:hAnsi="Century"/>
        </w:rPr>
        <w:t xml:space="preserve"> anexo</w:t>
      </w:r>
      <w:r w:rsidR="00F95620" w:rsidRPr="00CD7BF5">
        <w:rPr>
          <w:rFonts w:ascii="Century" w:hAnsi="Century"/>
        </w:rPr>
        <w:t>s</w:t>
      </w:r>
      <w:r w:rsidR="00EE1FFF" w:rsidRPr="00CD7BF5">
        <w:rPr>
          <w:rFonts w:ascii="Century" w:hAnsi="Century"/>
        </w:rPr>
        <w:t xml:space="preserve"> a la autoridad demandada</w:t>
      </w:r>
      <w:r w:rsidR="00EE1FFF" w:rsidRPr="007D0C4C">
        <w:rPr>
          <w:rFonts w:ascii="Century" w:hAnsi="Century"/>
        </w:rPr>
        <w:t>,</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150F54DC"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D204E5">
        <w:rPr>
          <w:rFonts w:ascii="Century" w:hAnsi="Century"/>
        </w:rPr>
        <w:t xml:space="preserve">04 cuatro de octubre del año 2018 dos mil dieciocho,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 xml:space="preserve">e le admite como prueba la documental que adjunta a su escrito de </w:t>
      </w:r>
      <w:r w:rsidR="00D204E5">
        <w:rPr>
          <w:rFonts w:ascii="Century" w:hAnsi="Century"/>
        </w:rPr>
        <w:t>contestación</w:t>
      </w:r>
      <w:r w:rsidR="00DB1E82">
        <w:rPr>
          <w:rFonts w:ascii="Century" w:hAnsi="Century"/>
        </w:rPr>
        <w:t>,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D204E5">
        <w:rPr>
          <w:rFonts w:ascii="Century" w:hAnsi="Century"/>
        </w:rPr>
        <w:t>----------</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1FB7209F"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w:t>
      </w:r>
      <w:r w:rsidR="00D84836" w:rsidRPr="007A69C4">
        <w:rPr>
          <w:rFonts w:ascii="Century" w:hAnsi="Century"/>
        </w:rPr>
        <w:t xml:space="preserve">fecha </w:t>
      </w:r>
      <w:r w:rsidR="00D204E5">
        <w:rPr>
          <w:rFonts w:ascii="Century" w:hAnsi="Century"/>
        </w:rPr>
        <w:t>0</w:t>
      </w:r>
      <w:r w:rsidR="0087754E">
        <w:rPr>
          <w:rFonts w:ascii="Century" w:hAnsi="Century"/>
        </w:rPr>
        <w:t xml:space="preserve">7 siete </w:t>
      </w:r>
      <w:r w:rsidR="00D204E5">
        <w:rPr>
          <w:rFonts w:ascii="Century" w:hAnsi="Century"/>
        </w:rPr>
        <w:t xml:space="preserve">de </w:t>
      </w:r>
      <w:r w:rsidR="003849C2">
        <w:rPr>
          <w:rFonts w:ascii="Century" w:hAnsi="Century"/>
        </w:rPr>
        <w:t>nov</w:t>
      </w:r>
      <w:r w:rsidR="00641596">
        <w:rPr>
          <w:rFonts w:ascii="Century" w:hAnsi="Century"/>
        </w:rPr>
        <w:t>iembre</w:t>
      </w:r>
      <w:r w:rsidR="00D84836" w:rsidRPr="007A69C4">
        <w:rPr>
          <w:rFonts w:ascii="Century" w:hAnsi="Century"/>
        </w:rPr>
        <w:t xml:space="preserve"> del año 2018 dos mil dieciocho, a las </w:t>
      </w:r>
      <w:r w:rsidR="00D84836" w:rsidRPr="000B45BC">
        <w:rPr>
          <w:rFonts w:ascii="Century" w:hAnsi="Century"/>
        </w:rPr>
        <w:t>1</w:t>
      </w:r>
      <w:r w:rsidR="0053053D">
        <w:rPr>
          <w:rFonts w:ascii="Century" w:hAnsi="Century"/>
        </w:rPr>
        <w:t>2</w:t>
      </w:r>
      <w:r w:rsidR="00D84836" w:rsidRPr="000B45BC">
        <w:rPr>
          <w:rFonts w:ascii="Century" w:hAnsi="Century"/>
        </w:rPr>
        <w:t>:</w:t>
      </w:r>
      <w:r w:rsidR="00641596" w:rsidRPr="000B45BC">
        <w:rPr>
          <w:rFonts w:ascii="Century" w:hAnsi="Century"/>
        </w:rPr>
        <w:t>00</w:t>
      </w:r>
      <w:r w:rsidR="00D84836" w:rsidRPr="000B45BC">
        <w:rPr>
          <w:rFonts w:ascii="Century" w:hAnsi="Century"/>
        </w:rPr>
        <w:t xml:space="preserve"> </w:t>
      </w:r>
      <w:r w:rsidR="00D204E5">
        <w:rPr>
          <w:rFonts w:ascii="Century" w:hAnsi="Century"/>
        </w:rPr>
        <w:t>d</w:t>
      </w:r>
      <w:r w:rsidR="0053053D">
        <w:rPr>
          <w:rFonts w:ascii="Century" w:hAnsi="Century"/>
        </w:rPr>
        <w:t>oce</w:t>
      </w:r>
      <w:r w:rsidR="00D84836" w:rsidRPr="000B45BC">
        <w:rPr>
          <w:rFonts w:ascii="Century" w:hAnsi="Century"/>
        </w:rPr>
        <w:t xml:space="preserve"> horas con </w:t>
      </w:r>
      <w:r w:rsidR="00641596" w:rsidRPr="000B45BC">
        <w:rPr>
          <w:rFonts w:ascii="Century" w:hAnsi="Century"/>
        </w:rPr>
        <w:t>cero</w:t>
      </w:r>
      <w:r w:rsidR="00D84836" w:rsidRPr="000B45BC">
        <w:rPr>
          <w:rFonts w:ascii="Century" w:hAnsi="Century"/>
        </w:rPr>
        <w:t xml:space="preserve"> minutos, se celebró la audiencia de alegatos, sin la asistencia de las partes, pasando</w:t>
      </w:r>
      <w:r w:rsidR="00D84836">
        <w:rPr>
          <w:rFonts w:ascii="Century" w:hAnsi="Century"/>
        </w:rPr>
        <w:t xml:space="preserve"> los actos para dictar sent</w:t>
      </w:r>
      <w:r w:rsidR="00D204E5">
        <w:rPr>
          <w:rFonts w:ascii="Century" w:hAnsi="Century"/>
        </w:rPr>
        <w:t>encia. ---------</w:t>
      </w:r>
      <w:r w:rsidR="0087754E">
        <w:rPr>
          <w:rFonts w:ascii="Century" w:hAnsi="Century"/>
        </w:rPr>
        <w:t>------------------------------------------------------------------------------</w:t>
      </w:r>
      <w:r w:rsidR="00D204E5">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3AC3F42C" w14:textId="77777777" w:rsidR="0087754E" w:rsidRDefault="0087754E" w:rsidP="00BB07A0">
      <w:pPr>
        <w:pStyle w:val="SENTENCIAS"/>
        <w:rPr>
          <w:b/>
        </w:rPr>
      </w:pPr>
    </w:p>
    <w:p w14:paraId="60C3881C" w14:textId="34AF9B89" w:rsidR="00FE5CA5" w:rsidRDefault="00FE5CA5" w:rsidP="00BB07A0">
      <w:pPr>
        <w:pStyle w:val="SENTENCIAS"/>
      </w:pPr>
      <w:r w:rsidRPr="00BB07A0">
        <w:rPr>
          <w:b/>
        </w:rPr>
        <w:lastRenderedPageBreak/>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87754E">
        <w:t>3</w:t>
      </w:r>
      <w:r w:rsidR="0053053D">
        <w:t>1</w:t>
      </w:r>
      <w:r w:rsidR="0087754E">
        <w:t xml:space="preserve"> treinta</w:t>
      </w:r>
      <w:r w:rsidR="0053053D">
        <w:t xml:space="preserve"> y uno</w:t>
      </w:r>
      <w:r w:rsidR="00D204E5">
        <w:t xml:space="preserve"> de agosto </w:t>
      </w:r>
      <w:r w:rsidR="0091672C">
        <w:t>del año 2018 dos mil dieciocho</w:t>
      </w:r>
      <w:r w:rsidR="00E07749">
        <w:t xml:space="preserve">, y </w:t>
      </w:r>
      <w:r w:rsidR="00BB07A0" w:rsidRPr="00EE5A55">
        <w:t xml:space="preserve">la demanda se presentó el </w:t>
      </w:r>
      <w:r w:rsidR="00D204E5">
        <w:t>11 once de septiembre</w:t>
      </w:r>
      <w:r w:rsidR="004D01C0">
        <w:t xml:space="preserve"> </w:t>
      </w:r>
      <w:r w:rsidR="00BB07A0" w:rsidRPr="00EE5A55">
        <w:t>de</w:t>
      </w:r>
      <w:r w:rsidR="002C4F98">
        <w:t>l mismo</w:t>
      </w:r>
      <w:r w:rsidR="005B487C">
        <w:t xml:space="preserve"> </w:t>
      </w:r>
      <w:r w:rsidR="00E07749">
        <w:t>año.</w:t>
      </w:r>
      <w:r w:rsidR="007A59CB">
        <w:t xml:space="preserve"> </w:t>
      </w:r>
      <w:r w:rsidR="0053053D">
        <w:t>-</w:t>
      </w:r>
    </w:p>
    <w:p w14:paraId="20C39E7A" w14:textId="77777777" w:rsidR="00FE5CA5" w:rsidRDefault="00FE5CA5" w:rsidP="005D48BA">
      <w:pPr>
        <w:spacing w:line="360" w:lineRule="auto"/>
        <w:ind w:firstLine="708"/>
        <w:jc w:val="both"/>
        <w:rPr>
          <w:rFonts w:ascii="Century" w:hAnsi="Century" w:cs="Calibri"/>
          <w:b/>
          <w:iCs/>
        </w:rPr>
      </w:pPr>
    </w:p>
    <w:p w14:paraId="0EFDAE5C" w14:textId="30C37117" w:rsidR="00605B32" w:rsidRPr="007D0C4C" w:rsidRDefault="00FE5CA5" w:rsidP="0053053D">
      <w:pPr>
        <w:pStyle w:val="SENTENCIA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D204E5">
        <w:t xml:space="preserve">folio </w:t>
      </w:r>
      <w:r w:rsidR="0053053D">
        <w:t xml:space="preserve">374434 (tres siete cuatro </w:t>
      </w:r>
      <w:proofErr w:type="spellStart"/>
      <w:r w:rsidR="0053053D">
        <w:t>cuatro</w:t>
      </w:r>
      <w:proofErr w:type="spellEnd"/>
      <w:r w:rsidR="0053053D">
        <w:t xml:space="preserve"> tres cuatro</w:t>
      </w:r>
      <w:r w:rsidR="0053053D" w:rsidRPr="00987293">
        <w:t xml:space="preserve">), de fecha </w:t>
      </w:r>
      <w:r w:rsidR="0053053D">
        <w:t xml:space="preserve">31 treinta y uno de agosto </w:t>
      </w:r>
      <w:r w:rsidR="0053053D" w:rsidRPr="00987293">
        <w:t>del año 2018 dos mil dieciocho</w:t>
      </w:r>
      <w:r w:rsidR="00D204E5" w:rsidRPr="00987293">
        <w:t>,</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7FEA">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386EF101" w14:textId="5E141F54" w:rsidR="00DD5A50" w:rsidRPr="0082696C" w:rsidRDefault="00DD5A50" w:rsidP="00DD5A50">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24671C" w:rsidRPr="00110A21">
        <w:rPr>
          <w:rFonts w:ascii="Calibri" w:hAnsi="Calibri" w:cs="Calibri"/>
          <w:sz w:val="26"/>
          <w:szCs w:val="26"/>
        </w:rPr>
        <w:t>(…)</w:t>
      </w:r>
      <w:r>
        <w:rPr>
          <w:lang w:val="es-MX"/>
        </w:rPr>
        <w:t xml:space="preserve">, </w:t>
      </w:r>
      <w:r w:rsidRPr="008D3364">
        <w:rPr>
          <w:lang w:val="es-MX"/>
        </w:rPr>
        <w:t xml:space="preserve">promovió el presente proceso administrativo, con el carácter de </w:t>
      </w:r>
      <w:r>
        <w:rPr>
          <w:lang w:val="es-MX"/>
        </w:rPr>
        <w:t>r</w:t>
      </w:r>
      <w:r w:rsidRPr="008D3364">
        <w:rPr>
          <w:lang w:val="es-MX"/>
        </w:rPr>
        <w:t xml:space="preserve">epresentante </w:t>
      </w:r>
      <w:r>
        <w:rPr>
          <w:lang w:val="es-MX"/>
        </w:rPr>
        <w:t>l</w:t>
      </w:r>
      <w:r w:rsidRPr="008D3364">
        <w:rPr>
          <w:lang w:val="es-MX"/>
        </w:rPr>
        <w:t xml:space="preserve">egal de la persona moral </w:t>
      </w:r>
      <w:r w:rsidR="0024671C" w:rsidRPr="00110A21">
        <w:rPr>
          <w:rFonts w:ascii="Calibri" w:hAnsi="Calibri" w:cs="Calibri"/>
          <w:sz w:val="26"/>
          <w:szCs w:val="26"/>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w:t>
      </w:r>
      <w:r w:rsidR="0024671C" w:rsidRPr="00110A21">
        <w:rPr>
          <w:rFonts w:ascii="Calibri" w:hAnsi="Calibri" w:cs="Calibri"/>
          <w:sz w:val="26"/>
          <w:szCs w:val="26"/>
        </w:rPr>
        <w:t>(…)</w:t>
      </w:r>
      <w:r>
        <w:t>. ----------------</w:t>
      </w:r>
    </w:p>
    <w:p w14:paraId="13207A06" w14:textId="77777777" w:rsidR="00DD5A50" w:rsidRPr="008D3364" w:rsidRDefault="00DD5A50" w:rsidP="00DD5A50">
      <w:pPr>
        <w:jc w:val="both"/>
        <w:rPr>
          <w:rFonts w:ascii="Calibri" w:hAnsi="Calibri"/>
          <w:bCs/>
          <w:iCs/>
          <w:color w:val="7F7F7F"/>
          <w:sz w:val="26"/>
          <w:szCs w:val="26"/>
          <w:lang w:val="es-MX"/>
        </w:rPr>
      </w:pPr>
    </w:p>
    <w:p w14:paraId="5FF5F6AB" w14:textId="64440902" w:rsidR="00DD5A50" w:rsidRPr="008D3364" w:rsidRDefault="00DD5A50" w:rsidP="00DD5A50">
      <w:pPr>
        <w:pStyle w:val="RESOLUCIONES"/>
        <w:rPr>
          <w:lang w:val="es-MX"/>
        </w:rPr>
      </w:pPr>
      <w:r w:rsidRPr="00790448">
        <w:rPr>
          <w:lang w:val="es-MX"/>
        </w:rPr>
        <w:t xml:space="preserve">La escritura anterior, fue exhibida en </w:t>
      </w:r>
      <w:r>
        <w:rPr>
          <w:lang w:val="es-MX"/>
        </w:rPr>
        <w:t xml:space="preserve">copia </w:t>
      </w:r>
      <w:r w:rsidR="00F95649">
        <w:rPr>
          <w:lang w:val="es-MX"/>
        </w:rPr>
        <w:t>certificada</w:t>
      </w:r>
      <w:r w:rsidRPr="00790448">
        <w:rPr>
          <w:lang w:val="es-MX"/>
        </w:rPr>
        <w:t xml:space="preserve"> por la parte actora</w:t>
      </w:r>
      <w:r w:rsidRPr="00EE5A55">
        <w:rPr>
          <w:lang w:val="es-MX"/>
        </w:rPr>
        <w:t>,</w:t>
      </w:r>
      <w:r w:rsidRPr="00D94EF7">
        <w:rPr>
          <w:lang w:val="es-MX"/>
        </w:rPr>
        <w:t xml:space="preserve"> </w:t>
      </w:r>
      <w:r>
        <w:rPr>
          <w:lang w:val="es-MX"/>
        </w:rPr>
        <w:t xml:space="preserve">misma que fue cotejada por el Secretario de Estudio y Cuenta de este Juzgado, en fecha </w:t>
      </w:r>
      <w:r w:rsidR="00BC2B07">
        <w:rPr>
          <w:lang w:val="es-MX"/>
        </w:rPr>
        <w:t>1</w:t>
      </w:r>
      <w:r w:rsidR="00D204E5">
        <w:rPr>
          <w:lang w:val="es-MX"/>
        </w:rPr>
        <w:t>7 diecisiete de septiembre</w:t>
      </w:r>
      <w:r>
        <w:rPr>
          <w:lang w:val="es-MX"/>
        </w:rPr>
        <w:t xml:space="preserve"> del año 2018 dos mil dieciocho, lo que </w:t>
      </w:r>
      <w:r w:rsidRPr="008D3364">
        <w:rPr>
          <w:lang w:val="es-MX"/>
        </w:rPr>
        <w:t xml:space="preserve">hace fe de la existencia de </w:t>
      </w:r>
      <w:r>
        <w:rPr>
          <w:lang w:val="es-MX"/>
        </w:rPr>
        <w:t xml:space="preserve">su </w:t>
      </w:r>
      <w:r w:rsidRPr="008D3364">
        <w:rPr>
          <w:lang w:val="es-MX"/>
        </w:rPr>
        <w:t>original</w:t>
      </w:r>
      <w:r>
        <w:rPr>
          <w:lang w:val="es-MX"/>
        </w:rPr>
        <w:t xml:space="preserve">, </w:t>
      </w:r>
      <w:r w:rsidRPr="00790448">
        <w:rPr>
          <w:lang w:val="es-MX"/>
        </w:rPr>
        <w:t xml:space="preserve">de conformidad </w:t>
      </w:r>
      <w:r>
        <w:rPr>
          <w:lang w:val="es-MX"/>
        </w:rPr>
        <w:t xml:space="preserve">con lo dispuesto por el </w:t>
      </w:r>
      <w:r w:rsidRPr="008D3364">
        <w:rPr>
          <w:lang w:val="es-MX"/>
        </w:rPr>
        <w:t>artículo 123 del digo de Procedimiento y Justicia Administrativa para el Estado y los Municipios de Guanajuato,</w:t>
      </w:r>
      <w:r>
        <w:rPr>
          <w:lang w:val="es-MX"/>
        </w:rPr>
        <w:t xml:space="preserve"> por tal virtud, </w:t>
      </w:r>
      <w:r w:rsidRPr="008D3364">
        <w:rPr>
          <w:lang w:val="es-MX"/>
        </w:rPr>
        <w:t xml:space="preserve">merece pleno valor </w:t>
      </w:r>
      <w:r w:rsidRPr="008D3364">
        <w:rPr>
          <w:lang w:val="es-MX"/>
        </w:rPr>
        <w:lastRenderedPageBreak/>
        <w:t xml:space="preserve">probatorio al tratarse de un documento público de conformidad con lo dispuesto en los artículos 78 y 121 del citado Código de Procedimiento y Justicia Administrativa; documental que resulta suficiente para acreditar que el ciudadano </w:t>
      </w:r>
      <w:r w:rsidR="0024671C" w:rsidRPr="00110A21">
        <w:rPr>
          <w:rFonts w:ascii="Calibri" w:hAnsi="Calibri" w:cs="Calibri"/>
          <w:sz w:val="26"/>
          <w:szCs w:val="26"/>
        </w:rPr>
        <w:t>(…)</w:t>
      </w:r>
      <w:r w:rsidRPr="008D3364">
        <w:rPr>
          <w:lang w:val="es-MX"/>
        </w:rPr>
        <w:t xml:space="preserve">, </w:t>
      </w:r>
      <w:r>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24671C" w:rsidRPr="00110A21">
        <w:rPr>
          <w:rFonts w:ascii="Calibri" w:hAnsi="Calibri" w:cs="Calibri"/>
          <w:sz w:val="26"/>
          <w:szCs w:val="26"/>
        </w:rPr>
        <w:t>(…)</w:t>
      </w:r>
      <w:r>
        <w:t xml:space="preserve"> ----------</w:t>
      </w:r>
      <w:r w:rsidR="00125E43">
        <w:t>--</w:t>
      </w:r>
      <w:r>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356FA97" w14:textId="00981009" w:rsidR="00D61F0F" w:rsidRPr="00EE34C0" w:rsidRDefault="00E41D58" w:rsidP="007C6878">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EE34C0">
        <w:rPr>
          <w:sz w:val="22"/>
        </w:rPr>
        <w:t>“</w:t>
      </w:r>
      <w:r w:rsidR="00D61F0F" w:rsidRPr="00EE34C0">
        <w:rPr>
          <w:i/>
          <w:sz w:val="22"/>
        </w:rPr>
        <w:t xml:space="preserve">Los reclamos planteados por el quejoso deben decretarse como improcedentes, en razón de que, por una </w:t>
      </w:r>
      <w:r w:rsidR="007C6878" w:rsidRPr="00EE34C0">
        <w:rPr>
          <w:i/>
          <w:sz w:val="22"/>
        </w:rPr>
        <w:t>parte,</w:t>
      </w:r>
      <w:r w:rsidR="00D61F0F" w:rsidRPr="00EE34C0">
        <w:rPr>
          <w:i/>
          <w:sz w:val="22"/>
        </w:rPr>
        <w:t xml:space="preserve"> el acto materia de impugnación se encuentra debidamente fundado y motivado, y por otra parte </w:t>
      </w:r>
      <w:r w:rsidR="00EE34C0">
        <w:rPr>
          <w:i/>
          <w:sz w:val="22"/>
        </w:rPr>
        <w:t>no afecta su interés jurídico</w:t>
      </w:r>
      <w:r w:rsidR="007C6878">
        <w:rPr>
          <w:i/>
          <w:sz w:val="22"/>
        </w:rPr>
        <w:t>, toda vez que el acta de infracción se levantó a una persona física y no a la persona moral que representa, razón por la que debe decretarse el sobreseimiento del asunto que nos ocupa toda vez que en la especia</w:t>
      </w:r>
      <w:r w:rsidR="00D61F0F" w:rsidRPr="00EE34C0">
        <w:rPr>
          <w:i/>
          <w:sz w:val="22"/>
        </w:rPr>
        <w:t xml:space="preserve"> se actualizan los supuestos previstos </w:t>
      </w:r>
      <w:r w:rsidR="007C6878">
        <w:rPr>
          <w:i/>
          <w:sz w:val="22"/>
        </w:rPr>
        <w:t>en los artículos 261 fracción I</w:t>
      </w:r>
      <w:r w:rsidR="00D61F0F" w:rsidRPr="00EE34C0">
        <w:rPr>
          <w:i/>
          <w:sz w:val="22"/>
        </w:rPr>
        <w:t xml:space="preserve">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1AD8595C" w14:textId="77777777" w:rsidR="00D61F0F" w:rsidRPr="00EE34C0" w:rsidRDefault="00D61F0F" w:rsidP="00D61F0F">
      <w:pPr>
        <w:pStyle w:val="SENTENCIAS"/>
        <w:rPr>
          <w:sz w:val="22"/>
        </w:rPr>
      </w:pPr>
    </w:p>
    <w:p w14:paraId="78E8E47A" w14:textId="77777777" w:rsidR="00D61F0F" w:rsidRDefault="00D61F0F" w:rsidP="00D61F0F">
      <w:pPr>
        <w:pStyle w:val="SENTENCIAS"/>
      </w:pPr>
    </w:p>
    <w:p w14:paraId="6B9076B6" w14:textId="6BF17F17" w:rsidR="00E276AD" w:rsidRDefault="00D61F0F" w:rsidP="0053053D">
      <w:pPr>
        <w:pStyle w:val="RESOLUCIONES"/>
      </w:pPr>
      <w:r>
        <w:lastRenderedPageBreak/>
        <w:t>Luego entonces, la autoridad demandada</w:t>
      </w:r>
      <w:r w:rsidR="007C6878">
        <w:t xml:space="preserve"> refiere</w:t>
      </w:r>
      <w:r>
        <w:t xml:space="preserve"> que el actor no tiene interés jurídico ya que el acta de infracción se levantó en contra del operador y por ende no se le causa alguna afectación; lo anterior no resulta procedente, toda vez que</w:t>
      </w:r>
      <w:r w:rsidR="00FA4FE0">
        <w:t>,</w:t>
      </w:r>
      <w:r>
        <w:t xml:space="preserve"> si bien es cierto</w:t>
      </w:r>
      <w:r w:rsidR="001456AD">
        <w:t xml:space="preserve"> </w:t>
      </w:r>
      <w:r w:rsidR="00E276AD">
        <w:t>el acta de infracción número</w:t>
      </w:r>
      <w:r w:rsidR="00E202A7">
        <w:t xml:space="preserve"> </w:t>
      </w:r>
      <w:r w:rsidR="007C6878">
        <w:t xml:space="preserve">folio </w:t>
      </w:r>
      <w:r w:rsidR="0053053D">
        <w:t xml:space="preserve">374434 (tres siete cuatro </w:t>
      </w:r>
      <w:proofErr w:type="spellStart"/>
      <w:r w:rsidR="0053053D">
        <w:t>cuatro</w:t>
      </w:r>
      <w:proofErr w:type="spellEnd"/>
      <w:r w:rsidR="0053053D">
        <w:t xml:space="preserve"> tres cuatro</w:t>
      </w:r>
      <w:r w:rsidR="0053053D" w:rsidRPr="00987293">
        <w:t xml:space="preserve">), de fecha </w:t>
      </w:r>
      <w:r w:rsidR="0053053D">
        <w:t xml:space="preserve">31 treinta y uno de agosto </w:t>
      </w:r>
      <w:r w:rsidR="0053053D" w:rsidRPr="00987293">
        <w:t>del año 2018 dos mil dieciocho</w:t>
      </w:r>
      <w:r w:rsidR="007C6878" w:rsidRPr="00987293">
        <w:t>,</w:t>
      </w:r>
      <w:r w:rsidR="007C6878">
        <w:t xml:space="preserve"> </w:t>
      </w:r>
      <w:r w:rsidR="00E276AD" w:rsidRPr="00E276AD">
        <w:t xml:space="preserve">es emitida a nombre de quien en ese momento conducía el autobús, el actor acredito que dicho vehículo de motor, es propiedad de su representada </w:t>
      </w:r>
      <w:r w:rsidR="0024671C" w:rsidRPr="00110A21">
        <w:rPr>
          <w:rFonts w:ascii="Calibri" w:hAnsi="Calibri" w:cs="Calibri"/>
          <w:sz w:val="26"/>
          <w:szCs w:val="26"/>
        </w:rPr>
        <w:t>(…)</w:t>
      </w:r>
      <w:r w:rsidR="00E276AD" w:rsidRPr="00E276AD">
        <w:t xml:space="preserve">, lo </w:t>
      </w:r>
      <w:r w:rsidR="002D5B9D">
        <w:t xml:space="preserve">que se desprende de </w:t>
      </w:r>
      <w:r w:rsidR="00E276AD" w:rsidRPr="00E276AD">
        <w:t>la copia certificada de la tarjeta de circulación, que contiene como datos lo</w:t>
      </w:r>
      <w:r w:rsidR="00D43E49">
        <w:t>s</w:t>
      </w:r>
      <w:r w:rsidR="00E276AD" w:rsidRPr="00E276AD">
        <w:t xml:space="preserve"> siguientes: Datos del propietario: </w:t>
      </w:r>
      <w:r w:rsidR="0024671C" w:rsidRPr="00110A21">
        <w:rPr>
          <w:rFonts w:ascii="Calibri" w:hAnsi="Calibri" w:cs="Calibri"/>
          <w:sz w:val="26"/>
          <w:szCs w:val="26"/>
        </w:rPr>
        <w:t>(…)</w:t>
      </w:r>
      <w:r w:rsidR="00E276AD" w:rsidRPr="00E276AD">
        <w:t xml:space="preserve">; clase autobús; </w:t>
      </w:r>
      <w:r w:rsidR="00E276AD" w:rsidRPr="00754F79">
        <w:t>modelo 20</w:t>
      </w:r>
      <w:r w:rsidR="00867169">
        <w:t>0</w:t>
      </w:r>
      <w:r w:rsidR="0053053D">
        <w:t>3</w:t>
      </w:r>
      <w:r w:rsidR="00DB578B" w:rsidRPr="00754F79">
        <w:t xml:space="preserve"> </w:t>
      </w:r>
      <w:r w:rsidR="00085051" w:rsidRPr="00754F79">
        <w:t>dos</w:t>
      </w:r>
      <w:r w:rsidR="00DB578B" w:rsidRPr="00754F79">
        <w:t xml:space="preserve"> mil </w:t>
      </w:r>
      <w:r w:rsidR="0053053D">
        <w:t>tres</w:t>
      </w:r>
      <w:r w:rsidR="00E276AD" w:rsidRPr="00754F79">
        <w:t xml:space="preserve">; </w:t>
      </w:r>
      <w:r w:rsidR="00867169">
        <w:t xml:space="preserve">placa </w:t>
      </w:r>
      <w:r w:rsidR="000B45BC">
        <w:t>74</w:t>
      </w:r>
      <w:r w:rsidR="007C6878">
        <w:t>1</w:t>
      </w:r>
      <w:r w:rsidR="0053053D">
        <w:t>225</w:t>
      </w:r>
      <w:r w:rsidR="000B45BC">
        <w:t xml:space="preserve">D (siete cuatro </w:t>
      </w:r>
      <w:r w:rsidR="0087754E">
        <w:t xml:space="preserve">uno </w:t>
      </w:r>
      <w:r w:rsidR="0053053D">
        <w:t xml:space="preserve">dos </w:t>
      </w:r>
      <w:proofErr w:type="spellStart"/>
      <w:r w:rsidR="0053053D">
        <w:t>dos</w:t>
      </w:r>
      <w:proofErr w:type="spellEnd"/>
      <w:r w:rsidR="0053053D">
        <w:t xml:space="preserve"> cinco l</w:t>
      </w:r>
      <w:r w:rsidR="000B45BC">
        <w:t>etra D</w:t>
      </w:r>
      <w:r w:rsidR="00D43E49" w:rsidRPr="00754F79">
        <w:t>)</w:t>
      </w:r>
      <w:r w:rsidR="00E276AD" w:rsidRPr="00754F79">
        <w:t>; lo anterior, aunado a lo asentado</w:t>
      </w:r>
      <w:r w:rsidR="00E276AD" w:rsidRPr="00E276AD">
        <w:t xml:space="preserve"> en la misma boleta de infracción, de manera específica en el recuadro donde se señala las características del vehículo en el cual se establecen las placas </w:t>
      </w:r>
      <w:r w:rsidR="0087754E" w:rsidRPr="0087754E">
        <w:t>741</w:t>
      </w:r>
      <w:r w:rsidR="0053053D">
        <w:t>225</w:t>
      </w:r>
      <w:r w:rsidR="0087754E" w:rsidRPr="0087754E">
        <w:t xml:space="preserve">D (siete cuatro uno </w:t>
      </w:r>
      <w:r w:rsidR="0053053D">
        <w:t xml:space="preserve">dos </w:t>
      </w:r>
      <w:proofErr w:type="spellStart"/>
      <w:r w:rsidR="0053053D">
        <w:t>dos</w:t>
      </w:r>
      <w:proofErr w:type="spellEnd"/>
      <w:r w:rsidR="0053053D">
        <w:t xml:space="preserve"> cinco</w:t>
      </w:r>
      <w:r w:rsidR="0087754E" w:rsidRPr="0087754E">
        <w:t xml:space="preserve"> letra D)</w:t>
      </w:r>
      <w:r w:rsidR="00E276AD">
        <w:t xml:space="preserve">, </w:t>
      </w:r>
      <w:r w:rsidR="00E276AD" w:rsidRPr="00861993">
        <w:t xml:space="preserve">y en el recuadro de concesionario o permisionario en el que se establece como tal a </w:t>
      </w:r>
      <w:r w:rsidR="0024671C" w:rsidRPr="00110A21">
        <w:rPr>
          <w:rFonts w:ascii="Calibri" w:hAnsi="Calibri" w:cs="Calibri"/>
          <w:sz w:val="26"/>
          <w:szCs w:val="26"/>
        </w:rPr>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F11E96">
        <w:t xml:space="preserve">AA </w:t>
      </w:r>
      <w:r w:rsidR="007C6878">
        <w:t>79672</w:t>
      </w:r>
      <w:r w:rsidR="0087754E">
        <w:t>4</w:t>
      </w:r>
      <w:r w:rsidR="0053053D">
        <w:t>7</w:t>
      </w:r>
      <w:r w:rsidR="000B45BC">
        <w:t xml:space="preserve"> (Letra A letra A </w:t>
      </w:r>
      <w:r w:rsidR="007C6878">
        <w:t xml:space="preserve">siete nueve seis siete dos </w:t>
      </w:r>
      <w:r w:rsidR="0087754E">
        <w:t xml:space="preserve">cuatro </w:t>
      </w:r>
      <w:r w:rsidR="0053053D">
        <w:t>siete</w:t>
      </w:r>
      <w:r w:rsidR="00E276AD">
        <w:t>)</w:t>
      </w:r>
      <w:r w:rsidR="00E276AD" w:rsidRPr="00861993">
        <w:t xml:space="preserve">, de </w:t>
      </w:r>
      <w:r w:rsidR="005A744B">
        <w:t xml:space="preserve">fecha </w:t>
      </w:r>
      <w:r w:rsidR="007C6878">
        <w:t xml:space="preserve">01 primero de </w:t>
      </w:r>
      <w:r w:rsidR="000B45BC">
        <w:t>septiembre</w:t>
      </w:r>
      <w:r w:rsidR="007F6E59">
        <w:t xml:space="preserve"> </w:t>
      </w:r>
      <w:r w:rsidR="00E276AD" w:rsidRPr="00945DF7">
        <w:t xml:space="preserve">de </w:t>
      </w:r>
      <w:r w:rsidR="00757FEA" w:rsidRPr="00945DF7">
        <w:t>2018 dos mil dieciocho</w:t>
      </w:r>
      <w:r w:rsidR="00E276AD" w:rsidRPr="00945DF7">
        <w:t xml:space="preserve">, expedido a nombre de </w:t>
      </w:r>
      <w:r w:rsidR="0024671C" w:rsidRPr="00110A21">
        <w:rPr>
          <w:rFonts w:ascii="Calibri" w:hAnsi="Calibri" w:cs="Calibri"/>
          <w:sz w:val="26"/>
          <w:szCs w:val="26"/>
        </w:rPr>
        <w:t>(…)</w:t>
      </w:r>
      <w:r w:rsidR="00E276AD" w:rsidRPr="00945DF7">
        <w:t xml:space="preserve">, por una cantidad de </w:t>
      </w:r>
      <w:r w:rsidR="009B5694">
        <w:t>$</w:t>
      </w:r>
      <w:r w:rsidR="007A69C4">
        <w:t>628.68 (seiscientos veintiocho pesos 68</w:t>
      </w:r>
      <w:r w:rsidR="00580B76">
        <w:t xml:space="preserve">/100 </w:t>
      </w:r>
      <w:r w:rsidR="009B5694">
        <w:t>moneda nacional</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7C3B5F">
        <w:t>--</w:t>
      </w:r>
      <w:r w:rsidR="000B45BC">
        <w:t>---</w:t>
      </w:r>
      <w:r w:rsidR="007C6878">
        <w:t>------------------</w:t>
      </w:r>
      <w:r w:rsidR="00CC746C">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lastRenderedPageBreak/>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3DBF67A" w:rsidR="00E276AD" w:rsidRPr="007C6878" w:rsidRDefault="00E276AD" w:rsidP="00E276AD">
      <w:pPr>
        <w:pStyle w:val="TESISYJURIS"/>
        <w:rPr>
          <w:sz w:val="22"/>
        </w:rPr>
      </w:pPr>
      <w:r w:rsidRPr="007C6878">
        <w:rPr>
          <w:sz w:val="22"/>
        </w:rPr>
        <w:t>VII-J-SS-67</w:t>
      </w:r>
      <w:r w:rsidR="00CC746C">
        <w:rPr>
          <w:sz w:val="22"/>
        </w:rPr>
        <w:t xml:space="preserve">. </w:t>
      </w:r>
      <w:r w:rsidRPr="007C6878">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3ABA9C4" w:rsidR="00E276AD" w:rsidRPr="007C6878" w:rsidRDefault="00E276AD" w:rsidP="00E276AD">
      <w:pPr>
        <w:pStyle w:val="TESISYJURIS"/>
        <w:rPr>
          <w:sz w:val="22"/>
        </w:rPr>
      </w:pPr>
      <w:r w:rsidRPr="007C6878">
        <w:rPr>
          <w:sz w:val="22"/>
          <w:lang w:val="es-MX" w:eastAsia="es-MX"/>
        </w:rPr>
        <w:br/>
        <w:t xml:space="preserve">Contradicción de Sentencias Núm. 4347/12-11-02-7/Y OTRO/62/13-PL-06-01.- Resuelto por el Pleno de la Sala Superior del Tribunal Federal de Justicia </w:t>
      </w:r>
      <w:r w:rsidRPr="007C6878">
        <w:rPr>
          <w:sz w:val="22"/>
        </w:rPr>
        <w:t xml:space="preserve">Fiscal y Administrativa, en sesión de 6 de marzo de 2013, por unanimidad de 10 votos a favor.- Magistrado Ponente: Alfredo Salgado Loyo.- Secretario: Lic. Ernesto Cristian </w:t>
      </w:r>
      <w:proofErr w:type="spellStart"/>
      <w:r w:rsidRPr="007C6878">
        <w:rPr>
          <w:sz w:val="22"/>
        </w:rPr>
        <w:t>Grandini</w:t>
      </w:r>
      <w:proofErr w:type="spellEnd"/>
      <w:r w:rsidRPr="007C6878">
        <w:rPr>
          <w:sz w:val="22"/>
        </w:rPr>
        <w:t xml:space="preserve"> Ochoa.(Tesis de jurisprudencia aprobada por acuerdo G/10/2013)R.T.F.J.F.A. Séptima Época. Año III. No. 22. Mayo 2013. p. 68</w:t>
      </w:r>
    </w:p>
    <w:p w14:paraId="63D244F7" w14:textId="77777777" w:rsidR="00E276AD" w:rsidRPr="007C6878" w:rsidRDefault="00E276AD" w:rsidP="00E276AD">
      <w:pPr>
        <w:pStyle w:val="SENTENCIAS"/>
        <w:rPr>
          <w:sz w:val="22"/>
          <w:lang w:val="es-MX"/>
        </w:rPr>
      </w:pPr>
    </w:p>
    <w:p w14:paraId="14ACABDF" w14:textId="77777777" w:rsidR="00E276AD" w:rsidRPr="007F4180" w:rsidRDefault="00E276AD" w:rsidP="00E276AD">
      <w:pPr>
        <w:pStyle w:val="SENTENCIAS"/>
        <w:rPr>
          <w:lang w:val="es-MX"/>
        </w:rPr>
      </w:pPr>
    </w:p>
    <w:p w14:paraId="3F4A5251" w14:textId="454D80FE" w:rsidR="00E276AD" w:rsidRDefault="00E276AD" w:rsidP="00CC746C">
      <w:pPr>
        <w:pStyle w:val="RESOLUCIONE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w:t>
      </w:r>
      <w:r>
        <w:lastRenderedPageBreak/>
        <w:t xml:space="preserve">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53053D" w:rsidRPr="0053053D">
        <w:t>AA 7967247 (Letra A letra A siete nueve seis siete dos cuatro siete), de fecha 01 primero de septiembre de 2018 dos mil dieciocho</w:t>
      </w:r>
      <w:r>
        <w:t xml:space="preserve">, por una cantidad de </w:t>
      </w:r>
      <w:r w:rsidR="009B5694">
        <w:t>$</w:t>
      </w:r>
      <w:r w:rsidR="007A69C4">
        <w:t>628.68 (seiscientos veintiocho pesos 68</w:t>
      </w:r>
      <w:r w:rsidR="00580B76">
        <w:t xml:space="preserve">/100 </w:t>
      </w:r>
      <w:r w:rsidR="009B5694">
        <w:t>moneda nacional</w:t>
      </w:r>
      <w:r>
        <w:t>), con dicho recibo expedido por la Tesorería Municipal de León, Guanajuato, se acredita la calificación al acta de infracción impugnada y el pago realizado por dicho concepto. -----</w:t>
      </w:r>
      <w:r w:rsidR="00580B76">
        <w:t>---</w:t>
      </w:r>
      <w:r w:rsidR="00CC746C">
        <w:t>---------------</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7B4B47BE" w:rsidR="00AC2581" w:rsidRDefault="00946409" w:rsidP="0053053D">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24671C" w:rsidRPr="00110A21">
        <w:rPr>
          <w:rFonts w:ascii="Calibri" w:hAnsi="Calibri" w:cs="Calibri"/>
          <w:sz w:val="26"/>
          <w:szCs w:val="26"/>
        </w:rPr>
        <w:t>(…)</w:t>
      </w:r>
      <w:r w:rsidR="00AC2581">
        <w:rPr>
          <w:b/>
        </w:rPr>
        <w:t xml:space="preserve">, </w:t>
      </w:r>
      <w:r w:rsidR="00AC2581">
        <w:t xml:space="preserve">como representante legal de la persona moral </w:t>
      </w:r>
      <w:r w:rsidR="0024671C" w:rsidRPr="00110A21">
        <w:rPr>
          <w:rFonts w:ascii="Calibri" w:hAnsi="Calibri" w:cs="Calibri"/>
          <w:sz w:val="26"/>
          <w:szCs w:val="26"/>
        </w:rPr>
        <w:t>(…)</w:t>
      </w:r>
      <w:r w:rsidR="00AC2581">
        <w:t>, t</w:t>
      </w:r>
      <w:r w:rsidRPr="00297106">
        <w:t>uvo conocimiento de que se le</w:t>
      </w:r>
      <w:r w:rsidR="003275CF">
        <w:t xml:space="preserve">vantó el acta de </w:t>
      </w:r>
      <w:r w:rsidR="003275CF" w:rsidRPr="00284EF8">
        <w:t xml:space="preserve">infracción </w:t>
      </w:r>
      <w:r w:rsidR="007C6878">
        <w:t xml:space="preserve">folio </w:t>
      </w:r>
      <w:r w:rsidR="0053053D">
        <w:t xml:space="preserve">374434 (tres siete cuatro </w:t>
      </w:r>
      <w:proofErr w:type="spellStart"/>
      <w:r w:rsidR="0053053D">
        <w:t>cuatro</w:t>
      </w:r>
      <w:proofErr w:type="spellEnd"/>
      <w:r w:rsidR="0053053D">
        <w:t xml:space="preserve"> tres cuatro</w:t>
      </w:r>
      <w:r w:rsidR="0053053D" w:rsidRPr="00987293">
        <w:t xml:space="preserve">), de fecha </w:t>
      </w:r>
      <w:r w:rsidR="0053053D">
        <w:t xml:space="preserve">31 treinta y uno de agosto </w:t>
      </w:r>
      <w:r w:rsidR="0053053D" w:rsidRPr="00987293">
        <w:t>del año 2018 dos mil dieciocho</w:t>
      </w:r>
      <w:r w:rsidR="007C6878" w:rsidRPr="00987293">
        <w:t>,</w:t>
      </w:r>
      <w:r w:rsidR="007C6878">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w:t>
      </w:r>
      <w:r w:rsidR="007C6878">
        <w:t xml:space="preserve"> </w:t>
      </w:r>
      <w:r w:rsidR="001B2937">
        <w:t>l</w:t>
      </w:r>
      <w:r w:rsidR="007C6878">
        <w:t>a parte</w:t>
      </w:r>
      <w:r w:rsidR="001B2937">
        <w:t xml:space="preserve"> actor</w:t>
      </w:r>
      <w:r w:rsidR="007C6878">
        <w:t>a</w:t>
      </w:r>
      <w:r w:rsidR="001B2937">
        <w:t>. -</w:t>
      </w:r>
      <w:r w:rsidR="00DB578B">
        <w:t>-</w:t>
      </w:r>
      <w:r w:rsidR="002A1B35">
        <w:t>---------------------------------------</w:t>
      </w:r>
    </w:p>
    <w:p w14:paraId="5382865E" w14:textId="77777777" w:rsidR="003275CF" w:rsidRDefault="003275CF" w:rsidP="00AE5576">
      <w:pPr>
        <w:pStyle w:val="SENTENCIAS"/>
      </w:pPr>
    </w:p>
    <w:p w14:paraId="3A4D914E" w14:textId="495F6F94" w:rsidR="00AC2581" w:rsidRDefault="00AC2581" w:rsidP="0053053D">
      <w:pPr>
        <w:pStyle w:val="RESOLUCIONES"/>
      </w:pPr>
      <w:r>
        <w:t>En tal sentido, el actor, realizó el pago derivado de dicha boleta de infracción, a través del recibo de pago n</w:t>
      </w:r>
      <w:r w:rsidR="006768C3">
        <w:t>ú</w:t>
      </w:r>
      <w:r>
        <w:t xml:space="preserve">mero </w:t>
      </w:r>
      <w:r w:rsidR="0053053D">
        <w:t>AA 7967247 (Letra A letra A siete nueve seis siete dos cuatro siete)</w:t>
      </w:r>
      <w:r w:rsidR="0053053D" w:rsidRPr="00861993">
        <w:t xml:space="preserve">, de </w:t>
      </w:r>
      <w:r w:rsidR="0053053D">
        <w:t xml:space="preserve">fecha 01 primero de septiembre </w:t>
      </w:r>
      <w:r w:rsidR="0053053D" w:rsidRPr="00945DF7">
        <w:t>de 2018 dos mil dieciocho</w:t>
      </w:r>
      <w:r w:rsidRPr="00520467">
        <w:t xml:space="preserve">, por una cantidad de </w:t>
      </w:r>
      <w:r w:rsidR="009B5694">
        <w:t>$</w:t>
      </w:r>
      <w:r w:rsidR="007A69C4">
        <w:t>628.68 (seiscientos veintiocho pesos 68</w:t>
      </w:r>
      <w:r w:rsidR="00580B76">
        <w:t>/100</w:t>
      </w:r>
      <w:r w:rsidR="00C47A90">
        <w:t xml:space="preserve"> </w:t>
      </w:r>
      <w:r w:rsidR="009B5694">
        <w:t>moneda nacional</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0B5D4F">
        <w:t>----</w:t>
      </w:r>
      <w:r w:rsidR="00504CD9">
        <w:t>------</w:t>
      </w:r>
    </w:p>
    <w:p w14:paraId="67330E0E" w14:textId="77777777" w:rsidR="00AC2581" w:rsidRDefault="00AC2581" w:rsidP="00AE5576">
      <w:pPr>
        <w:pStyle w:val="SENTENCIAS"/>
      </w:pPr>
    </w:p>
    <w:p w14:paraId="5BF79540" w14:textId="5FD0CAD0" w:rsidR="00DC7A84" w:rsidRDefault="00946409" w:rsidP="001B273D">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EA2106">
        <w:t xml:space="preserve">folio </w:t>
      </w:r>
      <w:r w:rsidR="001B273D">
        <w:t xml:space="preserve">374434 (tres siete cuatro </w:t>
      </w:r>
      <w:proofErr w:type="spellStart"/>
      <w:r w:rsidR="001B273D">
        <w:t>cuatro</w:t>
      </w:r>
      <w:proofErr w:type="spellEnd"/>
      <w:r w:rsidR="001B273D">
        <w:t xml:space="preserve"> tres cuatro</w:t>
      </w:r>
      <w:r w:rsidR="001B273D" w:rsidRPr="00987293">
        <w:t xml:space="preserve">), de fecha </w:t>
      </w:r>
      <w:r w:rsidR="001B273D">
        <w:t xml:space="preserve">31 treinta y uno de agosto </w:t>
      </w:r>
      <w:r w:rsidR="001B273D" w:rsidRPr="00987293">
        <w:t>del año 2018 dos mil dieciocho</w:t>
      </w:r>
      <w:r w:rsidR="00EA2106" w:rsidRPr="00987293">
        <w:t>,</w:t>
      </w:r>
      <w:r w:rsidR="00DC7A84">
        <w:t xml:space="preserve"> y en su caso, el reconocimiento y restitución de las garantías y derechos al demandante. --------------------------------</w:t>
      </w:r>
      <w:r w:rsidR="00821F78">
        <w:t>--</w:t>
      </w:r>
      <w:r w:rsidR="00DC7A84">
        <w:t>-</w:t>
      </w:r>
      <w:r w:rsidR="00F22A52">
        <w:t>----------------</w:t>
      </w:r>
      <w:r w:rsidR="00DC7A84">
        <w:t>------</w:t>
      </w:r>
      <w:r w:rsidR="001B2937">
        <w:t>-------</w:t>
      </w:r>
      <w:r w:rsidR="001E19A3">
        <w:t>------</w:t>
      </w:r>
      <w:r w:rsidR="00CC746C">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Default="00EB2C55" w:rsidP="00EB2C55">
      <w:pPr>
        <w:pStyle w:val="TESISYJURIS"/>
        <w:rPr>
          <w:rFonts w:cs="Calibri"/>
        </w:rPr>
      </w:pPr>
      <w:r w:rsidRPr="00A07764">
        <w:rPr>
          <w:b/>
        </w:rPr>
        <w:t>“</w:t>
      </w:r>
      <w:r w:rsidRPr="00867169">
        <w:rPr>
          <w:b/>
          <w:sz w:val="22"/>
          <w:szCs w:val="22"/>
        </w:rPr>
        <w:t xml:space="preserve">CONCEPTOS DE VIOLACIÓN. EL JUEZ NO ESTÁ OBLIGADO A TRANSCRIBIRLOS. </w:t>
      </w:r>
      <w:r w:rsidRPr="00867169">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67169">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67169">
        <w:rPr>
          <w:rFonts w:cs="Calibri"/>
          <w:sz w:val="22"/>
          <w:szCs w:val="22"/>
        </w:rPr>
        <w:t>Abril</w:t>
      </w:r>
      <w:proofErr w:type="gramEnd"/>
      <w:r w:rsidRPr="00867169">
        <w:rPr>
          <w:rFonts w:cs="Calibri"/>
          <w:sz w:val="22"/>
          <w:szCs w:val="22"/>
        </w:rPr>
        <w:t xml:space="preserve"> de 1998, Tesis: VI.2o. J/129. Página: 599”.</w:t>
      </w:r>
      <w:r w:rsidRPr="00A07764">
        <w:rPr>
          <w:rFonts w:cs="Calibri"/>
        </w:rPr>
        <w:t xml:space="preserve">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2DBA1171"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1B273D">
        <w:t>CUARTO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6B75A181" w:rsidR="00B07098" w:rsidRPr="00EA2106" w:rsidRDefault="00B07098" w:rsidP="00A36F62">
      <w:pPr>
        <w:pStyle w:val="SENTENCIAS"/>
        <w:rPr>
          <w:i/>
          <w:sz w:val="22"/>
        </w:rPr>
      </w:pPr>
      <w:r>
        <w:t xml:space="preserve">De manera general en el </w:t>
      </w:r>
      <w:r w:rsidR="001B273D">
        <w:t>CUARTO</w:t>
      </w:r>
      <w:r w:rsidR="00593667">
        <w:t xml:space="preserve"> </w:t>
      </w:r>
      <w:r w:rsidR="00507503">
        <w:t xml:space="preserve">de sus agravios manifiesta: </w:t>
      </w:r>
      <w:r w:rsidR="00507503" w:rsidRPr="00EA2106">
        <w:rPr>
          <w:sz w:val="22"/>
        </w:rPr>
        <w:t>“</w:t>
      </w:r>
      <w:r w:rsidR="008F0A44" w:rsidRPr="00EA2106">
        <w:rPr>
          <w:i/>
          <w:sz w:val="22"/>
        </w:rPr>
        <w:t xml:space="preserve">Agravia a mi representada la </w:t>
      </w:r>
      <w:r w:rsidR="00C47A90" w:rsidRPr="00EA2106">
        <w:rPr>
          <w:i/>
          <w:sz w:val="22"/>
        </w:rPr>
        <w:t xml:space="preserve">INSUFICIENTE MOTIVACIÓN Y FUNDAMENTACIÓN </w:t>
      </w:r>
      <w:r w:rsidR="008F0A44" w:rsidRPr="00EA2106">
        <w:rPr>
          <w:i/>
          <w:sz w:val="22"/>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EA2106">
        <w:rPr>
          <w:i/>
          <w:sz w:val="22"/>
        </w:rPr>
        <w:t xml:space="preserve">… </w:t>
      </w:r>
      <w:r w:rsidR="00EA2106" w:rsidRPr="00EA2106">
        <w:rPr>
          <w:i/>
          <w:sz w:val="22"/>
        </w:rPr>
        <w:t xml:space="preserve">1. </w:t>
      </w:r>
      <w:r w:rsidR="00BC7756" w:rsidRPr="00EA2106">
        <w:rPr>
          <w:i/>
          <w:sz w:val="22"/>
        </w:rPr>
        <w:t>Omitió describir detallada y razonadamente las circunstancias de lugar, de tiempo, de los hechos y las razones lógico jurídicas inmediatas que hacen aplicable al c</w:t>
      </w:r>
      <w:r w:rsidR="001331D3" w:rsidRPr="00EA2106">
        <w:rPr>
          <w:i/>
          <w:sz w:val="22"/>
        </w:rPr>
        <w:t>a</w:t>
      </w:r>
      <w:r w:rsidR="00BC7756" w:rsidRPr="00EA2106">
        <w:rPr>
          <w:i/>
          <w:sz w:val="22"/>
        </w:rPr>
        <w:t xml:space="preserve">so concreto, la norma jurídica que invocó como fundamento. […] </w:t>
      </w:r>
      <w:r w:rsidR="00EA2106" w:rsidRPr="00EA2106">
        <w:rPr>
          <w:i/>
          <w:sz w:val="22"/>
        </w:rPr>
        <w:t xml:space="preserve">2. </w:t>
      </w:r>
      <w:r w:rsidR="00BC7756" w:rsidRPr="00EA2106">
        <w:rPr>
          <w:i/>
          <w:sz w:val="22"/>
        </w:rPr>
        <w:t>No acredito haberse cerciorado en flagrancia de la hipotética infracción […]</w:t>
      </w:r>
      <w:r w:rsidR="00A36F62" w:rsidRPr="00EA2106">
        <w:rPr>
          <w:i/>
          <w:sz w:val="22"/>
        </w:rPr>
        <w:t xml:space="preserve"> </w:t>
      </w:r>
      <w:r w:rsidR="00EA2106" w:rsidRPr="00EA2106">
        <w:rPr>
          <w:i/>
          <w:sz w:val="22"/>
        </w:rPr>
        <w:t xml:space="preserve">3. </w:t>
      </w:r>
      <w:r w:rsidR="00F22A52" w:rsidRPr="00EA2106">
        <w:rPr>
          <w:i/>
          <w:sz w:val="22"/>
        </w:rPr>
        <w:t xml:space="preserve">No argumentó, ni mucho menos probó de forma alguna, el procedimiento </w:t>
      </w:r>
      <w:r w:rsidR="001B273D">
        <w:rPr>
          <w:i/>
          <w:sz w:val="22"/>
        </w:rPr>
        <w:t xml:space="preserve">técnico- jurídico, </w:t>
      </w:r>
      <w:r w:rsidR="00F22A52" w:rsidRPr="00EA2106">
        <w:rPr>
          <w:i/>
          <w:sz w:val="22"/>
        </w:rPr>
        <w:t xml:space="preserve">por medio del cual pudo corroborar que supuestamente la unidad </w:t>
      </w:r>
      <w:r w:rsidR="00540DDC" w:rsidRPr="00EA2106">
        <w:rPr>
          <w:i/>
          <w:sz w:val="22"/>
        </w:rPr>
        <w:t>[…]</w:t>
      </w:r>
      <w:r w:rsidR="00F22A52" w:rsidRPr="00EA2106">
        <w:rPr>
          <w:i/>
          <w:sz w:val="22"/>
        </w:rPr>
        <w:t xml:space="preserve"> se encontraba obligada y que haya incumplido con el servicio de transporte. </w:t>
      </w:r>
      <w:r w:rsidR="00EA2106" w:rsidRPr="00EA2106">
        <w:rPr>
          <w:i/>
          <w:sz w:val="22"/>
        </w:rPr>
        <w:t xml:space="preserve">4. </w:t>
      </w:r>
      <w:r w:rsidR="00540DDC" w:rsidRPr="00EA2106">
        <w:rPr>
          <w:i/>
          <w:sz w:val="22"/>
        </w:rPr>
        <w:t xml:space="preserve">De igual forma No indicó, en su caso, cuales debieron ser los horarios, rutas, itinerarios o frecuencias […] </w:t>
      </w:r>
      <w:r w:rsidR="00EA2106" w:rsidRPr="00EA2106">
        <w:rPr>
          <w:i/>
          <w:sz w:val="22"/>
        </w:rPr>
        <w:t xml:space="preserve">5. </w:t>
      </w:r>
      <w:r w:rsidR="00540DDC" w:rsidRPr="00EA2106">
        <w:rPr>
          <w:i/>
          <w:sz w:val="22"/>
        </w:rPr>
        <w:t xml:space="preserve">No </w:t>
      </w:r>
      <w:r w:rsidR="002E0D68" w:rsidRPr="00EA2106">
        <w:rPr>
          <w:i/>
          <w:sz w:val="22"/>
        </w:rPr>
        <w:t xml:space="preserve">precisó en donde se ubicó materialmente, para poder observar de forma objetiva y concluyente la realización de un hecho o la consumación de una omisión </w:t>
      </w:r>
      <w:r w:rsidR="00540DDC" w:rsidRPr="00EA2106">
        <w:rPr>
          <w:i/>
          <w:sz w:val="22"/>
        </w:rPr>
        <w:t>[…]</w:t>
      </w:r>
      <w:r w:rsidR="00C47A90" w:rsidRPr="00EA2106">
        <w:rPr>
          <w:i/>
          <w:sz w:val="22"/>
        </w:rPr>
        <w:t xml:space="preserve"> </w:t>
      </w:r>
      <w:r w:rsidR="00EA2106" w:rsidRPr="00EA2106">
        <w:rPr>
          <w:i/>
          <w:sz w:val="22"/>
        </w:rPr>
        <w:t xml:space="preserve">6. </w:t>
      </w:r>
      <w:r w:rsidR="001B273D">
        <w:rPr>
          <w:i/>
          <w:sz w:val="22"/>
        </w:rPr>
        <w:t xml:space="preserve">Así mismo, NO especificó si la referencia temporal que utilizó </w:t>
      </w:r>
      <w:r w:rsidR="001B273D" w:rsidRPr="001B273D">
        <w:rPr>
          <w:i/>
          <w:sz w:val="22"/>
        </w:rPr>
        <w:t>[…]</w:t>
      </w:r>
      <w:r w:rsidR="001B273D">
        <w:rPr>
          <w:i/>
          <w:sz w:val="22"/>
        </w:rPr>
        <w:t xml:space="preserve"> 7. </w:t>
      </w:r>
      <w:r w:rsidR="00EA2106" w:rsidRPr="00EA2106">
        <w:rPr>
          <w:i/>
          <w:sz w:val="22"/>
        </w:rPr>
        <w:t xml:space="preserve">Lo asentado por el inspector como “DESCRIPCIONES D E LOS HECHSO MOTIVO DE LA INFRACCIÓN” […] </w:t>
      </w:r>
      <w:r w:rsidR="001B273D">
        <w:rPr>
          <w:i/>
          <w:sz w:val="22"/>
        </w:rPr>
        <w:t>8</w:t>
      </w:r>
      <w:r w:rsidR="00EA2106" w:rsidRPr="00EA2106">
        <w:rPr>
          <w:i/>
          <w:sz w:val="22"/>
        </w:rPr>
        <w:t xml:space="preserve">. </w:t>
      </w:r>
      <w:r w:rsidR="00F22A52" w:rsidRPr="00EA2106">
        <w:rPr>
          <w:i/>
          <w:sz w:val="22"/>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EA2106">
        <w:rPr>
          <w:i/>
          <w:sz w:val="22"/>
        </w:rPr>
        <w:t>[…]</w:t>
      </w:r>
      <w:r w:rsidR="00CC746C">
        <w:rPr>
          <w:i/>
          <w:sz w:val="22"/>
        </w:rPr>
        <w:t xml:space="preserve"> </w:t>
      </w:r>
      <w:r w:rsidR="001B273D">
        <w:rPr>
          <w:i/>
          <w:sz w:val="22"/>
        </w:rPr>
        <w:t>9</w:t>
      </w:r>
      <w:r w:rsidR="00CC746C">
        <w:rPr>
          <w:i/>
          <w:sz w:val="22"/>
        </w:rPr>
        <w:t>. En resumen, la autoridad demandada señaló insuficientemente las circunstancias especiales, razones particulares y causas inmediatas que tuvo en consideración para determinar que el conductor del vehículo incurrió en la conducta infractora …</w:t>
      </w:r>
      <w:r w:rsidR="00821F78" w:rsidRPr="00EA2106">
        <w:rPr>
          <w:i/>
          <w:sz w:val="22"/>
        </w:rPr>
        <w:t>”.</w:t>
      </w:r>
    </w:p>
    <w:p w14:paraId="4C4DED60" w14:textId="35A7CCE0"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25AF88AF" w14:textId="63B899B2" w:rsidR="00EF1F5F" w:rsidRDefault="002F69EB" w:rsidP="00F00466">
      <w:pPr>
        <w:pStyle w:val="SENTENCIAS"/>
      </w:pPr>
      <w:r>
        <w:lastRenderedPageBreak/>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FA80F30" w:rsidR="008B40CC" w:rsidRDefault="008B40CC" w:rsidP="001B273D">
      <w:pPr>
        <w:pStyle w:val="SENTENCIAS"/>
      </w:pPr>
      <w:r>
        <w:t xml:space="preserve">Así las cosas, de la boleta de infracción con folio </w:t>
      </w:r>
      <w:r w:rsidR="001B273D">
        <w:t xml:space="preserve">374434 (tres siete cuatro </w:t>
      </w:r>
      <w:proofErr w:type="spellStart"/>
      <w:r w:rsidR="001B273D">
        <w:t>cuatro</w:t>
      </w:r>
      <w:proofErr w:type="spellEnd"/>
      <w:r w:rsidR="001B273D">
        <w:t xml:space="preserve"> tres cuatro</w:t>
      </w:r>
      <w:r w:rsidR="001B273D" w:rsidRPr="00987293">
        <w:t xml:space="preserve">), de fecha </w:t>
      </w:r>
      <w:r w:rsidR="001B273D">
        <w:t xml:space="preserve">31 treinta y uno de agosto </w:t>
      </w:r>
      <w:r w:rsidR="001B273D" w:rsidRPr="00987293">
        <w:t>del año 2018 dos mil dieciocho</w:t>
      </w:r>
      <w:r w:rsidR="00CC746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1073DA" w:rsidRDefault="008B40CC" w:rsidP="00DA2C92">
      <w:pPr>
        <w:pStyle w:val="TESISYJURIS"/>
        <w:rPr>
          <w:sz w:val="22"/>
          <w:szCs w:val="22"/>
          <w:lang w:val="es-MX"/>
        </w:rPr>
      </w:pPr>
      <w:r w:rsidRPr="001073DA">
        <w:rPr>
          <w:b/>
          <w:sz w:val="22"/>
          <w:szCs w:val="22"/>
          <w:lang w:val="es-MX"/>
        </w:rPr>
        <w:t xml:space="preserve">Artículo 206.- </w:t>
      </w:r>
      <w:r w:rsidRPr="001073DA">
        <w:rPr>
          <w:sz w:val="22"/>
          <w:szCs w:val="22"/>
          <w:lang w:val="es-MX"/>
        </w:rPr>
        <w:t>Los conductores de los vehículos afectos a la prestación del servicio, tendrán las siguientes obligaciones:</w:t>
      </w:r>
    </w:p>
    <w:p w14:paraId="38206BCF" w14:textId="77777777" w:rsidR="008B40CC" w:rsidRPr="001073DA" w:rsidRDefault="008B40CC" w:rsidP="00DA2C92">
      <w:pPr>
        <w:pStyle w:val="TESISYJURIS"/>
        <w:rPr>
          <w:sz w:val="22"/>
          <w:szCs w:val="22"/>
          <w:lang w:val="es-MX"/>
        </w:rPr>
      </w:pPr>
    </w:p>
    <w:p w14:paraId="1F0C28BB" w14:textId="7E016D58" w:rsidR="00DA2C92" w:rsidRPr="001073DA" w:rsidRDefault="00DA2C92" w:rsidP="00DA2C92">
      <w:pPr>
        <w:pStyle w:val="TESISYJURIS"/>
        <w:rPr>
          <w:sz w:val="22"/>
          <w:szCs w:val="22"/>
          <w:lang w:val="es-MX"/>
        </w:rPr>
      </w:pPr>
      <w:r w:rsidRPr="001073DA">
        <w:rPr>
          <w:sz w:val="22"/>
          <w:szCs w:val="22"/>
          <w:lang w:val="es-MX"/>
        </w:rPr>
        <w:t>[…]</w:t>
      </w:r>
    </w:p>
    <w:p w14:paraId="7991C48E" w14:textId="77777777" w:rsidR="00DA2C92" w:rsidRPr="001073DA" w:rsidRDefault="00DA2C92" w:rsidP="00DA2C92">
      <w:pPr>
        <w:pStyle w:val="TESISYJURIS"/>
        <w:rPr>
          <w:sz w:val="22"/>
          <w:szCs w:val="22"/>
          <w:lang w:val="es-MX"/>
        </w:rPr>
      </w:pPr>
    </w:p>
    <w:p w14:paraId="5E7BE0B5" w14:textId="159EA8F3" w:rsidR="008B40CC" w:rsidRPr="001073DA" w:rsidRDefault="00DA2C92" w:rsidP="00DA2C92">
      <w:pPr>
        <w:pStyle w:val="TESISYJURIS"/>
        <w:rPr>
          <w:sz w:val="22"/>
          <w:szCs w:val="22"/>
          <w:lang w:val="es-MX"/>
        </w:rPr>
      </w:pPr>
      <w:r w:rsidRPr="001073DA">
        <w:rPr>
          <w:sz w:val="22"/>
          <w:szCs w:val="22"/>
          <w:lang w:val="es-MX"/>
        </w:rPr>
        <w:t xml:space="preserve">II. </w:t>
      </w:r>
      <w:r w:rsidR="008B40CC" w:rsidRPr="001073DA">
        <w:rPr>
          <w:sz w:val="22"/>
          <w:szCs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455EA213" w14:textId="73EF67E5" w:rsidR="001B273D" w:rsidRDefault="00F5312C" w:rsidP="00F5011E">
      <w:pPr>
        <w:pStyle w:val="SENTENCIAS"/>
        <w:rPr>
          <w:i/>
          <w:lang w:val="es-MX"/>
        </w:rPr>
      </w:pPr>
      <w:r>
        <w:rPr>
          <w:lang w:val="es-MX"/>
        </w:rPr>
        <w:lastRenderedPageBreak/>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Pr>
          <w:i/>
          <w:lang w:val="es-MX"/>
        </w:rPr>
        <w:t>“</w:t>
      </w:r>
      <w:r w:rsidR="001B273D">
        <w:rPr>
          <w:i/>
          <w:lang w:val="es-MX"/>
        </w:rPr>
        <w:t>ME PERCATO QUE LA UNIDAD DE TRANSPORTE PÚBLICO CON NUMERO ECONÓMICO LE-1098 DE LA RUTA A-72 CIRCULABA POR EL CARRIL CENTRAL DEL BLV</w:t>
      </w:r>
      <w:r w:rsidR="000F5F56">
        <w:rPr>
          <w:i/>
          <w:lang w:val="es-MX"/>
        </w:rPr>
        <w:t>D</w:t>
      </w:r>
      <w:r w:rsidR="001B273D">
        <w:rPr>
          <w:i/>
          <w:lang w:val="es-MX"/>
        </w:rPr>
        <w:t xml:space="preserve"> AEROPUERTO DEBIENDO CIRCULAR POR EL CARRIL LATERAL NO HACIENDO SU RECORRIDO AUTORIZADO.”</w:t>
      </w:r>
    </w:p>
    <w:p w14:paraId="1FE83463" w14:textId="77777777" w:rsidR="001B273D" w:rsidRDefault="001B273D" w:rsidP="00F5011E">
      <w:pPr>
        <w:pStyle w:val="SENTENCIAS"/>
        <w:rPr>
          <w:i/>
          <w:lang w:val="es-MX"/>
        </w:rPr>
      </w:pPr>
    </w:p>
    <w:p w14:paraId="68DB0919" w14:textId="62F6A05E" w:rsidR="00F00466" w:rsidRDefault="000F5F56" w:rsidP="000F5F56">
      <w:pPr>
        <w:pStyle w:val="RESOLUCIONES"/>
      </w:pPr>
      <w:r>
        <w:t xml:space="preserve">Analizado lo anterior, del acta de </w:t>
      </w:r>
      <w:r w:rsidR="00952051">
        <w:t>infracción impugnada</w:t>
      </w:r>
      <w:r>
        <w:t xml:space="preserve">, no se desprenden todas las circunstancias de modo, tiempo y lugar que permitan </w:t>
      </w:r>
      <w:r w:rsidR="00620B20">
        <w:t>corroborar que la parte actora incumplió con lo previsto en el artículo 2016 fracción II del Reglamento de Transporte Municipal de León, Guanajuato, ya que dicho precepto legal establece como obligación de los conductores de los vehículos, el cumpl</w:t>
      </w:r>
      <w:r w:rsidRPr="000F5F56">
        <w:t xml:space="preserve">ir con los horarios, rutas, itinerarios y frecuencias </w:t>
      </w:r>
      <w:r w:rsidR="00620B20" w:rsidRPr="000F5F56">
        <w:t>au</w:t>
      </w:r>
      <w:r w:rsidR="00620B20">
        <w:t>t</w:t>
      </w:r>
      <w:r w:rsidR="00620B20" w:rsidRPr="000F5F56">
        <w:t>orizadas</w:t>
      </w:r>
      <w:r w:rsidR="00620B20">
        <w:t xml:space="preserve">, en tal sentido, era necesario que la demandada precisara por qué la conducta realizada por el actor encuadra en dicho precepto legal, </w:t>
      </w:r>
      <w:r w:rsidR="00952051">
        <w:t xml:space="preserve">y </w:t>
      </w:r>
      <w:r w:rsidR="00EB3FFC">
        <w:t>con ello acreditar que efectivamente se incumplió con el mismo</w:t>
      </w:r>
      <w:r w:rsidR="00952051">
        <w:t xml:space="preserv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981265">
        <w:t>----</w:t>
      </w:r>
      <w:r w:rsidR="00DA6F2E">
        <w:t>-------------</w:t>
      </w:r>
      <w:r w:rsidR="00EB3FFC">
        <w:t>---------------------</w:t>
      </w:r>
      <w:r w:rsidR="001C5F16">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E15793" w:rsidRDefault="0098302F" w:rsidP="0098302F">
      <w:pPr>
        <w:pStyle w:val="TESISYJURIS"/>
        <w:rPr>
          <w:sz w:val="22"/>
          <w:szCs w:val="22"/>
        </w:rPr>
      </w:pPr>
      <w:r w:rsidRPr="00E15793">
        <w:rPr>
          <w:sz w:val="22"/>
          <w:szCs w:val="22"/>
        </w:rPr>
        <w:t xml:space="preserve">FUNDAMENTACIÓN Y MOTIVACIÓN. SU DISTINCIÓN ENTRE SU FALTA Y CUANDO ES INDEBIDA. Debe distinguirse entre la falta y la indebida </w:t>
      </w:r>
      <w:r w:rsidRPr="00E15793">
        <w:rPr>
          <w:sz w:val="22"/>
          <w:szCs w:val="22"/>
        </w:rPr>
        <w:lastRenderedPageBreak/>
        <w:t>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83E44C3" w:rsidR="00946409" w:rsidRDefault="00F00466" w:rsidP="00620B20">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úmero</w:t>
      </w:r>
      <w:r w:rsidR="00620B20">
        <w:t xml:space="preserve"> </w:t>
      </w:r>
      <w:proofErr w:type="gramStart"/>
      <w:r w:rsidR="00620B20">
        <w:t xml:space="preserve">de </w:t>
      </w:r>
      <w:r w:rsidR="00EB2C55" w:rsidRPr="00C6023E">
        <w:t xml:space="preserve"> </w:t>
      </w:r>
      <w:r w:rsidR="00EB3FFC">
        <w:t>folio</w:t>
      </w:r>
      <w:proofErr w:type="gramEnd"/>
      <w:r w:rsidR="00EB3FFC">
        <w:t xml:space="preserve"> </w:t>
      </w:r>
      <w:r w:rsidR="00620B20">
        <w:t xml:space="preserve">374434 (tres siete cuatro </w:t>
      </w:r>
      <w:proofErr w:type="spellStart"/>
      <w:r w:rsidR="00620B20">
        <w:t>cuatro</w:t>
      </w:r>
      <w:proofErr w:type="spellEnd"/>
      <w:r w:rsidR="00620B20">
        <w:t xml:space="preserve"> tres cuatro</w:t>
      </w:r>
      <w:r w:rsidR="00620B20" w:rsidRPr="00987293">
        <w:t xml:space="preserve">), de fecha </w:t>
      </w:r>
      <w:r w:rsidR="00620B20">
        <w:t xml:space="preserve">31 treinta y uno de agosto </w:t>
      </w:r>
      <w:r w:rsidR="00620B20" w:rsidRPr="00987293">
        <w:t>del año 2018 dos mil dieciocho</w:t>
      </w:r>
      <w:r w:rsidR="00EB3FFC" w:rsidRPr="00987293">
        <w:t>,</w:t>
      </w:r>
      <w:r w:rsidR="00EB3FFC">
        <w:t xml:space="preserve"> </w:t>
      </w:r>
      <w:r>
        <w:t xml:space="preserve">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FC2D02">
        <w:t>----</w:t>
      </w:r>
      <w:r w:rsidR="00620B20">
        <w:t>---</w:t>
      </w:r>
    </w:p>
    <w:p w14:paraId="5C17F75C" w14:textId="77777777" w:rsidR="008E6E2E" w:rsidRDefault="008E6E2E" w:rsidP="001C5F16">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E15793" w:rsidRDefault="00946409" w:rsidP="006774CF">
      <w:pPr>
        <w:pStyle w:val="TESISYJURIS"/>
        <w:rPr>
          <w:sz w:val="22"/>
          <w:szCs w:val="22"/>
        </w:rPr>
      </w:pPr>
      <w:r w:rsidRPr="006774CF">
        <w:t>“</w:t>
      </w:r>
      <w:r w:rsidRPr="00E15793">
        <w:rPr>
          <w:sz w:val="22"/>
          <w:szCs w:val="22"/>
        </w:rPr>
        <w:t xml:space="preserve">CONCEPTOS DE VIOLACION. CUANDO SU ESTUDIO ES INNECESARIO. Si al considerarse fundado un concepto de violación ello trae como consecuencia la concesión del amparo, es innecesario analizar los restantes, ya que </w:t>
      </w:r>
      <w:r w:rsidRPr="00E15793">
        <w:rPr>
          <w:sz w:val="22"/>
          <w:szCs w:val="22"/>
        </w:rPr>
        <w:lastRenderedPageBreak/>
        <w:t xml:space="preserve">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E15793">
        <w:rPr>
          <w:sz w:val="22"/>
          <w:szCs w:val="22"/>
        </w:rPr>
        <w:t>a</w:t>
      </w:r>
      <w:r w:rsidRPr="00E15793">
        <w:rPr>
          <w:sz w:val="22"/>
          <w:szCs w:val="22"/>
        </w:rPr>
        <w:t>bril de 1991, página 125</w:t>
      </w:r>
      <w:r w:rsidR="00F5466B" w:rsidRPr="00E15793">
        <w:rPr>
          <w:sz w:val="22"/>
          <w:szCs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57B068DB" w14:textId="77777777" w:rsidR="00C47A90" w:rsidRDefault="00C47A90" w:rsidP="00C47A90">
      <w:pPr>
        <w:pStyle w:val="SENTENCIAS"/>
      </w:pPr>
      <w:r>
        <w:rPr>
          <w:b/>
        </w:rPr>
        <w:t>NOVENO</w:t>
      </w:r>
      <w:r w:rsidRPr="00CC041E">
        <w:rPr>
          <w:b/>
        </w:rPr>
        <w:t>.</w:t>
      </w:r>
      <w:r>
        <w:t xml:space="preserve"> En su escrito de demanda el actor solicita como pretensiones la siguientes:</w:t>
      </w:r>
    </w:p>
    <w:p w14:paraId="25B36FE1" w14:textId="77777777" w:rsidR="00C47A90" w:rsidRDefault="00C47A90" w:rsidP="00C47A90">
      <w:pPr>
        <w:pStyle w:val="SENTENCIAS"/>
      </w:pPr>
    </w:p>
    <w:p w14:paraId="6FD7C7CD" w14:textId="77777777" w:rsidR="00C47A90" w:rsidRDefault="00C47A90" w:rsidP="00C47A90">
      <w:pPr>
        <w:pStyle w:val="SENTENCIAS"/>
        <w:numPr>
          <w:ilvl w:val="0"/>
          <w:numId w:val="5"/>
        </w:numPr>
      </w:pPr>
      <w:r>
        <w:t>La nulidad del acto impugnado, misma que quedó colmada con la nulidad decretada. ------------------------------------------------------------------</w:t>
      </w:r>
    </w:p>
    <w:p w14:paraId="44190519" w14:textId="5F7619EE" w:rsidR="00C47A90" w:rsidRPr="00D6760D" w:rsidRDefault="00C47A90" w:rsidP="009254D3">
      <w:pPr>
        <w:pStyle w:val="SENTENCIAS"/>
        <w:numPr>
          <w:ilvl w:val="0"/>
          <w:numId w:val="5"/>
        </w:numPr>
      </w:pPr>
      <w:r>
        <w:t xml:space="preserve">Se le reconozcan y restituyan las garantías y derechos que le fueron agraviados a su representada, consistente en reintegrarle del pago indebido, resultando dicha pretensión procedente al haberse declarado nula el acta de mérito, lo anterior, considerando que en autos quedó acredito, según consta en el recibo número </w:t>
      </w:r>
      <w:r w:rsidR="001C5F16">
        <w:t>AA 796724</w:t>
      </w:r>
      <w:r w:rsidR="00620B20">
        <w:t>7s</w:t>
      </w:r>
      <w:r w:rsidR="001C5F16">
        <w:t xml:space="preserve"> (Letra A letra A siete nueve seis siete dos cuatro </w:t>
      </w:r>
      <w:r w:rsidR="00620B20">
        <w:t>siete</w:t>
      </w:r>
      <w:r w:rsidR="001C5F16">
        <w:t>)</w:t>
      </w:r>
      <w:r w:rsidR="001C5F16" w:rsidRPr="00861993">
        <w:t xml:space="preserve">, de </w:t>
      </w:r>
      <w:r w:rsidR="001C5F16">
        <w:t xml:space="preserve">fecha 01 primero de septiembre </w:t>
      </w:r>
      <w:r w:rsidR="001C5F16" w:rsidRPr="00945DF7">
        <w:t>de 2018 dos mil dieciocho</w:t>
      </w:r>
      <w:r w:rsidR="001C5F16">
        <w:t xml:space="preserve">, </w:t>
      </w:r>
      <w:r>
        <w:t xml:space="preserve">el desembolso de  la cantidad de $628.68 (seiscientos veintiocho pesos 68/100 moneda nacional), emitido a nombre de </w:t>
      </w:r>
      <w:r w:rsidR="0024671C" w:rsidRPr="00110A21">
        <w:rPr>
          <w:rFonts w:ascii="Calibri" w:hAnsi="Calibri" w:cs="Calibri"/>
          <w:sz w:val="26"/>
          <w:szCs w:val="26"/>
        </w:rPr>
        <w:t>(…)</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p>
    <w:p w14:paraId="0EE57337" w14:textId="77777777" w:rsidR="00C47A90" w:rsidRDefault="00C47A90" w:rsidP="00C47A90">
      <w:pPr>
        <w:pStyle w:val="SENTENCIAS"/>
        <w:rPr>
          <w:rFonts w:ascii="Calibri" w:hAnsi="Calibri"/>
          <w:color w:val="767171" w:themeColor="background2" w:themeShade="80"/>
          <w:sz w:val="26"/>
          <w:szCs w:val="26"/>
        </w:rPr>
      </w:pPr>
    </w:p>
    <w:p w14:paraId="1381C45F" w14:textId="77777777" w:rsidR="00C47A90" w:rsidRPr="007D0C4C" w:rsidRDefault="00C47A90" w:rsidP="00C47A90">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74573D9C" w14:textId="77777777" w:rsidR="00C47A90" w:rsidRPr="00E15793" w:rsidRDefault="00C47A90" w:rsidP="00C47A90">
      <w:pPr>
        <w:pStyle w:val="SENTENCIAS"/>
        <w:rPr>
          <w:rFonts w:cs="Calibri"/>
          <w:b/>
          <w:i/>
          <w:sz w:val="22"/>
          <w:szCs w:val="22"/>
        </w:rPr>
      </w:pPr>
    </w:p>
    <w:p w14:paraId="51E3865A" w14:textId="77777777" w:rsidR="00C47A90" w:rsidRPr="00E15793" w:rsidRDefault="00C47A90" w:rsidP="00C47A90">
      <w:pPr>
        <w:pStyle w:val="TESISYJURIS"/>
        <w:rPr>
          <w:sz w:val="22"/>
          <w:szCs w:val="22"/>
        </w:rPr>
      </w:pPr>
      <w:r w:rsidRPr="00E15793">
        <w:rPr>
          <w:b/>
          <w:sz w:val="22"/>
          <w:szCs w:val="22"/>
        </w:rPr>
        <w:t>DEVOLUCIÓN DEL PAGO DE LO INDEBIDO. CORRESPONDE A LA AUTORIDAD DE LA QUE EMANÓ EL ACTO ANULADO, REALIZAR LAS GESTIONES PARA.</w:t>
      </w:r>
      <w:r w:rsidRPr="00E1579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w:t>
      </w:r>
      <w:r w:rsidRPr="00E15793">
        <w:rPr>
          <w:sz w:val="22"/>
          <w:szCs w:val="22"/>
        </w:rPr>
        <w:lastRenderedPageBreak/>
        <w:t>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20A60E21" w14:textId="77777777" w:rsidR="00C47A90" w:rsidRPr="00A07764" w:rsidRDefault="00C47A90" w:rsidP="00C47A90">
      <w:pPr>
        <w:pStyle w:val="TESISYJURIS"/>
      </w:pPr>
    </w:p>
    <w:p w14:paraId="1D78BCE4" w14:textId="77777777" w:rsidR="00C47A90" w:rsidRPr="00D6760D" w:rsidRDefault="00C47A90" w:rsidP="00C47A90">
      <w:pPr>
        <w:pStyle w:val="TESISYJURIS"/>
        <w:rPr>
          <w:rFonts w:ascii="Calibri" w:hAnsi="Calibri"/>
          <w:color w:val="767171" w:themeColor="background2" w:themeShade="80"/>
          <w:sz w:val="26"/>
          <w:szCs w:val="27"/>
        </w:rPr>
      </w:pPr>
    </w:p>
    <w:p w14:paraId="7FF4B366" w14:textId="783CFC47" w:rsidR="00995DFD" w:rsidRDefault="00C47A90" w:rsidP="00C13EBD">
      <w:pPr>
        <w:pStyle w:val="SENTENCIAS"/>
        <w:numPr>
          <w:ilvl w:val="0"/>
          <w:numId w:val="5"/>
        </w:numPr>
      </w:pPr>
      <w:r>
        <w:t xml:space="preserve">Se me reconozca el derecho de pago de intereses, </w:t>
      </w:r>
      <w:r w:rsidR="0019398B">
        <w:t>que se generen por la cantidad que fue pagada por concepto de multa de infracción</w:t>
      </w:r>
      <w:r w:rsidR="00995DFD">
        <w:t>, siempre y cuando exista el supuesto de que a partir del término de dos meses siguientes a aquel día en que se haya solicitado a la autoridad la devolución del pago y aquella sea omisa en regresarlo.</w:t>
      </w:r>
    </w:p>
    <w:p w14:paraId="6B6CAEA1" w14:textId="77777777" w:rsidR="00995DFD" w:rsidRDefault="00995DFD" w:rsidP="00995DFD">
      <w:pPr>
        <w:pStyle w:val="SENTENCIAS"/>
      </w:pPr>
    </w:p>
    <w:p w14:paraId="649428BD" w14:textId="5860C6A7" w:rsidR="00995DFD" w:rsidRPr="00740D16" w:rsidRDefault="00995DFD" w:rsidP="00740D16">
      <w:pPr>
        <w:pStyle w:val="RESOLUCIONES"/>
      </w:pPr>
      <w:r w:rsidRPr="00740D16">
        <w:t>P</w:t>
      </w:r>
      <w:r w:rsidR="00C47A90" w:rsidRPr="00740D16">
        <w:t>retensión que resulta procedente</w:t>
      </w:r>
      <w:r w:rsidR="0019398B" w:rsidRPr="00740D16">
        <w:t xml:space="preserve">, no obstante que el actor hace referencia </w:t>
      </w:r>
      <w:r w:rsidRPr="00740D16">
        <w:t xml:space="preserve">a lo establecido en el primer supuesto del artículo 53 de la Ley de Hacienda para los Municipios del Estado de Guanajuato, con fundamento en lo establecido por el artículo 301 fracción III, del Código de Procedimiento y Justicia Administrativa para el Estado y los Municipios de Guanajuato, se suple la queja deficientemente planteada en la demanda, lo anterior considerando que el asunto que nos ocupa, no rebasa la cantidad de multiplicar por ciento cincuenta, la </w:t>
      </w:r>
      <w:r w:rsidR="008758E9" w:rsidRPr="00740D16">
        <w:t>unidad</w:t>
      </w:r>
      <w:r w:rsidRPr="00740D16">
        <w:t xml:space="preserve"> de </w:t>
      </w:r>
      <w:r w:rsidR="008758E9" w:rsidRPr="00740D16">
        <w:t>medida</w:t>
      </w:r>
      <w:r w:rsidRPr="00740D16">
        <w:t xml:space="preserve"> y actualización diaria</w:t>
      </w:r>
      <w:r w:rsidR="00620B20">
        <w:t xml:space="preserve"> y que existe la solicitud formulada por el actor, sobre el pago de intereses</w:t>
      </w:r>
      <w:r w:rsidRPr="00740D16">
        <w:t xml:space="preserve">. </w:t>
      </w:r>
      <w:r w:rsidR="00620B20">
        <w:t>-----</w:t>
      </w:r>
      <w:r w:rsidRPr="00740D16">
        <w:t>-</w:t>
      </w:r>
      <w:r w:rsidR="00740D16">
        <w:t>----------------</w:t>
      </w:r>
    </w:p>
    <w:p w14:paraId="7FBF1B62" w14:textId="77777777" w:rsidR="00995DFD" w:rsidRDefault="00995DFD" w:rsidP="00995DFD">
      <w:pPr>
        <w:pStyle w:val="SENTENCIAS"/>
        <w:rPr>
          <w:sz w:val="28"/>
          <w:szCs w:val="28"/>
        </w:rPr>
      </w:pPr>
    </w:p>
    <w:p w14:paraId="3BF33372" w14:textId="096714AC" w:rsidR="00C47A90" w:rsidRDefault="008758E9" w:rsidP="00995DFD">
      <w:pPr>
        <w:pStyle w:val="SENTENCIAS"/>
      </w:pPr>
      <w:r>
        <w:t xml:space="preserve">Así las cosas, resulta oportuno hacer referencia a lo que establecen los </w:t>
      </w:r>
      <w:r w:rsidR="00C47A90">
        <w:t>artículos 52 y 53 de la Ley de Hacienda para los Municipios del Estado de Guanajuato</w:t>
      </w:r>
      <w:r>
        <w:t>:</w:t>
      </w:r>
    </w:p>
    <w:p w14:paraId="7C09743A" w14:textId="77777777" w:rsidR="00C47A90" w:rsidRDefault="00C47A90" w:rsidP="00C47A90">
      <w:pPr>
        <w:pStyle w:val="SENTENCIAS"/>
      </w:pPr>
    </w:p>
    <w:p w14:paraId="11BCD0C8" w14:textId="77777777" w:rsidR="00C47A90" w:rsidRPr="000D2525" w:rsidRDefault="00C47A90" w:rsidP="00C47A90">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52.</w:t>
      </w:r>
      <w:r w:rsidRPr="000D2525">
        <w:rPr>
          <w:sz w:val="22"/>
          <w:szCs w:val="22"/>
        </w:rPr>
        <w:t xml:space="preserve"> Las autoridades fiscales estarán obligadas a devolver las cantidades que hubieran sido pagadas indebidamente.</w:t>
      </w:r>
    </w:p>
    <w:p w14:paraId="13A237F0" w14:textId="77777777" w:rsidR="00C47A90" w:rsidRPr="000D2525" w:rsidRDefault="00C47A90" w:rsidP="00C47A90">
      <w:pPr>
        <w:pStyle w:val="TESISYJURIS"/>
        <w:rPr>
          <w:sz w:val="22"/>
          <w:szCs w:val="22"/>
        </w:rPr>
      </w:pPr>
    </w:p>
    <w:p w14:paraId="5148BD44" w14:textId="77777777" w:rsidR="00C47A90" w:rsidRPr="000D2525" w:rsidRDefault="00C47A90" w:rsidP="00C47A90">
      <w:pPr>
        <w:pStyle w:val="TESISYJURIS"/>
        <w:rPr>
          <w:sz w:val="22"/>
          <w:szCs w:val="22"/>
        </w:rPr>
      </w:pPr>
      <w:r w:rsidRPr="000D2525">
        <w:rPr>
          <w:sz w:val="22"/>
          <w:szCs w:val="22"/>
        </w:rPr>
        <w:t>Los retenedores podrán solicitar la devolución, pero ésta se hará directamente a los contribuyentes.</w:t>
      </w:r>
    </w:p>
    <w:p w14:paraId="6E91B3B1" w14:textId="77777777" w:rsidR="00C47A90" w:rsidRPr="000D2525" w:rsidRDefault="00C47A90" w:rsidP="00C47A90">
      <w:pPr>
        <w:pStyle w:val="TESISYJURIS"/>
        <w:rPr>
          <w:sz w:val="22"/>
          <w:szCs w:val="22"/>
        </w:rPr>
      </w:pPr>
    </w:p>
    <w:p w14:paraId="66A76CE8" w14:textId="77777777" w:rsidR="00C47A90" w:rsidRPr="000D2525" w:rsidRDefault="00C47A90" w:rsidP="00C47A90">
      <w:pPr>
        <w:pStyle w:val="TESISYJURIS"/>
        <w:rPr>
          <w:sz w:val="22"/>
          <w:szCs w:val="22"/>
        </w:rPr>
      </w:pPr>
      <w:r w:rsidRPr="000D2525">
        <w:rPr>
          <w:sz w:val="22"/>
          <w:szCs w:val="22"/>
        </w:rPr>
        <w:t>Si el pago de lo indebido se hubiere efectuado en cumplimiento de acto de autoridad, el derecho a la devolución nace cuando dicho acto hubiere quedado insubsistente.</w:t>
      </w:r>
    </w:p>
    <w:p w14:paraId="4009F7CB" w14:textId="77777777" w:rsidR="00C47A90" w:rsidRPr="000D2525" w:rsidRDefault="00C47A90" w:rsidP="00C47A90">
      <w:pPr>
        <w:pStyle w:val="TESISYJURIS"/>
        <w:rPr>
          <w:sz w:val="22"/>
          <w:szCs w:val="22"/>
        </w:rPr>
      </w:pPr>
    </w:p>
    <w:p w14:paraId="5973F5B8" w14:textId="77777777" w:rsidR="00C47A90" w:rsidRPr="000D2525" w:rsidRDefault="00C47A90" w:rsidP="00C47A90">
      <w:pPr>
        <w:pStyle w:val="TESISYJURIS"/>
        <w:rPr>
          <w:sz w:val="22"/>
          <w:szCs w:val="22"/>
        </w:rPr>
      </w:pPr>
    </w:p>
    <w:p w14:paraId="50A67EEA" w14:textId="77777777" w:rsidR="00C47A90" w:rsidRPr="000D2525" w:rsidRDefault="00C47A90" w:rsidP="00C47A90">
      <w:pPr>
        <w:pStyle w:val="TESISYJURIS"/>
        <w:rPr>
          <w:sz w:val="22"/>
          <w:szCs w:val="22"/>
        </w:rPr>
      </w:pPr>
      <w:r w:rsidRPr="000D2525">
        <w:rPr>
          <w:b/>
          <w:sz w:val="22"/>
          <w:szCs w:val="22"/>
        </w:rPr>
        <w:t>Artículo</w:t>
      </w:r>
      <w:r w:rsidRPr="000D2525">
        <w:rPr>
          <w:sz w:val="22"/>
          <w:szCs w:val="22"/>
        </w:rPr>
        <w:t xml:space="preserve"> </w:t>
      </w:r>
      <w:r w:rsidRPr="000D2525">
        <w:rPr>
          <w:b/>
          <w:sz w:val="22"/>
          <w:szCs w:val="22"/>
        </w:rPr>
        <w:t>53.</w:t>
      </w:r>
      <w:r w:rsidRPr="000D2525">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1E5FC681" w14:textId="77777777" w:rsidR="00C47A90" w:rsidRPr="000D2525" w:rsidRDefault="00C47A90" w:rsidP="00C47A90">
      <w:pPr>
        <w:pStyle w:val="TESISYJURIS"/>
        <w:rPr>
          <w:sz w:val="22"/>
          <w:szCs w:val="22"/>
        </w:rPr>
      </w:pPr>
    </w:p>
    <w:p w14:paraId="5B4F0121" w14:textId="77777777" w:rsidR="00C47A90" w:rsidRPr="000D2525" w:rsidRDefault="00C47A90" w:rsidP="00C47A90">
      <w:pPr>
        <w:pStyle w:val="TESISYJURIS"/>
        <w:rPr>
          <w:sz w:val="22"/>
          <w:szCs w:val="22"/>
        </w:rPr>
      </w:pPr>
      <w:r w:rsidRPr="000D2525">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7CAC30FA" w14:textId="77777777" w:rsidR="001C5F16" w:rsidRDefault="001C5F16" w:rsidP="00C47A90">
      <w:pPr>
        <w:pStyle w:val="SENTENCIAS"/>
      </w:pPr>
    </w:p>
    <w:p w14:paraId="47CE2080" w14:textId="12B31EAB" w:rsidR="00C47A90" w:rsidRDefault="00C47A90" w:rsidP="00C47A90">
      <w:pPr>
        <w:pStyle w:val="SENTENCIAS"/>
      </w:pPr>
      <w:r>
        <w:t>Luego entonces, de acuerdo a los preceptos legales antes mencionados,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 en tal sentido, en el presente caso, el actor acredito realizar el pago por la cantidad de $628.68 (seiscientos veintiocho pesos 68/</w:t>
      </w:r>
      <w:r w:rsidR="00995DFD">
        <w:t xml:space="preserve">100 moneda nacional), en fecha 01 primero </w:t>
      </w:r>
      <w:r w:rsidR="006871BE">
        <w:t xml:space="preserve"> </w:t>
      </w:r>
      <w:r>
        <w:t>de septiembre del año 2018 dos mil dieciocho, derivado del acta de infracción, por lo que resulta procedente el pago de intereses de acuerdo a la tasa que señala la Ley de Ingresos, en los respectivos ejercicios fiscales,  a partir de la fecha en que el actor efectuó el pago, y hasta que se realice la devolución. --</w:t>
      </w:r>
      <w:r w:rsidR="006871BE">
        <w:t>-----------</w:t>
      </w:r>
      <w:r>
        <w:t>----</w:t>
      </w:r>
    </w:p>
    <w:p w14:paraId="49C19D53" w14:textId="77777777" w:rsidR="00C47A90" w:rsidRDefault="00C47A90" w:rsidP="00C47A90">
      <w:pPr>
        <w:pStyle w:val="SENTENCIAS"/>
      </w:pPr>
    </w:p>
    <w:p w14:paraId="23BD564A" w14:textId="77777777" w:rsidR="00C47A90" w:rsidRDefault="00C47A90" w:rsidP="00C47A90">
      <w:pPr>
        <w:pStyle w:val="SENTENCIAS"/>
      </w:pPr>
      <w:r>
        <w:t>Lo anterior, se apoya en el criterio emitido por criterio del Pleno del ahora Tribunal de Justicia Administrativa para el Estado de Guanajuato, que sostiene: -----------------------------------------------------------------------------------------------</w:t>
      </w:r>
    </w:p>
    <w:p w14:paraId="31A42642" w14:textId="77777777" w:rsidR="00C47A90" w:rsidRPr="008758E9" w:rsidRDefault="00C47A90" w:rsidP="00C47A90">
      <w:pPr>
        <w:pStyle w:val="SENTENCIAS"/>
        <w:rPr>
          <w:sz w:val="22"/>
        </w:rPr>
      </w:pPr>
    </w:p>
    <w:p w14:paraId="015C6F7F" w14:textId="77777777" w:rsidR="00C47A90" w:rsidRPr="008758E9" w:rsidRDefault="00C47A90" w:rsidP="00C47A90">
      <w:pPr>
        <w:pStyle w:val="TESISYJURIS"/>
        <w:rPr>
          <w:sz w:val="22"/>
        </w:rPr>
      </w:pPr>
      <w:r w:rsidRPr="008758E9">
        <w:rPr>
          <w:sz w:val="22"/>
        </w:rPr>
        <w:t xml:space="preserve">LA LEY DE HACIENDA PARA LOS MUNICIPIOS DEL ESTADO DE GUANAJUATO, CONSIDERA EL PAGO DE UNA MULTA COMO UN PAGO DE </w:t>
      </w:r>
      <w:r w:rsidRPr="008758E9">
        <w:rPr>
          <w:sz w:val="22"/>
        </w:rPr>
        <w:lastRenderedPageBreak/>
        <w:t>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522E137B" w14:textId="77777777" w:rsidR="00C47A90" w:rsidRPr="008758E9" w:rsidRDefault="00C47A90" w:rsidP="00C47A90">
      <w:pPr>
        <w:pStyle w:val="TESISYJURIS"/>
        <w:rPr>
          <w:sz w:val="22"/>
        </w:rPr>
      </w:pPr>
    </w:p>
    <w:p w14:paraId="4CAE464D" w14:textId="77777777" w:rsidR="00C47A90" w:rsidRDefault="00C47A90" w:rsidP="00C47A90">
      <w:pPr>
        <w:pStyle w:val="SENTENCIAS"/>
      </w:pPr>
    </w:p>
    <w:p w14:paraId="54CBDD80" w14:textId="77777777" w:rsidR="00C47A90" w:rsidRPr="00C16795" w:rsidRDefault="00C47A90" w:rsidP="00C47A90">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5536B8F2" w14:textId="77777777" w:rsidR="008758E9" w:rsidRDefault="008758E9" w:rsidP="00C47A90">
      <w:pPr>
        <w:pStyle w:val="Textoindependiente"/>
        <w:spacing w:line="360" w:lineRule="auto"/>
        <w:ind w:firstLine="708"/>
        <w:rPr>
          <w:rFonts w:ascii="Century" w:hAnsi="Century" w:cs="Calibri"/>
        </w:rPr>
      </w:pPr>
    </w:p>
    <w:p w14:paraId="30DB6022" w14:textId="340F9793" w:rsidR="00C47A90" w:rsidRPr="007D0C4C" w:rsidRDefault="00C47A90" w:rsidP="00C47A90">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6B03B44B" w14:textId="77777777" w:rsidR="00C47A90" w:rsidRPr="00EF281D" w:rsidRDefault="00C47A90" w:rsidP="00C47A90">
      <w:pPr>
        <w:pStyle w:val="SENTENCIAS"/>
        <w:rPr>
          <w:rFonts w:cs="Calibri"/>
          <w:b/>
          <w:iCs/>
          <w:lang w:val="es-MX"/>
        </w:rPr>
      </w:pPr>
    </w:p>
    <w:p w14:paraId="56A8A199" w14:textId="210B670F" w:rsidR="00501005" w:rsidRPr="00C47A90" w:rsidRDefault="00501005" w:rsidP="00C47A90">
      <w:pPr>
        <w:pStyle w:val="SENTENCIAS"/>
        <w:rPr>
          <w:rFonts w:cs="Calibri"/>
          <w:b/>
          <w:iCs/>
          <w:lang w:val="es-MX"/>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73CE8493" w14:textId="77777777" w:rsidR="00740D16" w:rsidRDefault="00740D16" w:rsidP="008758E9">
      <w:pPr>
        <w:pStyle w:val="SENTENCIAS"/>
        <w:rPr>
          <w:rFonts w:cs="Calibri"/>
          <w:b/>
          <w:bCs/>
          <w:iCs/>
        </w:rPr>
      </w:pPr>
    </w:p>
    <w:p w14:paraId="5DFA597C" w14:textId="24873B2C" w:rsidR="000F758B" w:rsidRPr="007D0C4C" w:rsidRDefault="000F758B" w:rsidP="00620B20">
      <w:pPr>
        <w:pStyle w:val="RESOLUCIONE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w:t>
      </w:r>
      <w:r w:rsidR="00C16795" w:rsidRPr="00347E3D">
        <w:rPr>
          <w:rFonts w:cs="Calibri"/>
          <w:b/>
        </w:rPr>
        <w:t xml:space="preserve">de </w:t>
      </w:r>
      <w:r w:rsidRPr="00347E3D">
        <w:rPr>
          <w:rFonts w:cs="Calibri"/>
          <w:b/>
        </w:rPr>
        <w:t xml:space="preserve">infracción número </w:t>
      </w:r>
      <w:r w:rsidR="00620B20">
        <w:t xml:space="preserve">374434 (tres siete cuatro </w:t>
      </w:r>
      <w:proofErr w:type="spellStart"/>
      <w:r w:rsidR="00620B20">
        <w:t>cuatro</w:t>
      </w:r>
      <w:proofErr w:type="spellEnd"/>
      <w:r w:rsidR="00620B20">
        <w:t xml:space="preserve"> tres cuatro</w:t>
      </w:r>
      <w:r w:rsidR="00620B20" w:rsidRPr="00987293">
        <w:t xml:space="preserve">), de fecha </w:t>
      </w:r>
      <w:r w:rsidR="00620B20">
        <w:t xml:space="preserve">31 treinta y uno de agosto </w:t>
      </w:r>
      <w:r w:rsidR="00620B20" w:rsidRPr="00987293">
        <w:t>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B56617">
        <w:rPr>
          <w:rFonts w:cs="Calibri"/>
        </w:rPr>
        <w:t>-</w:t>
      </w:r>
      <w:r w:rsidR="00620B20">
        <w:rPr>
          <w:rFonts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63A2A55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w:t>
      </w:r>
      <w:r w:rsidR="00D22F0F">
        <w:rPr>
          <w:rFonts w:ascii="Century" w:hAnsi="Century" w:cs="Calibri"/>
        </w:rPr>
        <w:t xml:space="preserve">así como los intereses generados, </w:t>
      </w:r>
      <w:r w:rsidR="00D22F0F" w:rsidRPr="007D0C4C">
        <w:rPr>
          <w:rFonts w:ascii="Century" w:hAnsi="Century" w:cs="Calibri"/>
        </w:rPr>
        <w:t xml:space="preserve">de conformidad con lo </w:t>
      </w:r>
      <w:r w:rsidR="00D22F0F">
        <w:rPr>
          <w:rFonts w:ascii="Century" w:hAnsi="Century" w:cs="Calibri"/>
        </w:rPr>
        <w:t>establecido en el Considerando</w:t>
      </w:r>
      <w:r w:rsidR="00D22F0F" w:rsidRPr="007D0C4C">
        <w:rPr>
          <w:rFonts w:ascii="Century" w:hAnsi="Century" w:cs="Calibri"/>
        </w:rPr>
        <w:t xml:space="preserve"> </w:t>
      </w:r>
      <w:r w:rsidR="00A36F62">
        <w:rPr>
          <w:rFonts w:ascii="Century" w:hAnsi="Century" w:cs="Calibri"/>
        </w:rPr>
        <w:t>Noveno</w:t>
      </w:r>
      <w:r w:rsidRPr="007D0C4C">
        <w:rPr>
          <w:rFonts w:ascii="Century" w:hAnsi="Century" w:cs="Calibri"/>
        </w:rPr>
        <w:t xml:space="preserve"> de esta resolución. </w:t>
      </w:r>
      <w:r w:rsidR="00D22F0F">
        <w:rPr>
          <w:rFonts w:ascii="Century" w:hAnsi="Century" w:cs="Calibri"/>
        </w:rPr>
        <w:t>----------------------------------------------------------------------</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lastRenderedPageBreak/>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w:t>
      </w:r>
      <w:bookmarkStart w:id="0" w:name="_GoBack"/>
      <w:bookmarkEnd w:id="0"/>
      <w:r>
        <w:rPr>
          <w:rFonts w:ascii="Century" w:hAnsi="Century" w:cs="Calibri"/>
        </w:rPr>
        <w:t>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F9564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0070E" w14:textId="77777777" w:rsidR="009F0F70" w:rsidRDefault="009F0F70">
      <w:r>
        <w:separator/>
      </w:r>
    </w:p>
  </w:endnote>
  <w:endnote w:type="continuationSeparator" w:id="0">
    <w:p w14:paraId="4EA6EA64" w14:textId="77777777" w:rsidR="009F0F70" w:rsidRDefault="009F0F70">
      <w:r>
        <w:continuationSeparator/>
      </w:r>
    </w:p>
  </w:endnote>
  <w:endnote w:type="continuationNotice" w:id="1">
    <w:p w14:paraId="2A89BB5A" w14:textId="77777777" w:rsidR="009F0F70" w:rsidRDefault="009F0F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C7A8440"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B6838">
              <w:rPr>
                <w:rFonts w:ascii="Century" w:hAnsi="Century"/>
                <w:b/>
                <w:bCs/>
                <w:noProof/>
                <w:sz w:val="14"/>
                <w:szCs w:val="14"/>
              </w:rPr>
              <w:t>18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B6838">
              <w:rPr>
                <w:rFonts w:ascii="Century" w:hAnsi="Century"/>
                <w:b/>
                <w:bCs/>
                <w:noProof/>
                <w:sz w:val="14"/>
                <w:szCs w:val="14"/>
              </w:rPr>
              <w:t>18</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6ED14B" w14:textId="77777777" w:rsidR="009F0F70" w:rsidRDefault="009F0F70">
      <w:r>
        <w:separator/>
      </w:r>
    </w:p>
  </w:footnote>
  <w:footnote w:type="continuationSeparator" w:id="0">
    <w:p w14:paraId="367D38A2" w14:textId="77777777" w:rsidR="009F0F70" w:rsidRDefault="009F0F70">
      <w:r>
        <w:continuationSeparator/>
      </w:r>
    </w:p>
  </w:footnote>
  <w:footnote w:type="continuationNotice" w:id="1">
    <w:p w14:paraId="7AD6A972" w14:textId="77777777" w:rsidR="009F0F70" w:rsidRDefault="009F0F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9B11E4D" w:rsidR="007F4180" w:rsidRDefault="00960D83" w:rsidP="007F7AC8">
    <w:pPr>
      <w:pStyle w:val="Encabezado"/>
      <w:jc w:val="right"/>
    </w:pPr>
    <w:r>
      <w:rPr>
        <w:color w:val="7F7F7F" w:themeColor="text1" w:themeTint="80"/>
      </w:rPr>
      <w:t xml:space="preserve">Expediente Número </w:t>
    </w:r>
    <w:r w:rsidR="00AF4700">
      <w:rPr>
        <w:color w:val="7F7F7F" w:themeColor="text1" w:themeTint="80"/>
      </w:rPr>
      <w:t>1</w:t>
    </w:r>
    <w:r w:rsidR="00063A47">
      <w:rPr>
        <w:color w:val="7F7F7F" w:themeColor="text1" w:themeTint="80"/>
      </w:rPr>
      <w:t>3</w:t>
    </w:r>
    <w:r w:rsidR="0087754E">
      <w:rPr>
        <w:color w:val="7F7F7F" w:themeColor="text1" w:themeTint="80"/>
      </w:rPr>
      <w:t>2</w:t>
    </w:r>
    <w:r w:rsidR="007B3FD8">
      <w:rPr>
        <w:color w:val="7F7F7F" w:themeColor="text1" w:themeTint="80"/>
      </w:rPr>
      <w:t>9</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D22D98"/>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6DBF178F"/>
    <w:multiLevelType w:val="hybridMultilevel"/>
    <w:tmpl w:val="4FE2F0D6"/>
    <w:lvl w:ilvl="0" w:tplc="2506A3F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27F19"/>
    <w:rsid w:val="000332E2"/>
    <w:rsid w:val="00037CB6"/>
    <w:rsid w:val="00043142"/>
    <w:rsid w:val="00053ECD"/>
    <w:rsid w:val="0005661A"/>
    <w:rsid w:val="00060865"/>
    <w:rsid w:val="00061A73"/>
    <w:rsid w:val="00062BF4"/>
    <w:rsid w:val="000637EE"/>
    <w:rsid w:val="00063A47"/>
    <w:rsid w:val="000646DF"/>
    <w:rsid w:val="000702CA"/>
    <w:rsid w:val="000702CB"/>
    <w:rsid w:val="00070FE7"/>
    <w:rsid w:val="00075050"/>
    <w:rsid w:val="000758AB"/>
    <w:rsid w:val="000774D1"/>
    <w:rsid w:val="00081D25"/>
    <w:rsid w:val="000825C4"/>
    <w:rsid w:val="00085051"/>
    <w:rsid w:val="000853EE"/>
    <w:rsid w:val="000938CC"/>
    <w:rsid w:val="00096A46"/>
    <w:rsid w:val="000A3C06"/>
    <w:rsid w:val="000A6D67"/>
    <w:rsid w:val="000A7269"/>
    <w:rsid w:val="000B1628"/>
    <w:rsid w:val="000B434E"/>
    <w:rsid w:val="000B45BC"/>
    <w:rsid w:val="000B5D4F"/>
    <w:rsid w:val="000B716B"/>
    <w:rsid w:val="000C035D"/>
    <w:rsid w:val="000C7C04"/>
    <w:rsid w:val="000D1BB8"/>
    <w:rsid w:val="000D2525"/>
    <w:rsid w:val="000D33E1"/>
    <w:rsid w:val="000D3588"/>
    <w:rsid w:val="000D3FF5"/>
    <w:rsid w:val="000E2AA7"/>
    <w:rsid w:val="000E5042"/>
    <w:rsid w:val="000E716D"/>
    <w:rsid w:val="000E776C"/>
    <w:rsid w:val="000F1223"/>
    <w:rsid w:val="000F5F56"/>
    <w:rsid w:val="000F6283"/>
    <w:rsid w:val="000F758B"/>
    <w:rsid w:val="00104D04"/>
    <w:rsid w:val="00106C23"/>
    <w:rsid w:val="001073DA"/>
    <w:rsid w:val="00107D89"/>
    <w:rsid w:val="00110257"/>
    <w:rsid w:val="00110BF8"/>
    <w:rsid w:val="001124AC"/>
    <w:rsid w:val="00112FA8"/>
    <w:rsid w:val="00115847"/>
    <w:rsid w:val="0011662F"/>
    <w:rsid w:val="00117C6B"/>
    <w:rsid w:val="001251EE"/>
    <w:rsid w:val="00125E43"/>
    <w:rsid w:val="00130106"/>
    <w:rsid w:val="00132A66"/>
    <w:rsid w:val="001331D3"/>
    <w:rsid w:val="00133EBF"/>
    <w:rsid w:val="001349D3"/>
    <w:rsid w:val="001350F2"/>
    <w:rsid w:val="00143C76"/>
    <w:rsid w:val="001456AD"/>
    <w:rsid w:val="00146D4F"/>
    <w:rsid w:val="00150763"/>
    <w:rsid w:val="001539CA"/>
    <w:rsid w:val="0015568B"/>
    <w:rsid w:val="00155F67"/>
    <w:rsid w:val="00160A4B"/>
    <w:rsid w:val="00167954"/>
    <w:rsid w:val="00173993"/>
    <w:rsid w:val="0017415F"/>
    <w:rsid w:val="0018012D"/>
    <w:rsid w:val="00190311"/>
    <w:rsid w:val="00191F48"/>
    <w:rsid w:val="0019398B"/>
    <w:rsid w:val="001A0E0F"/>
    <w:rsid w:val="001A2F56"/>
    <w:rsid w:val="001A4DFA"/>
    <w:rsid w:val="001B1213"/>
    <w:rsid w:val="001B273D"/>
    <w:rsid w:val="001B2937"/>
    <w:rsid w:val="001B438C"/>
    <w:rsid w:val="001B6AC3"/>
    <w:rsid w:val="001C137F"/>
    <w:rsid w:val="001C1B5C"/>
    <w:rsid w:val="001C5F16"/>
    <w:rsid w:val="001D0AFA"/>
    <w:rsid w:val="001D1AD8"/>
    <w:rsid w:val="001D6E17"/>
    <w:rsid w:val="001E19A3"/>
    <w:rsid w:val="001E2462"/>
    <w:rsid w:val="001E394F"/>
    <w:rsid w:val="001E7A4A"/>
    <w:rsid w:val="001F3605"/>
    <w:rsid w:val="001F48EB"/>
    <w:rsid w:val="00200B2B"/>
    <w:rsid w:val="0020582D"/>
    <w:rsid w:val="00207CC5"/>
    <w:rsid w:val="00212360"/>
    <w:rsid w:val="00214F08"/>
    <w:rsid w:val="00216A4F"/>
    <w:rsid w:val="00217D2E"/>
    <w:rsid w:val="00231107"/>
    <w:rsid w:val="002322B0"/>
    <w:rsid w:val="002405CE"/>
    <w:rsid w:val="002409FF"/>
    <w:rsid w:val="00240D3C"/>
    <w:rsid w:val="0024671C"/>
    <w:rsid w:val="00246949"/>
    <w:rsid w:val="0025224F"/>
    <w:rsid w:val="002554A7"/>
    <w:rsid w:val="00255BEC"/>
    <w:rsid w:val="0026079F"/>
    <w:rsid w:val="0026215E"/>
    <w:rsid w:val="00266B1D"/>
    <w:rsid w:val="00275036"/>
    <w:rsid w:val="00276317"/>
    <w:rsid w:val="00280ED2"/>
    <w:rsid w:val="00281BEA"/>
    <w:rsid w:val="00282624"/>
    <w:rsid w:val="00284EF8"/>
    <w:rsid w:val="00285905"/>
    <w:rsid w:val="00291CC5"/>
    <w:rsid w:val="002925E7"/>
    <w:rsid w:val="00293193"/>
    <w:rsid w:val="00297106"/>
    <w:rsid w:val="002A0387"/>
    <w:rsid w:val="002A1B35"/>
    <w:rsid w:val="002A2D85"/>
    <w:rsid w:val="002A30B6"/>
    <w:rsid w:val="002A3DE2"/>
    <w:rsid w:val="002A47C0"/>
    <w:rsid w:val="002B06E3"/>
    <w:rsid w:val="002B579F"/>
    <w:rsid w:val="002B6378"/>
    <w:rsid w:val="002B6B16"/>
    <w:rsid w:val="002B7887"/>
    <w:rsid w:val="002C1116"/>
    <w:rsid w:val="002C4F98"/>
    <w:rsid w:val="002C5CBF"/>
    <w:rsid w:val="002D1758"/>
    <w:rsid w:val="002D2B5E"/>
    <w:rsid w:val="002D4B48"/>
    <w:rsid w:val="002D5B9D"/>
    <w:rsid w:val="002D662E"/>
    <w:rsid w:val="002E0D68"/>
    <w:rsid w:val="002E105E"/>
    <w:rsid w:val="002E14D4"/>
    <w:rsid w:val="002F5B78"/>
    <w:rsid w:val="002F69EB"/>
    <w:rsid w:val="00307D72"/>
    <w:rsid w:val="00312530"/>
    <w:rsid w:val="0032074B"/>
    <w:rsid w:val="00323A87"/>
    <w:rsid w:val="003244CB"/>
    <w:rsid w:val="00324DF7"/>
    <w:rsid w:val="003263A5"/>
    <w:rsid w:val="003275CF"/>
    <w:rsid w:val="00331217"/>
    <w:rsid w:val="00331A25"/>
    <w:rsid w:val="0033270B"/>
    <w:rsid w:val="00336B61"/>
    <w:rsid w:val="003449FF"/>
    <w:rsid w:val="003455FA"/>
    <w:rsid w:val="00345FE1"/>
    <w:rsid w:val="00347E3D"/>
    <w:rsid w:val="0035377D"/>
    <w:rsid w:val="00354895"/>
    <w:rsid w:val="00356CBF"/>
    <w:rsid w:val="00357443"/>
    <w:rsid w:val="0036467B"/>
    <w:rsid w:val="003660A5"/>
    <w:rsid w:val="00372E14"/>
    <w:rsid w:val="0037419B"/>
    <w:rsid w:val="00380546"/>
    <w:rsid w:val="003837F6"/>
    <w:rsid w:val="003849C2"/>
    <w:rsid w:val="003908BA"/>
    <w:rsid w:val="0039333A"/>
    <w:rsid w:val="00393E4F"/>
    <w:rsid w:val="003971A1"/>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3F76C5"/>
    <w:rsid w:val="00400711"/>
    <w:rsid w:val="00403282"/>
    <w:rsid w:val="00413B9D"/>
    <w:rsid w:val="00422ACE"/>
    <w:rsid w:val="004300A1"/>
    <w:rsid w:val="0043378D"/>
    <w:rsid w:val="0043417A"/>
    <w:rsid w:val="004424A5"/>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647A"/>
    <w:rsid w:val="004C7223"/>
    <w:rsid w:val="004C73FF"/>
    <w:rsid w:val="004D01C0"/>
    <w:rsid w:val="004D365E"/>
    <w:rsid w:val="004E46EE"/>
    <w:rsid w:val="004E5D93"/>
    <w:rsid w:val="004E6F5C"/>
    <w:rsid w:val="004F03C2"/>
    <w:rsid w:val="004F04FE"/>
    <w:rsid w:val="00500149"/>
    <w:rsid w:val="005003BC"/>
    <w:rsid w:val="00501005"/>
    <w:rsid w:val="005033D7"/>
    <w:rsid w:val="005042DB"/>
    <w:rsid w:val="00504CD9"/>
    <w:rsid w:val="00505AE7"/>
    <w:rsid w:val="00506A86"/>
    <w:rsid w:val="00507503"/>
    <w:rsid w:val="00510C40"/>
    <w:rsid w:val="00514956"/>
    <w:rsid w:val="00520467"/>
    <w:rsid w:val="005219B3"/>
    <w:rsid w:val="00525939"/>
    <w:rsid w:val="00527657"/>
    <w:rsid w:val="0053053D"/>
    <w:rsid w:val="005320EC"/>
    <w:rsid w:val="00533D2F"/>
    <w:rsid w:val="00534753"/>
    <w:rsid w:val="0053519B"/>
    <w:rsid w:val="0053659A"/>
    <w:rsid w:val="00540156"/>
    <w:rsid w:val="00540DDC"/>
    <w:rsid w:val="005420D4"/>
    <w:rsid w:val="005455DD"/>
    <w:rsid w:val="00545B77"/>
    <w:rsid w:val="00545FE9"/>
    <w:rsid w:val="0054718D"/>
    <w:rsid w:val="00550ED4"/>
    <w:rsid w:val="00560B11"/>
    <w:rsid w:val="0056282C"/>
    <w:rsid w:val="00564B63"/>
    <w:rsid w:val="00571DC9"/>
    <w:rsid w:val="00576A9D"/>
    <w:rsid w:val="00580B76"/>
    <w:rsid w:val="00582764"/>
    <w:rsid w:val="005831EC"/>
    <w:rsid w:val="00583370"/>
    <w:rsid w:val="00584F35"/>
    <w:rsid w:val="0059075C"/>
    <w:rsid w:val="005915E1"/>
    <w:rsid w:val="005926FE"/>
    <w:rsid w:val="00593667"/>
    <w:rsid w:val="005A744B"/>
    <w:rsid w:val="005B0AA4"/>
    <w:rsid w:val="005B1001"/>
    <w:rsid w:val="005B2E74"/>
    <w:rsid w:val="005B487C"/>
    <w:rsid w:val="005B4FB6"/>
    <w:rsid w:val="005B5244"/>
    <w:rsid w:val="005B6761"/>
    <w:rsid w:val="005B76F1"/>
    <w:rsid w:val="005C0E4C"/>
    <w:rsid w:val="005C396B"/>
    <w:rsid w:val="005C6597"/>
    <w:rsid w:val="005C7F15"/>
    <w:rsid w:val="005D0371"/>
    <w:rsid w:val="005D155D"/>
    <w:rsid w:val="005D48BA"/>
    <w:rsid w:val="005D4DE5"/>
    <w:rsid w:val="005D53EB"/>
    <w:rsid w:val="005F406C"/>
    <w:rsid w:val="005F443F"/>
    <w:rsid w:val="005F6232"/>
    <w:rsid w:val="006005A1"/>
    <w:rsid w:val="00603D8B"/>
    <w:rsid w:val="00605B32"/>
    <w:rsid w:val="00606E9B"/>
    <w:rsid w:val="0061011B"/>
    <w:rsid w:val="006134B7"/>
    <w:rsid w:val="00613884"/>
    <w:rsid w:val="006158FA"/>
    <w:rsid w:val="00617DF3"/>
    <w:rsid w:val="00620B20"/>
    <w:rsid w:val="006221F3"/>
    <w:rsid w:val="00625639"/>
    <w:rsid w:val="00626F09"/>
    <w:rsid w:val="00641596"/>
    <w:rsid w:val="00643FC3"/>
    <w:rsid w:val="00645A0A"/>
    <w:rsid w:val="0065097B"/>
    <w:rsid w:val="00653E5B"/>
    <w:rsid w:val="00655774"/>
    <w:rsid w:val="00661BB6"/>
    <w:rsid w:val="00663EA6"/>
    <w:rsid w:val="0066472B"/>
    <w:rsid w:val="00666054"/>
    <w:rsid w:val="00666097"/>
    <w:rsid w:val="00666A10"/>
    <w:rsid w:val="00673308"/>
    <w:rsid w:val="00673713"/>
    <w:rsid w:val="006768C3"/>
    <w:rsid w:val="006774CF"/>
    <w:rsid w:val="00680F53"/>
    <w:rsid w:val="00684D8E"/>
    <w:rsid w:val="006871B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6F7A35"/>
    <w:rsid w:val="00701194"/>
    <w:rsid w:val="00702637"/>
    <w:rsid w:val="00703E0D"/>
    <w:rsid w:val="00705AB2"/>
    <w:rsid w:val="00711E95"/>
    <w:rsid w:val="00714367"/>
    <w:rsid w:val="0071536C"/>
    <w:rsid w:val="00724CD2"/>
    <w:rsid w:val="007316FB"/>
    <w:rsid w:val="007318F4"/>
    <w:rsid w:val="00737209"/>
    <w:rsid w:val="00737E13"/>
    <w:rsid w:val="00740555"/>
    <w:rsid w:val="00740D16"/>
    <w:rsid w:val="007428D7"/>
    <w:rsid w:val="007472AD"/>
    <w:rsid w:val="0074740B"/>
    <w:rsid w:val="00754F79"/>
    <w:rsid w:val="007565DA"/>
    <w:rsid w:val="00757FEA"/>
    <w:rsid w:val="0076360C"/>
    <w:rsid w:val="00771A6F"/>
    <w:rsid w:val="0077302A"/>
    <w:rsid w:val="00773173"/>
    <w:rsid w:val="00784EE2"/>
    <w:rsid w:val="00785941"/>
    <w:rsid w:val="0078749A"/>
    <w:rsid w:val="007A15D7"/>
    <w:rsid w:val="007A25CA"/>
    <w:rsid w:val="007A26DE"/>
    <w:rsid w:val="007A59CB"/>
    <w:rsid w:val="007A69C4"/>
    <w:rsid w:val="007A7E98"/>
    <w:rsid w:val="007B3FD8"/>
    <w:rsid w:val="007B6117"/>
    <w:rsid w:val="007B6973"/>
    <w:rsid w:val="007B6977"/>
    <w:rsid w:val="007B6A95"/>
    <w:rsid w:val="007B791F"/>
    <w:rsid w:val="007C06D3"/>
    <w:rsid w:val="007C3B5F"/>
    <w:rsid w:val="007C46F2"/>
    <w:rsid w:val="007C6878"/>
    <w:rsid w:val="007D0C4C"/>
    <w:rsid w:val="007D18C9"/>
    <w:rsid w:val="007D23FE"/>
    <w:rsid w:val="007D250E"/>
    <w:rsid w:val="007D3DD3"/>
    <w:rsid w:val="007D72B9"/>
    <w:rsid w:val="007F0135"/>
    <w:rsid w:val="007F2FC9"/>
    <w:rsid w:val="007F347D"/>
    <w:rsid w:val="007F4180"/>
    <w:rsid w:val="007F6E59"/>
    <w:rsid w:val="007F7AC8"/>
    <w:rsid w:val="00803645"/>
    <w:rsid w:val="00804F7C"/>
    <w:rsid w:val="00807341"/>
    <w:rsid w:val="00810271"/>
    <w:rsid w:val="00812C82"/>
    <w:rsid w:val="00812C91"/>
    <w:rsid w:val="008149F9"/>
    <w:rsid w:val="00817710"/>
    <w:rsid w:val="00821CA3"/>
    <w:rsid w:val="00821F78"/>
    <w:rsid w:val="008224A5"/>
    <w:rsid w:val="0082696C"/>
    <w:rsid w:val="0083096B"/>
    <w:rsid w:val="00831C95"/>
    <w:rsid w:val="00832D2B"/>
    <w:rsid w:val="00832E38"/>
    <w:rsid w:val="0083637A"/>
    <w:rsid w:val="0084512A"/>
    <w:rsid w:val="00855E8C"/>
    <w:rsid w:val="00856983"/>
    <w:rsid w:val="0086341E"/>
    <w:rsid w:val="00867169"/>
    <w:rsid w:val="00870E6A"/>
    <w:rsid w:val="00873B10"/>
    <w:rsid w:val="008758E9"/>
    <w:rsid w:val="0087754E"/>
    <w:rsid w:val="00877553"/>
    <w:rsid w:val="0088019A"/>
    <w:rsid w:val="0088331C"/>
    <w:rsid w:val="008835F9"/>
    <w:rsid w:val="0088568E"/>
    <w:rsid w:val="00885E12"/>
    <w:rsid w:val="00886789"/>
    <w:rsid w:val="00891AF7"/>
    <w:rsid w:val="00892D68"/>
    <w:rsid w:val="00893BF8"/>
    <w:rsid w:val="008A48EE"/>
    <w:rsid w:val="008A5D35"/>
    <w:rsid w:val="008A6309"/>
    <w:rsid w:val="008A79DC"/>
    <w:rsid w:val="008B1A83"/>
    <w:rsid w:val="008B21A6"/>
    <w:rsid w:val="008B2AE9"/>
    <w:rsid w:val="008B39CE"/>
    <w:rsid w:val="008B40CC"/>
    <w:rsid w:val="008B50E7"/>
    <w:rsid w:val="008B7A31"/>
    <w:rsid w:val="008D0FC4"/>
    <w:rsid w:val="008D6615"/>
    <w:rsid w:val="008D687A"/>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2051"/>
    <w:rsid w:val="00955690"/>
    <w:rsid w:val="00960D83"/>
    <w:rsid w:val="00964764"/>
    <w:rsid w:val="0096696E"/>
    <w:rsid w:val="00967A5D"/>
    <w:rsid w:val="009704B5"/>
    <w:rsid w:val="00970F1D"/>
    <w:rsid w:val="0097302D"/>
    <w:rsid w:val="0097312E"/>
    <w:rsid w:val="009739AF"/>
    <w:rsid w:val="009808D4"/>
    <w:rsid w:val="00980A6D"/>
    <w:rsid w:val="00981265"/>
    <w:rsid w:val="0098302F"/>
    <w:rsid w:val="00986C89"/>
    <w:rsid w:val="00987293"/>
    <w:rsid w:val="009918DC"/>
    <w:rsid w:val="00995DFD"/>
    <w:rsid w:val="00997F08"/>
    <w:rsid w:val="009A1E38"/>
    <w:rsid w:val="009A2B65"/>
    <w:rsid w:val="009A6D5C"/>
    <w:rsid w:val="009B211F"/>
    <w:rsid w:val="009B5694"/>
    <w:rsid w:val="009B782D"/>
    <w:rsid w:val="009B79A7"/>
    <w:rsid w:val="009C387E"/>
    <w:rsid w:val="009C7181"/>
    <w:rsid w:val="009C7631"/>
    <w:rsid w:val="009D7B21"/>
    <w:rsid w:val="009E16CA"/>
    <w:rsid w:val="009E596D"/>
    <w:rsid w:val="009E6EA0"/>
    <w:rsid w:val="009F0F70"/>
    <w:rsid w:val="00A00666"/>
    <w:rsid w:val="00A02538"/>
    <w:rsid w:val="00A032A2"/>
    <w:rsid w:val="00A07764"/>
    <w:rsid w:val="00A10D43"/>
    <w:rsid w:val="00A138A8"/>
    <w:rsid w:val="00A14226"/>
    <w:rsid w:val="00A15255"/>
    <w:rsid w:val="00A248A9"/>
    <w:rsid w:val="00A273B8"/>
    <w:rsid w:val="00A31281"/>
    <w:rsid w:val="00A32516"/>
    <w:rsid w:val="00A32F75"/>
    <w:rsid w:val="00A361BF"/>
    <w:rsid w:val="00A36F62"/>
    <w:rsid w:val="00A44E1C"/>
    <w:rsid w:val="00A46F4E"/>
    <w:rsid w:val="00A47462"/>
    <w:rsid w:val="00A50883"/>
    <w:rsid w:val="00A532FD"/>
    <w:rsid w:val="00A535CE"/>
    <w:rsid w:val="00A540F2"/>
    <w:rsid w:val="00A543E2"/>
    <w:rsid w:val="00A57416"/>
    <w:rsid w:val="00A63D71"/>
    <w:rsid w:val="00A679A9"/>
    <w:rsid w:val="00A7099D"/>
    <w:rsid w:val="00A75262"/>
    <w:rsid w:val="00A819B2"/>
    <w:rsid w:val="00A82DA9"/>
    <w:rsid w:val="00A927B1"/>
    <w:rsid w:val="00AA0B73"/>
    <w:rsid w:val="00AA1C10"/>
    <w:rsid w:val="00AB4EBA"/>
    <w:rsid w:val="00AB53E6"/>
    <w:rsid w:val="00AB60FF"/>
    <w:rsid w:val="00AC0BB0"/>
    <w:rsid w:val="00AC0E7E"/>
    <w:rsid w:val="00AC2581"/>
    <w:rsid w:val="00AD2DD8"/>
    <w:rsid w:val="00AE3C47"/>
    <w:rsid w:val="00AE5576"/>
    <w:rsid w:val="00AF02DC"/>
    <w:rsid w:val="00AF1C92"/>
    <w:rsid w:val="00AF2D5F"/>
    <w:rsid w:val="00AF321F"/>
    <w:rsid w:val="00AF46F6"/>
    <w:rsid w:val="00AF4700"/>
    <w:rsid w:val="00AF63F9"/>
    <w:rsid w:val="00B01A25"/>
    <w:rsid w:val="00B02C71"/>
    <w:rsid w:val="00B03F1B"/>
    <w:rsid w:val="00B05FFB"/>
    <w:rsid w:val="00B07098"/>
    <w:rsid w:val="00B13569"/>
    <w:rsid w:val="00B161DA"/>
    <w:rsid w:val="00B2001A"/>
    <w:rsid w:val="00B32FF9"/>
    <w:rsid w:val="00B339E8"/>
    <w:rsid w:val="00B4072E"/>
    <w:rsid w:val="00B42931"/>
    <w:rsid w:val="00B47276"/>
    <w:rsid w:val="00B55CD5"/>
    <w:rsid w:val="00B56617"/>
    <w:rsid w:val="00B57B94"/>
    <w:rsid w:val="00B60167"/>
    <w:rsid w:val="00B614D0"/>
    <w:rsid w:val="00B62E18"/>
    <w:rsid w:val="00B63495"/>
    <w:rsid w:val="00B655E5"/>
    <w:rsid w:val="00B65723"/>
    <w:rsid w:val="00B777F0"/>
    <w:rsid w:val="00B80E57"/>
    <w:rsid w:val="00B86282"/>
    <w:rsid w:val="00B95D53"/>
    <w:rsid w:val="00BB07A0"/>
    <w:rsid w:val="00BB1262"/>
    <w:rsid w:val="00BB217C"/>
    <w:rsid w:val="00BB3C7E"/>
    <w:rsid w:val="00BB77E1"/>
    <w:rsid w:val="00BC290D"/>
    <w:rsid w:val="00BC2B07"/>
    <w:rsid w:val="00BC7756"/>
    <w:rsid w:val="00BE1536"/>
    <w:rsid w:val="00BE5237"/>
    <w:rsid w:val="00BF11E4"/>
    <w:rsid w:val="00BF2C3B"/>
    <w:rsid w:val="00BF5DD9"/>
    <w:rsid w:val="00BF7DB7"/>
    <w:rsid w:val="00C03F13"/>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47A90"/>
    <w:rsid w:val="00C5366C"/>
    <w:rsid w:val="00C56175"/>
    <w:rsid w:val="00C6023E"/>
    <w:rsid w:val="00C66D82"/>
    <w:rsid w:val="00C72961"/>
    <w:rsid w:val="00C72B48"/>
    <w:rsid w:val="00C73C72"/>
    <w:rsid w:val="00C776EF"/>
    <w:rsid w:val="00C77A0D"/>
    <w:rsid w:val="00C8107B"/>
    <w:rsid w:val="00C8316D"/>
    <w:rsid w:val="00C85818"/>
    <w:rsid w:val="00C90E00"/>
    <w:rsid w:val="00CB16FF"/>
    <w:rsid w:val="00CC041E"/>
    <w:rsid w:val="00CC4CEC"/>
    <w:rsid w:val="00CC746C"/>
    <w:rsid w:val="00CD0D5B"/>
    <w:rsid w:val="00CD1CAD"/>
    <w:rsid w:val="00CD590F"/>
    <w:rsid w:val="00CD7BF5"/>
    <w:rsid w:val="00CE0738"/>
    <w:rsid w:val="00CE1881"/>
    <w:rsid w:val="00CE46D7"/>
    <w:rsid w:val="00CF0563"/>
    <w:rsid w:val="00CF542B"/>
    <w:rsid w:val="00CF633C"/>
    <w:rsid w:val="00CF73BB"/>
    <w:rsid w:val="00D002C9"/>
    <w:rsid w:val="00D00D8D"/>
    <w:rsid w:val="00D01EED"/>
    <w:rsid w:val="00D04393"/>
    <w:rsid w:val="00D15512"/>
    <w:rsid w:val="00D17CED"/>
    <w:rsid w:val="00D204E5"/>
    <w:rsid w:val="00D22F0F"/>
    <w:rsid w:val="00D3317F"/>
    <w:rsid w:val="00D34B2E"/>
    <w:rsid w:val="00D41964"/>
    <w:rsid w:val="00D43E49"/>
    <w:rsid w:val="00D46AE7"/>
    <w:rsid w:val="00D52000"/>
    <w:rsid w:val="00D60688"/>
    <w:rsid w:val="00D61F0F"/>
    <w:rsid w:val="00D62A25"/>
    <w:rsid w:val="00D6760D"/>
    <w:rsid w:val="00D7123D"/>
    <w:rsid w:val="00D73F23"/>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A6F2E"/>
    <w:rsid w:val="00DB1E82"/>
    <w:rsid w:val="00DB36D3"/>
    <w:rsid w:val="00DB578B"/>
    <w:rsid w:val="00DB76A8"/>
    <w:rsid w:val="00DB787C"/>
    <w:rsid w:val="00DC1C88"/>
    <w:rsid w:val="00DC7A84"/>
    <w:rsid w:val="00DD1398"/>
    <w:rsid w:val="00DD5A50"/>
    <w:rsid w:val="00DE1FBA"/>
    <w:rsid w:val="00DE3ECD"/>
    <w:rsid w:val="00DE5A62"/>
    <w:rsid w:val="00DF133F"/>
    <w:rsid w:val="00DF6D87"/>
    <w:rsid w:val="00E07749"/>
    <w:rsid w:val="00E15793"/>
    <w:rsid w:val="00E17ED8"/>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3910"/>
    <w:rsid w:val="00E844EB"/>
    <w:rsid w:val="00E8493D"/>
    <w:rsid w:val="00E8555E"/>
    <w:rsid w:val="00E863AD"/>
    <w:rsid w:val="00E9068F"/>
    <w:rsid w:val="00E91153"/>
    <w:rsid w:val="00EA09A3"/>
    <w:rsid w:val="00EA2085"/>
    <w:rsid w:val="00EA2106"/>
    <w:rsid w:val="00EA2918"/>
    <w:rsid w:val="00EA39E7"/>
    <w:rsid w:val="00EA6EEB"/>
    <w:rsid w:val="00EB127D"/>
    <w:rsid w:val="00EB1449"/>
    <w:rsid w:val="00EB2C55"/>
    <w:rsid w:val="00EB3FFC"/>
    <w:rsid w:val="00EB410C"/>
    <w:rsid w:val="00EC059F"/>
    <w:rsid w:val="00EC26EA"/>
    <w:rsid w:val="00EC2EF1"/>
    <w:rsid w:val="00EC51A4"/>
    <w:rsid w:val="00ED4C2D"/>
    <w:rsid w:val="00ED6D3E"/>
    <w:rsid w:val="00EE1FFF"/>
    <w:rsid w:val="00EE34C0"/>
    <w:rsid w:val="00EE5A55"/>
    <w:rsid w:val="00EE648B"/>
    <w:rsid w:val="00EE66F3"/>
    <w:rsid w:val="00EE696C"/>
    <w:rsid w:val="00EE7860"/>
    <w:rsid w:val="00EF1F5F"/>
    <w:rsid w:val="00EF5C5A"/>
    <w:rsid w:val="00EF6FC1"/>
    <w:rsid w:val="00F00466"/>
    <w:rsid w:val="00F01707"/>
    <w:rsid w:val="00F11E96"/>
    <w:rsid w:val="00F12BB5"/>
    <w:rsid w:val="00F1735C"/>
    <w:rsid w:val="00F21236"/>
    <w:rsid w:val="00F21DDE"/>
    <w:rsid w:val="00F22A52"/>
    <w:rsid w:val="00F24271"/>
    <w:rsid w:val="00F27B54"/>
    <w:rsid w:val="00F34032"/>
    <w:rsid w:val="00F35666"/>
    <w:rsid w:val="00F41F16"/>
    <w:rsid w:val="00F460A5"/>
    <w:rsid w:val="00F5011E"/>
    <w:rsid w:val="00F507EF"/>
    <w:rsid w:val="00F5312C"/>
    <w:rsid w:val="00F5466B"/>
    <w:rsid w:val="00F5622C"/>
    <w:rsid w:val="00F633D1"/>
    <w:rsid w:val="00F65FB7"/>
    <w:rsid w:val="00F718E4"/>
    <w:rsid w:val="00F71C42"/>
    <w:rsid w:val="00F7301D"/>
    <w:rsid w:val="00F739AD"/>
    <w:rsid w:val="00F76180"/>
    <w:rsid w:val="00F80C72"/>
    <w:rsid w:val="00F87A64"/>
    <w:rsid w:val="00F909C3"/>
    <w:rsid w:val="00F92C67"/>
    <w:rsid w:val="00F95620"/>
    <w:rsid w:val="00F95649"/>
    <w:rsid w:val="00F97379"/>
    <w:rsid w:val="00FA1272"/>
    <w:rsid w:val="00FA4FE0"/>
    <w:rsid w:val="00FB12AF"/>
    <w:rsid w:val="00FB1E7D"/>
    <w:rsid w:val="00FB3CFB"/>
    <w:rsid w:val="00FB6838"/>
    <w:rsid w:val="00FC1194"/>
    <w:rsid w:val="00FC2D02"/>
    <w:rsid w:val="00FD3155"/>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018D1-3969-4F8C-9BCD-C12AC4AF2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18</Pages>
  <Words>6255</Words>
  <Characters>34403</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9</cp:revision>
  <cp:lastPrinted>2019-02-07T20:24:00Z</cp:lastPrinted>
  <dcterms:created xsi:type="dcterms:W3CDTF">2019-02-14T19:46:00Z</dcterms:created>
  <dcterms:modified xsi:type="dcterms:W3CDTF">2019-03-29T18:21:00Z</dcterms:modified>
</cp:coreProperties>
</file>