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12386" w:rsidRDefault="006A1870" w:rsidP="006A1870">
      <w:pPr>
        <w:pStyle w:val="Ttulo1"/>
        <w:ind w:firstLine="708"/>
        <w:jc w:val="both"/>
        <w:rPr>
          <w:rFonts w:ascii="Calibri" w:hAnsi="Calibri"/>
          <w:b w:val="0"/>
          <w:bCs w:val="0"/>
          <w:i w:val="0"/>
          <w:iCs w:val="0"/>
          <w:sz w:val="26"/>
          <w:szCs w:val="27"/>
        </w:rPr>
      </w:pPr>
      <w:r w:rsidRPr="00B12386">
        <w:rPr>
          <w:rFonts w:ascii="Calibri" w:hAnsi="Calibri" w:cs="Calibri"/>
          <w:i w:val="0"/>
          <w:sz w:val="26"/>
          <w:szCs w:val="26"/>
        </w:rPr>
        <w:t xml:space="preserve">León, Guanajuato, a </w:t>
      </w:r>
      <w:r w:rsidR="00C660E7" w:rsidRPr="00B12386">
        <w:rPr>
          <w:rFonts w:ascii="Calibri" w:hAnsi="Calibri" w:cs="Calibri"/>
          <w:i w:val="0"/>
          <w:sz w:val="26"/>
          <w:szCs w:val="26"/>
        </w:rPr>
        <w:t>2</w:t>
      </w:r>
      <w:r w:rsidR="004D418B" w:rsidRPr="00B12386">
        <w:rPr>
          <w:rFonts w:ascii="Calibri" w:hAnsi="Calibri" w:cs="Calibri"/>
          <w:i w:val="0"/>
          <w:sz w:val="26"/>
          <w:szCs w:val="26"/>
        </w:rPr>
        <w:t>2</w:t>
      </w:r>
      <w:r w:rsidRPr="00B12386">
        <w:rPr>
          <w:rFonts w:ascii="Calibri" w:hAnsi="Calibri" w:cs="Calibri"/>
          <w:i w:val="0"/>
          <w:sz w:val="26"/>
          <w:szCs w:val="26"/>
        </w:rPr>
        <w:t xml:space="preserve"> </w:t>
      </w:r>
      <w:r w:rsidR="00C660E7" w:rsidRPr="00B12386">
        <w:rPr>
          <w:rFonts w:ascii="Calibri" w:hAnsi="Calibri" w:cs="Calibri"/>
          <w:i w:val="0"/>
          <w:sz w:val="26"/>
          <w:szCs w:val="26"/>
        </w:rPr>
        <w:t>veint</w:t>
      </w:r>
      <w:r w:rsidR="004D418B" w:rsidRPr="00B12386">
        <w:rPr>
          <w:rFonts w:ascii="Calibri" w:hAnsi="Calibri" w:cs="Calibri"/>
          <w:i w:val="0"/>
          <w:sz w:val="26"/>
          <w:szCs w:val="26"/>
        </w:rPr>
        <w:t>idós</w:t>
      </w:r>
      <w:r w:rsidRPr="00B12386">
        <w:rPr>
          <w:rFonts w:ascii="Calibri" w:hAnsi="Calibri" w:cs="Calibri"/>
          <w:i w:val="0"/>
          <w:sz w:val="26"/>
          <w:szCs w:val="26"/>
        </w:rPr>
        <w:t xml:space="preserve"> de febrero del año 2019 dos mil diecinueve</w:t>
      </w:r>
      <w:r w:rsidRPr="00B12386">
        <w:rPr>
          <w:rFonts w:ascii="Calibri" w:hAnsi="Calibri"/>
          <w:bCs w:val="0"/>
          <w:i w:val="0"/>
          <w:iCs w:val="0"/>
          <w:sz w:val="26"/>
          <w:szCs w:val="27"/>
        </w:rPr>
        <w:t xml:space="preserve">. </w:t>
      </w:r>
      <w:r w:rsidR="004D418B" w:rsidRPr="00B12386">
        <w:rPr>
          <w:rFonts w:ascii="Calibri" w:hAnsi="Calibri"/>
          <w:bCs w:val="0"/>
          <w:i w:val="0"/>
          <w:iCs w:val="0"/>
          <w:sz w:val="26"/>
          <w:szCs w:val="27"/>
        </w:rPr>
        <w:t xml:space="preserve">. . . . . . . . . . . . . . . . . . . . . . . . . . . . . . . . . . . . . . . . . . . . . . . . . . . . . . . . . </w:t>
      </w:r>
    </w:p>
    <w:p w:rsidR="006A1870" w:rsidRPr="00B12386" w:rsidRDefault="006A1870" w:rsidP="006A1870"/>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b/>
          <w:bCs/>
          <w:i/>
          <w:iCs/>
          <w:sz w:val="26"/>
          <w:szCs w:val="26"/>
          <w:lang w:val="es-ES"/>
        </w:rPr>
        <w:t>V I S T O S</w:t>
      </w:r>
      <w:r w:rsidRPr="00B12386">
        <w:rPr>
          <w:rFonts w:ascii="Calibri" w:hAnsi="Calibri" w:cs="Calibri"/>
          <w:bCs/>
          <w:iCs/>
          <w:sz w:val="26"/>
          <w:szCs w:val="26"/>
          <w:lang w:val="es-ES"/>
        </w:rPr>
        <w:t xml:space="preserve">, </w:t>
      </w:r>
      <w:r w:rsidRPr="00B12386">
        <w:rPr>
          <w:rFonts w:ascii="Calibri" w:hAnsi="Calibri" w:cs="Calibri"/>
          <w:bCs/>
          <w:iCs/>
          <w:sz w:val="26"/>
          <w:szCs w:val="26"/>
        </w:rPr>
        <w:t>para dictar sentencia definitiva,</w:t>
      </w:r>
      <w:r w:rsidRPr="00B12386">
        <w:rPr>
          <w:rFonts w:ascii="Calibri" w:hAnsi="Calibri" w:cs="Calibri"/>
          <w:sz w:val="26"/>
          <w:szCs w:val="26"/>
        </w:rPr>
        <w:t xml:space="preserve"> los autos del proceso administrativo identificado con el número </w:t>
      </w:r>
      <w:r w:rsidRPr="00B12386">
        <w:rPr>
          <w:rFonts w:ascii="Calibri" w:hAnsi="Calibri" w:cs="Calibri"/>
          <w:b/>
          <w:sz w:val="26"/>
          <w:szCs w:val="26"/>
        </w:rPr>
        <w:t>0929/2doJAM/2018-JN</w:t>
      </w:r>
      <w:r w:rsidRPr="00B12386">
        <w:rPr>
          <w:rFonts w:ascii="Calibri" w:hAnsi="Calibri" w:cs="Calibri"/>
          <w:sz w:val="26"/>
          <w:szCs w:val="26"/>
        </w:rPr>
        <w:t xml:space="preserve">, promovido por la ciudadana </w:t>
      </w:r>
      <w:r w:rsidR="00B12386" w:rsidRPr="00B12386">
        <w:rPr>
          <w:rFonts w:ascii="Calibri" w:hAnsi="Calibri" w:cs="Calibri"/>
          <w:sz w:val="26"/>
          <w:szCs w:val="26"/>
        </w:rPr>
        <w:t>(…)</w:t>
      </w:r>
      <w:r w:rsidRPr="00B12386">
        <w:rPr>
          <w:rFonts w:ascii="Calibri" w:hAnsi="Calibri" w:cs="Calibri"/>
          <w:b/>
          <w:sz w:val="26"/>
          <w:szCs w:val="26"/>
        </w:rPr>
        <w:t>;</w:t>
      </w:r>
      <w:r w:rsidRPr="00B12386">
        <w:rPr>
          <w:rFonts w:ascii="Calibri" w:hAnsi="Calibri" w:cs="Calibri"/>
          <w:sz w:val="26"/>
          <w:szCs w:val="26"/>
        </w:rPr>
        <w:t xml:space="preserve"> y</w:t>
      </w:r>
      <w:proofErr w:type="gramStart"/>
      <w:r w:rsidRPr="00B12386">
        <w:rPr>
          <w:rFonts w:ascii="Calibri" w:hAnsi="Calibri" w:cs="Calibri"/>
          <w:sz w:val="26"/>
          <w:szCs w:val="26"/>
        </w:rPr>
        <w:t>, .</w:t>
      </w:r>
      <w:proofErr w:type="gramEnd"/>
      <w:r w:rsidRPr="00B12386">
        <w:rPr>
          <w:rFonts w:ascii="Calibri" w:hAnsi="Calibri" w:cs="Calibri"/>
          <w:sz w:val="26"/>
          <w:szCs w:val="26"/>
        </w:rPr>
        <w:t xml:space="preserve"> . . . . . . . . . . . . . . </w:t>
      </w:r>
      <w:r w:rsidR="004D418B" w:rsidRPr="00B12386">
        <w:rPr>
          <w:rFonts w:ascii="Calibri" w:hAnsi="Calibri" w:cs="Calibri"/>
          <w:sz w:val="26"/>
          <w:szCs w:val="26"/>
        </w:rPr>
        <w:t xml:space="preserve">. . . . . . . . . . . . </w:t>
      </w:r>
    </w:p>
    <w:p w:rsidR="006A1870" w:rsidRPr="00B12386" w:rsidRDefault="006A1870" w:rsidP="006A1870">
      <w:pPr>
        <w:pStyle w:val="Textoindependiente"/>
        <w:rPr>
          <w:rFonts w:ascii="Calibri" w:hAnsi="Calibri" w:cs="Calibri"/>
          <w:sz w:val="20"/>
          <w:szCs w:val="20"/>
        </w:rPr>
      </w:pPr>
    </w:p>
    <w:p w:rsidR="006A1870" w:rsidRPr="00B12386" w:rsidRDefault="006A1870" w:rsidP="006A1870">
      <w:pPr>
        <w:pStyle w:val="Textoindependiente"/>
        <w:ind w:firstLine="708"/>
        <w:jc w:val="center"/>
        <w:rPr>
          <w:rFonts w:ascii="Calibri" w:hAnsi="Calibri" w:cs="Calibri"/>
          <w:b/>
          <w:bCs/>
          <w:i/>
          <w:iCs/>
          <w:sz w:val="26"/>
          <w:szCs w:val="26"/>
        </w:rPr>
      </w:pPr>
      <w:r w:rsidRPr="00B12386">
        <w:rPr>
          <w:rFonts w:ascii="Calibri" w:hAnsi="Calibri" w:cs="Calibri"/>
          <w:b/>
          <w:bCs/>
          <w:i/>
          <w:iCs/>
          <w:sz w:val="26"/>
          <w:szCs w:val="26"/>
        </w:rPr>
        <w:t xml:space="preserve">R E S U L T A N D </w:t>
      </w:r>
      <w:proofErr w:type="gramStart"/>
      <w:r w:rsidRPr="00B12386">
        <w:rPr>
          <w:rFonts w:ascii="Calibri" w:hAnsi="Calibri" w:cs="Calibri"/>
          <w:b/>
          <w:bCs/>
          <w:i/>
          <w:iCs/>
          <w:sz w:val="26"/>
          <w:szCs w:val="26"/>
        </w:rPr>
        <w:t>O :</w:t>
      </w:r>
      <w:proofErr w:type="gramEnd"/>
    </w:p>
    <w:p w:rsidR="006A1870" w:rsidRPr="00B12386" w:rsidRDefault="006A1870" w:rsidP="006A1870">
      <w:pPr>
        <w:pStyle w:val="Textoindependiente"/>
        <w:rPr>
          <w:rFonts w:ascii="Calibri" w:hAnsi="Calibri" w:cs="Calibri"/>
          <w:b/>
          <w:bCs/>
          <w:sz w:val="20"/>
          <w:szCs w:val="20"/>
        </w:rPr>
      </w:pPr>
    </w:p>
    <w:p w:rsidR="004D418B" w:rsidRPr="00B12386" w:rsidRDefault="006A1870" w:rsidP="004D418B">
      <w:pPr>
        <w:ind w:firstLine="708"/>
        <w:jc w:val="both"/>
        <w:rPr>
          <w:rFonts w:ascii="Calibri" w:hAnsi="Calibri" w:cs="Calibri"/>
          <w:sz w:val="26"/>
          <w:szCs w:val="26"/>
        </w:rPr>
      </w:pPr>
      <w:r w:rsidRPr="00B12386">
        <w:rPr>
          <w:rFonts w:ascii="Calibri" w:hAnsi="Calibri" w:cs="Calibri"/>
          <w:b/>
          <w:bCs/>
          <w:i/>
          <w:iCs/>
          <w:sz w:val="26"/>
          <w:szCs w:val="26"/>
        </w:rPr>
        <w:t xml:space="preserve">PRIMERO.- </w:t>
      </w:r>
      <w:r w:rsidRPr="00B12386">
        <w:rPr>
          <w:rFonts w:ascii="Calibri" w:hAnsi="Calibri" w:cs="Calibri"/>
          <w:sz w:val="26"/>
          <w:szCs w:val="26"/>
        </w:rPr>
        <w:t xml:space="preserve">Mediante escrito de demanda administrativa, presentado el día  </w:t>
      </w:r>
      <w:r w:rsidR="00257073" w:rsidRPr="00B12386">
        <w:rPr>
          <w:rFonts w:ascii="Calibri" w:hAnsi="Calibri" w:cs="Calibri"/>
          <w:sz w:val="26"/>
          <w:szCs w:val="26"/>
        </w:rPr>
        <w:t xml:space="preserve">12 </w:t>
      </w:r>
      <w:r w:rsidR="00405333" w:rsidRPr="00B12386">
        <w:rPr>
          <w:rFonts w:ascii="Calibri" w:hAnsi="Calibri" w:cs="Calibri"/>
          <w:sz w:val="26"/>
          <w:szCs w:val="26"/>
        </w:rPr>
        <w:t xml:space="preserve">doce </w:t>
      </w:r>
      <w:r w:rsidRPr="00B12386">
        <w:rPr>
          <w:rFonts w:ascii="Calibri" w:hAnsi="Calibri" w:cs="Calibri"/>
          <w:sz w:val="26"/>
          <w:szCs w:val="26"/>
        </w:rPr>
        <w:t xml:space="preserve">de </w:t>
      </w:r>
      <w:r w:rsidR="00257073" w:rsidRPr="00B12386">
        <w:rPr>
          <w:rFonts w:ascii="Calibri" w:hAnsi="Calibri" w:cs="Calibri"/>
          <w:sz w:val="26"/>
          <w:szCs w:val="26"/>
        </w:rPr>
        <w:t>juni</w:t>
      </w:r>
      <w:r w:rsidRPr="00B12386">
        <w:rPr>
          <w:rFonts w:ascii="Calibri" w:hAnsi="Calibri" w:cs="Calibri"/>
          <w:sz w:val="26"/>
          <w:szCs w:val="26"/>
        </w:rPr>
        <w:t>o del año 2018 dos mil dieciocho, en la Oficialía Común de Partes de los Juzgados Admi</w:t>
      </w:r>
      <w:r w:rsidR="00257073" w:rsidRPr="00B12386">
        <w:rPr>
          <w:rFonts w:ascii="Calibri" w:hAnsi="Calibri" w:cs="Calibri"/>
          <w:sz w:val="26"/>
          <w:szCs w:val="26"/>
        </w:rPr>
        <w:t xml:space="preserve">nistrativos de este Municipio, </w:t>
      </w:r>
      <w:r w:rsidRPr="00B12386">
        <w:rPr>
          <w:rFonts w:ascii="Calibri" w:hAnsi="Calibri" w:cs="Calibri"/>
          <w:sz w:val="26"/>
          <w:szCs w:val="26"/>
        </w:rPr>
        <w:t>l</w:t>
      </w:r>
      <w:r w:rsidR="00257073" w:rsidRPr="00B12386">
        <w:rPr>
          <w:rFonts w:ascii="Calibri" w:hAnsi="Calibri" w:cs="Calibri"/>
          <w:sz w:val="26"/>
          <w:szCs w:val="26"/>
        </w:rPr>
        <w:t>a</w:t>
      </w:r>
      <w:r w:rsidRPr="00B12386">
        <w:rPr>
          <w:rFonts w:ascii="Calibri" w:hAnsi="Calibri" w:cs="Calibri"/>
          <w:sz w:val="26"/>
          <w:szCs w:val="26"/>
        </w:rPr>
        <w:t xml:space="preserve"> ciudadan</w:t>
      </w:r>
      <w:r w:rsidR="00257073" w:rsidRPr="00B12386">
        <w:rPr>
          <w:rFonts w:ascii="Calibri" w:hAnsi="Calibri" w:cs="Calibri"/>
          <w:sz w:val="26"/>
          <w:szCs w:val="26"/>
        </w:rPr>
        <w:t xml:space="preserve">a </w:t>
      </w:r>
      <w:r w:rsidR="00B12386" w:rsidRPr="00B12386">
        <w:rPr>
          <w:rFonts w:ascii="Calibri" w:hAnsi="Calibri" w:cs="Calibri"/>
          <w:sz w:val="26"/>
          <w:szCs w:val="26"/>
        </w:rPr>
        <w:t>(…)</w:t>
      </w:r>
      <w:r w:rsidRPr="00B12386">
        <w:rPr>
          <w:rFonts w:ascii="Calibri" w:hAnsi="Calibri" w:cs="Calibri"/>
          <w:sz w:val="26"/>
          <w:szCs w:val="26"/>
        </w:rPr>
        <w:t xml:space="preserve">, por su  propio derecho, promovió proceso administrativo, en el que señaló como: . . . </w:t>
      </w:r>
    </w:p>
    <w:p w:rsidR="006A1870" w:rsidRPr="00B12386" w:rsidRDefault="006A1870" w:rsidP="006A1870">
      <w:pPr>
        <w:ind w:firstLine="708"/>
        <w:jc w:val="both"/>
        <w:rPr>
          <w:rFonts w:ascii="Calibri" w:hAnsi="Calibri" w:cs="Calibri"/>
          <w:b/>
          <w:bCs/>
          <w:sz w:val="20"/>
          <w:szCs w:val="20"/>
        </w:rPr>
      </w:pPr>
    </w:p>
    <w:p w:rsidR="006A1870" w:rsidRPr="00B12386" w:rsidRDefault="006A1870" w:rsidP="006A1870">
      <w:pPr>
        <w:jc w:val="both"/>
        <w:rPr>
          <w:rFonts w:ascii="Calibri" w:hAnsi="Calibri" w:cs="Calibri"/>
          <w:sz w:val="26"/>
          <w:szCs w:val="26"/>
        </w:rPr>
      </w:pPr>
      <w:r w:rsidRPr="00B12386">
        <w:rPr>
          <w:rFonts w:ascii="Calibri" w:hAnsi="Calibri" w:cs="Calibri"/>
          <w:b/>
          <w:bCs/>
          <w:sz w:val="26"/>
          <w:szCs w:val="26"/>
        </w:rPr>
        <w:t xml:space="preserve">            a).- Acto impugnado: </w:t>
      </w:r>
      <w:r w:rsidRPr="00B12386">
        <w:rPr>
          <w:rFonts w:ascii="Calibri" w:hAnsi="Calibri" w:cs="Calibri"/>
          <w:sz w:val="26"/>
          <w:szCs w:val="26"/>
        </w:rPr>
        <w:t>El acta de infracción con número T-58</w:t>
      </w:r>
      <w:r w:rsidR="00257073" w:rsidRPr="00B12386">
        <w:rPr>
          <w:rFonts w:ascii="Calibri" w:hAnsi="Calibri" w:cs="Calibri"/>
          <w:sz w:val="26"/>
          <w:szCs w:val="26"/>
        </w:rPr>
        <w:t>27960</w:t>
      </w:r>
      <w:r w:rsidRPr="00B12386">
        <w:rPr>
          <w:rFonts w:ascii="Calibri" w:hAnsi="Calibri" w:cs="Calibri"/>
          <w:sz w:val="26"/>
          <w:szCs w:val="26"/>
        </w:rPr>
        <w:t xml:space="preserve"> (cinco-ocho-</w:t>
      </w:r>
      <w:r w:rsidR="00257073" w:rsidRPr="00B12386">
        <w:rPr>
          <w:rFonts w:ascii="Calibri" w:hAnsi="Calibri" w:cs="Calibri"/>
          <w:sz w:val="26"/>
          <w:szCs w:val="26"/>
        </w:rPr>
        <w:t>dos-siete-nueve-seis-cero</w:t>
      </w:r>
      <w:r w:rsidRPr="00B12386">
        <w:rPr>
          <w:rFonts w:ascii="Calibri" w:hAnsi="Calibri" w:cs="Calibri"/>
          <w:sz w:val="26"/>
          <w:szCs w:val="26"/>
        </w:rPr>
        <w:t>), de fecha 2</w:t>
      </w:r>
      <w:r w:rsidR="00257073" w:rsidRPr="00B12386">
        <w:rPr>
          <w:rFonts w:ascii="Calibri" w:hAnsi="Calibri" w:cs="Calibri"/>
          <w:sz w:val="26"/>
          <w:szCs w:val="26"/>
        </w:rPr>
        <w:t>0</w:t>
      </w:r>
      <w:r w:rsidRPr="00B12386">
        <w:rPr>
          <w:rFonts w:ascii="Calibri" w:hAnsi="Calibri" w:cs="Calibri"/>
          <w:sz w:val="26"/>
          <w:szCs w:val="26"/>
        </w:rPr>
        <w:t xml:space="preserve"> veint</w:t>
      </w:r>
      <w:r w:rsidR="00257073" w:rsidRPr="00B12386">
        <w:rPr>
          <w:rFonts w:ascii="Calibri" w:hAnsi="Calibri" w:cs="Calibri"/>
          <w:sz w:val="26"/>
          <w:szCs w:val="26"/>
        </w:rPr>
        <w:t>e</w:t>
      </w:r>
      <w:r w:rsidRPr="00B12386">
        <w:rPr>
          <w:rFonts w:ascii="Calibri" w:hAnsi="Calibri" w:cs="Calibri"/>
          <w:sz w:val="26"/>
          <w:szCs w:val="26"/>
        </w:rPr>
        <w:t xml:space="preserve"> de </w:t>
      </w:r>
      <w:r w:rsidR="00257073" w:rsidRPr="00B12386">
        <w:rPr>
          <w:rFonts w:ascii="Calibri" w:hAnsi="Calibri" w:cs="Calibri"/>
          <w:sz w:val="26"/>
          <w:szCs w:val="26"/>
        </w:rPr>
        <w:t>mayo</w:t>
      </w:r>
      <w:r w:rsidRPr="00B12386">
        <w:rPr>
          <w:rFonts w:ascii="Calibri" w:hAnsi="Calibri" w:cs="Calibri"/>
          <w:sz w:val="26"/>
          <w:szCs w:val="26"/>
        </w:rPr>
        <w:t xml:space="preserve"> del año 2018 dos mil dieciocho. . . . . . . . . . . . . . . . . . . . . . . . . . . . . . . . . . . . . . . . . . . . . . . . . . . . . . .</w:t>
      </w:r>
      <w:r w:rsidR="004D418B" w:rsidRPr="00B12386">
        <w:rPr>
          <w:rFonts w:ascii="Calibri" w:hAnsi="Calibri" w:cs="Calibri"/>
          <w:sz w:val="26"/>
          <w:szCs w:val="26"/>
        </w:rPr>
        <w:t xml:space="preserve"> . . .</w:t>
      </w:r>
    </w:p>
    <w:p w:rsidR="006A1870" w:rsidRPr="00B12386" w:rsidRDefault="006A1870" w:rsidP="006A1870">
      <w:pPr>
        <w:jc w:val="both"/>
        <w:rPr>
          <w:rFonts w:ascii="Calibri" w:hAnsi="Calibri" w:cs="Calibri"/>
          <w:sz w:val="20"/>
          <w:szCs w:val="20"/>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b/>
          <w:bCs/>
          <w:sz w:val="26"/>
          <w:szCs w:val="26"/>
        </w:rPr>
        <w:t xml:space="preserve">b).- Autoridad demandada: </w:t>
      </w:r>
      <w:r w:rsidR="00844B42" w:rsidRPr="00B12386">
        <w:rPr>
          <w:rFonts w:ascii="Calibri" w:hAnsi="Calibri" w:cs="Calibri"/>
          <w:bCs/>
          <w:sz w:val="26"/>
          <w:szCs w:val="26"/>
        </w:rPr>
        <w:t>El</w:t>
      </w:r>
      <w:r w:rsidRPr="00B12386">
        <w:rPr>
          <w:rFonts w:ascii="Calibri" w:hAnsi="Calibri" w:cs="Calibri"/>
          <w:sz w:val="26"/>
          <w:szCs w:val="26"/>
        </w:rPr>
        <w:t xml:space="preserve"> Agente de Tránsito del Municipio de León, Guanajuato, de </w:t>
      </w:r>
      <w:proofErr w:type="gramStart"/>
      <w:r w:rsidRPr="00B12386">
        <w:rPr>
          <w:rFonts w:ascii="Calibri" w:hAnsi="Calibri" w:cs="Calibri"/>
          <w:sz w:val="26"/>
          <w:szCs w:val="26"/>
        </w:rPr>
        <w:t>nombre</w:t>
      </w:r>
      <w:r w:rsidR="00B12386" w:rsidRPr="00B12386">
        <w:rPr>
          <w:rFonts w:ascii="Calibri" w:hAnsi="Calibri" w:cs="Calibri"/>
          <w:sz w:val="26"/>
          <w:szCs w:val="26"/>
        </w:rPr>
        <w:t>(</w:t>
      </w:r>
      <w:proofErr w:type="gramEnd"/>
      <w:r w:rsidR="00B12386" w:rsidRPr="00B12386">
        <w:rPr>
          <w:rFonts w:ascii="Calibri" w:hAnsi="Calibri" w:cs="Calibri"/>
          <w:sz w:val="26"/>
          <w:szCs w:val="26"/>
        </w:rPr>
        <w:t>…)</w:t>
      </w:r>
      <w:r w:rsidRPr="00B12386">
        <w:rPr>
          <w:rFonts w:ascii="Calibri" w:hAnsi="Calibri" w:cs="Calibri"/>
          <w:sz w:val="26"/>
          <w:szCs w:val="26"/>
        </w:rPr>
        <w:t xml:space="preserve">. . . . . . . . . . . . . . . . . . . . . . . . </w:t>
      </w:r>
    </w:p>
    <w:p w:rsidR="006A1870" w:rsidRPr="00B12386" w:rsidRDefault="006A1870" w:rsidP="006A1870">
      <w:pPr>
        <w:ind w:firstLine="708"/>
        <w:jc w:val="both"/>
        <w:rPr>
          <w:rFonts w:ascii="Calibri" w:hAnsi="Calibri" w:cs="Calibri"/>
          <w:sz w:val="20"/>
          <w:szCs w:val="20"/>
        </w:rPr>
      </w:pPr>
    </w:p>
    <w:p w:rsidR="006A1870" w:rsidRPr="00B12386" w:rsidRDefault="006A1870" w:rsidP="006A1870">
      <w:pPr>
        <w:pStyle w:val="Ttulo1"/>
        <w:ind w:firstLine="708"/>
        <w:jc w:val="both"/>
        <w:rPr>
          <w:rFonts w:ascii="Calibri" w:hAnsi="Calibri"/>
          <w:b w:val="0"/>
          <w:bCs w:val="0"/>
          <w:i w:val="0"/>
          <w:iCs w:val="0"/>
          <w:sz w:val="26"/>
          <w:szCs w:val="27"/>
        </w:rPr>
      </w:pPr>
      <w:proofErr w:type="gramStart"/>
      <w:r w:rsidRPr="00B12386">
        <w:rPr>
          <w:rFonts w:ascii="Calibri" w:hAnsi="Calibri"/>
          <w:i w:val="0"/>
          <w:sz w:val="26"/>
          <w:szCs w:val="26"/>
        </w:rPr>
        <w:t>c).-</w:t>
      </w:r>
      <w:proofErr w:type="gramEnd"/>
      <w:r w:rsidRPr="00B12386">
        <w:rPr>
          <w:rFonts w:ascii="Calibri" w:hAnsi="Calibri"/>
          <w:sz w:val="26"/>
          <w:szCs w:val="26"/>
        </w:rPr>
        <w:t xml:space="preserve"> </w:t>
      </w:r>
      <w:r w:rsidRPr="00B12386">
        <w:rPr>
          <w:rFonts w:ascii="Calibri" w:hAnsi="Calibri"/>
          <w:i w:val="0"/>
          <w:sz w:val="26"/>
          <w:szCs w:val="26"/>
        </w:rPr>
        <w:t xml:space="preserve">Pretensiones: </w:t>
      </w:r>
      <w:r w:rsidRPr="00B12386">
        <w:rPr>
          <w:rFonts w:ascii="Calibri" w:hAnsi="Calibri"/>
          <w:b w:val="0"/>
          <w:i w:val="0"/>
          <w:sz w:val="26"/>
          <w:szCs w:val="26"/>
        </w:rPr>
        <w:t>La nulidad total del acta impugnada y la devolución de la cantidad que pagó por concepto de la multa. . . . . . . . . . . . . . . . .</w:t>
      </w:r>
      <w:r w:rsidR="004D418B" w:rsidRPr="00B12386">
        <w:rPr>
          <w:rFonts w:ascii="Calibri" w:hAnsi="Calibri"/>
          <w:b w:val="0"/>
          <w:i w:val="0"/>
          <w:sz w:val="26"/>
          <w:szCs w:val="26"/>
        </w:rPr>
        <w:t xml:space="preserve"> . . . . . . . . . . . . . </w:t>
      </w:r>
    </w:p>
    <w:p w:rsidR="006A1870" w:rsidRPr="00B12386" w:rsidRDefault="006A1870" w:rsidP="006A1870">
      <w:pPr>
        <w:jc w:val="both"/>
        <w:rPr>
          <w:rFonts w:ascii="Calibri" w:hAnsi="Calibri" w:cs="Calibri"/>
          <w:sz w:val="20"/>
          <w:szCs w:val="20"/>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b/>
          <w:i/>
          <w:iCs/>
          <w:sz w:val="26"/>
          <w:szCs w:val="26"/>
        </w:rPr>
        <w:t xml:space="preserve">SEGUNDO.- </w:t>
      </w:r>
      <w:r w:rsidRPr="00B12386">
        <w:rPr>
          <w:rFonts w:ascii="Calibri" w:hAnsi="Calibri" w:cs="Calibri"/>
          <w:iCs/>
          <w:sz w:val="26"/>
          <w:szCs w:val="26"/>
        </w:rPr>
        <w:t>P</w:t>
      </w:r>
      <w:r w:rsidRPr="00B12386">
        <w:rPr>
          <w:rFonts w:ascii="Calibri" w:hAnsi="Calibri" w:cs="Calibri"/>
          <w:sz w:val="26"/>
          <w:szCs w:val="26"/>
        </w:rPr>
        <w:t xml:space="preserve">or razón de turno, este Juzgado Segundo Administrativo tuvo conocimiento del presente proceso; por lo que por auto del día </w:t>
      </w:r>
      <w:r w:rsidR="00844B42" w:rsidRPr="00B12386">
        <w:rPr>
          <w:rFonts w:ascii="Calibri" w:hAnsi="Calibri" w:cs="Calibri"/>
          <w:sz w:val="26"/>
          <w:szCs w:val="26"/>
        </w:rPr>
        <w:t>14</w:t>
      </w:r>
      <w:r w:rsidRPr="00B12386">
        <w:rPr>
          <w:rFonts w:ascii="Calibri" w:hAnsi="Calibri" w:cs="Calibri"/>
          <w:sz w:val="26"/>
          <w:szCs w:val="26"/>
        </w:rPr>
        <w:t xml:space="preserve"> </w:t>
      </w:r>
      <w:r w:rsidR="00844B42" w:rsidRPr="00B12386">
        <w:rPr>
          <w:rFonts w:ascii="Calibri" w:hAnsi="Calibri" w:cs="Calibri"/>
          <w:sz w:val="26"/>
          <w:szCs w:val="26"/>
        </w:rPr>
        <w:t>catorce</w:t>
      </w:r>
      <w:r w:rsidRPr="00B12386">
        <w:rPr>
          <w:rFonts w:ascii="Calibri" w:hAnsi="Calibri" w:cs="Calibri"/>
          <w:sz w:val="26"/>
          <w:szCs w:val="26"/>
        </w:rPr>
        <w:t xml:space="preserve"> de </w:t>
      </w:r>
      <w:r w:rsidR="00844B42" w:rsidRPr="00B12386">
        <w:rPr>
          <w:rFonts w:ascii="Calibri" w:hAnsi="Calibri" w:cs="Calibri"/>
          <w:sz w:val="26"/>
          <w:szCs w:val="26"/>
        </w:rPr>
        <w:t>junio</w:t>
      </w:r>
      <w:r w:rsidRPr="00B12386">
        <w:rPr>
          <w:rFonts w:ascii="Calibri" w:hAnsi="Calibri" w:cs="Calibri"/>
          <w:sz w:val="26"/>
          <w:szCs w:val="26"/>
        </w:rPr>
        <w:t xml:space="preserve"> del año 2018 dos mil dieciocho, se admitió a trámite la demanda; teniéndose a</w:t>
      </w:r>
      <w:r w:rsidR="00844B42" w:rsidRPr="00B12386">
        <w:rPr>
          <w:rFonts w:ascii="Calibri" w:hAnsi="Calibri" w:cs="Calibri"/>
          <w:sz w:val="26"/>
          <w:szCs w:val="26"/>
        </w:rPr>
        <w:t xml:space="preserve"> </w:t>
      </w:r>
      <w:r w:rsidRPr="00B12386">
        <w:rPr>
          <w:rFonts w:ascii="Calibri" w:hAnsi="Calibri" w:cs="Calibri"/>
          <w:sz w:val="26"/>
          <w:szCs w:val="26"/>
        </w:rPr>
        <w:t>l</w:t>
      </w:r>
      <w:r w:rsidR="00844B42" w:rsidRPr="00B12386">
        <w:rPr>
          <w:rFonts w:ascii="Calibri" w:hAnsi="Calibri" w:cs="Calibri"/>
          <w:sz w:val="26"/>
          <w:szCs w:val="26"/>
        </w:rPr>
        <w:t>a</w:t>
      </w:r>
      <w:r w:rsidRPr="00B12386">
        <w:rPr>
          <w:rFonts w:ascii="Calibri" w:hAnsi="Calibri" w:cs="Calibri"/>
          <w:sz w:val="26"/>
          <w:szCs w:val="26"/>
        </w:rPr>
        <w:t xml:space="preserve"> actor</w:t>
      </w:r>
      <w:r w:rsidR="00844B42" w:rsidRPr="00B12386">
        <w:rPr>
          <w:rFonts w:ascii="Calibri" w:hAnsi="Calibri" w:cs="Calibri"/>
          <w:sz w:val="26"/>
          <w:szCs w:val="26"/>
        </w:rPr>
        <w:t>a</w:t>
      </w:r>
      <w:r w:rsidRPr="00B12386">
        <w:rPr>
          <w:rFonts w:ascii="Calibri" w:hAnsi="Calibri" w:cs="Calibri"/>
          <w:sz w:val="26"/>
          <w:szCs w:val="26"/>
        </w:rPr>
        <w:t xml:space="preserve">, por ofrecidas y admitidas como pruebas, la documental descrita con las letras a y b del capítulo de pruebas de su escrito de demanda, la que se tuvo por desahogada desde ese momento, dada su propia naturaleza; así como la </w:t>
      </w:r>
      <w:proofErr w:type="spellStart"/>
      <w:r w:rsidRPr="00B12386">
        <w:rPr>
          <w:rFonts w:ascii="Calibri" w:hAnsi="Calibri" w:cs="Calibri"/>
          <w:sz w:val="26"/>
          <w:szCs w:val="26"/>
        </w:rPr>
        <w:t>presuncional</w:t>
      </w:r>
      <w:proofErr w:type="spellEnd"/>
      <w:r w:rsidRPr="00B12386">
        <w:rPr>
          <w:rFonts w:ascii="Calibri" w:hAnsi="Calibri" w:cs="Calibri"/>
          <w:sz w:val="26"/>
          <w:szCs w:val="26"/>
        </w:rPr>
        <w:t xml:space="preserve"> legal y humana en lo que le favorezca. . . . . . . . . . . . . . . . . . . </w:t>
      </w:r>
    </w:p>
    <w:p w:rsidR="006A1870" w:rsidRPr="00B12386" w:rsidRDefault="006A1870" w:rsidP="006A1870">
      <w:pPr>
        <w:ind w:firstLine="708"/>
        <w:jc w:val="both"/>
        <w:rPr>
          <w:rFonts w:ascii="Calibri" w:hAnsi="Calibri" w:cs="Calibri"/>
          <w:sz w:val="26"/>
          <w:szCs w:val="26"/>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B12386">
        <w:rPr>
          <w:rFonts w:ascii="Calibri" w:hAnsi="Calibri" w:cs="Calibri"/>
          <w:sz w:val="26"/>
          <w:szCs w:val="26"/>
        </w:rPr>
        <w:t>e</w:t>
      </w:r>
      <w:r w:rsidRPr="00B12386">
        <w:rPr>
          <w:rFonts w:ascii="Calibri" w:hAnsi="Calibri" w:cs="Calibri"/>
          <w:sz w:val="26"/>
          <w:szCs w:val="26"/>
        </w:rPr>
        <w:t>l agente de nombre</w:t>
      </w:r>
      <w:r w:rsidR="00844B42" w:rsidRPr="00B12386">
        <w:rPr>
          <w:rFonts w:ascii="Calibri" w:hAnsi="Calibri" w:cs="Calibri"/>
          <w:sz w:val="26"/>
          <w:szCs w:val="26"/>
        </w:rPr>
        <w:t xml:space="preserve"> </w:t>
      </w:r>
      <w:r w:rsidR="00B12386" w:rsidRPr="00B12386">
        <w:rPr>
          <w:rFonts w:ascii="Calibri" w:hAnsi="Calibri" w:cs="Calibri"/>
          <w:sz w:val="26"/>
          <w:szCs w:val="26"/>
        </w:rPr>
        <w:t>(…)</w:t>
      </w:r>
      <w:r w:rsidRPr="00B12386">
        <w:rPr>
          <w:rFonts w:ascii="Calibri" w:hAnsi="Calibri" w:cs="Calibri"/>
          <w:sz w:val="26"/>
          <w:szCs w:val="26"/>
        </w:rPr>
        <w:t xml:space="preserve"> por escrito presentado el día </w:t>
      </w:r>
      <w:r w:rsidR="00844B42" w:rsidRPr="00B12386">
        <w:rPr>
          <w:rFonts w:ascii="Calibri" w:hAnsi="Calibri" w:cs="Calibri"/>
          <w:sz w:val="26"/>
          <w:szCs w:val="26"/>
        </w:rPr>
        <w:t>3</w:t>
      </w:r>
      <w:r w:rsidRPr="00B12386">
        <w:rPr>
          <w:rFonts w:ascii="Calibri" w:hAnsi="Calibri" w:cs="Calibri"/>
          <w:sz w:val="26"/>
          <w:szCs w:val="26"/>
        </w:rPr>
        <w:t xml:space="preserve"> </w:t>
      </w:r>
      <w:r w:rsidR="00844B42" w:rsidRPr="00B12386">
        <w:rPr>
          <w:rFonts w:ascii="Calibri" w:hAnsi="Calibri" w:cs="Calibri"/>
          <w:sz w:val="26"/>
          <w:szCs w:val="26"/>
        </w:rPr>
        <w:t>tres</w:t>
      </w:r>
      <w:r w:rsidRPr="00B12386">
        <w:rPr>
          <w:rFonts w:ascii="Calibri" w:hAnsi="Calibri" w:cs="Calibri"/>
          <w:sz w:val="26"/>
          <w:szCs w:val="26"/>
        </w:rPr>
        <w:t xml:space="preserve"> de </w:t>
      </w:r>
      <w:r w:rsidR="00844B42" w:rsidRPr="00B12386">
        <w:rPr>
          <w:rFonts w:ascii="Calibri" w:hAnsi="Calibri" w:cs="Calibri"/>
          <w:sz w:val="26"/>
          <w:szCs w:val="26"/>
        </w:rPr>
        <w:t>julio</w:t>
      </w:r>
      <w:r w:rsidRPr="00B12386">
        <w:rPr>
          <w:rFonts w:ascii="Calibri" w:hAnsi="Calibri" w:cs="Calibri"/>
          <w:sz w:val="26"/>
          <w:szCs w:val="26"/>
        </w:rPr>
        <w:t xml:space="preserve"> del año pasado (palpable a fojas de la 14 catorce a la </w:t>
      </w:r>
      <w:r w:rsidR="00414337" w:rsidRPr="00B12386">
        <w:rPr>
          <w:rFonts w:ascii="Calibri" w:hAnsi="Calibri" w:cs="Calibri"/>
          <w:sz w:val="26"/>
          <w:szCs w:val="26"/>
        </w:rPr>
        <w:t>17</w:t>
      </w:r>
      <w:r w:rsidRPr="00B12386">
        <w:rPr>
          <w:rFonts w:ascii="Calibri" w:hAnsi="Calibri" w:cs="Calibri"/>
          <w:sz w:val="26"/>
          <w:szCs w:val="26"/>
        </w:rPr>
        <w:t xml:space="preserve"> </w:t>
      </w:r>
      <w:r w:rsidR="00414337" w:rsidRPr="00B12386">
        <w:rPr>
          <w:rFonts w:ascii="Calibri" w:hAnsi="Calibri" w:cs="Calibri"/>
          <w:sz w:val="26"/>
          <w:szCs w:val="26"/>
        </w:rPr>
        <w:t>diecisiete</w:t>
      </w:r>
      <w:r w:rsidRPr="00B12386">
        <w:rPr>
          <w:rFonts w:ascii="Calibri" w:hAnsi="Calibri" w:cs="Calibri"/>
          <w:sz w:val="26"/>
          <w:szCs w:val="26"/>
        </w:rPr>
        <w:t>); en el que sostuvo la legalidad de la boleta, misma que consideró se encuentra debidamente fundada y motivada; dio contestación a los hechos, y respecto de los conceptos de impugnación, señaló que debían ser declarados in</w:t>
      </w:r>
      <w:r w:rsidR="00414337" w:rsidRPr="00B12386">
        <w:rPr>
          <w:rFonts w:ascii="Calibri" w:hAnsi="Calibri" w:cs="Calibri"/>
          <w:sz w:val="26"/>
          <w:szCs w:val="26"/>
        </w:rPr>
        <w:t>fundados, in</w:t>
      </w:r>
      <w:r w:rsidRPr="00B12386">
        <w:rPr>
          <w:rFonts w:ascii="Calibri" w:hAnsi="Calibri" w:cs="Calibri"/>
          <w:sz w:val="26"/>
          <w:szCs w:val="26"/>
        </w:rPr>
        <w:t>operantes</w:t>
      </w:r>
      <w:r w:rsidR="00414337" w:rsidRPr="00B12386">
        <w:rPr>
          <w:rFonts w:ascii="Calibri" w:hAnsi="Calibri" w:cs="Calibri"/>
          <w:sz w:val="26"/>
          <w:szCs w:val="26"/>
        </w:rPr>
        <w:t xml:space="preserve"> e insuficientes</w:t>
      </w:r>
      <w:r w:rsidRPr="00B12386">
        <w:rPr>
          <w:rFonts w:ascii="Calibri" w:hAnsi="Calibri" w:cs="Calibri"/>
          <w:sz w:val="26"/>
          <w:szCs w:val="26"/>
        </w:rPr>
        <w:t>. . .</w:t>
      </w:r>
      <w:r w:rsidR="00414337" w:rsidRPr="00B12386">
        <w:rPr>
          <w:rFonts w:ascii="Calibri" w:hAnsi="Calibri" w:cs="Calibri"/>
          <w:sz w:val="26"/>
          <w:szCs w:val="26"/>
        </w:rPr>
        <w:t xml:space="preserve"> . . . . . . . . .</w:t>
      </w:r>
      <w:r w:rsidRPr="00B12386">
        <w:rPr>
          <w:rFonts w:ascii="Calibri" w:hAnsi="Calibri" w:cs="Calibri"/>
          <w:sz w:val="26"/>
          <w:szCs w:val="26"/>
        </w:rPr>
        <w:t xml:space="preserve"> . . . . . . . . . . . . . . . . . . . . . . . . . . . . . . . </w:t>
      </w:r>
      <w:r w:rsidR="004D418B" w:rsidRPr="00B12386">
        <w:rPr>
          <w:rFonts w:ascii="Calibri" w:hAnsi="Calibri" w:cs="Calibri"/>
          <w:sz w:val="26"/>
          <w:szCs w:val="26"/>
        </w:rPr>
        <w:t xml:space="preserve">. . . </w:t>
      </w:r>
    </w:p>
    <w:p w:rsidR="006A1870" w:rsidRPr="00B12386" w:rsidRDefault="006A1870" w:rsidP="006A1870">
      <w:pPr>
        <w:ind w:firstLine="708"/>
        <w:jc w:val="both"/>
        <w:rPr>
          <w:rFonts w:ascii="Calibri" w:hAnsi="Calibri" w:cs="Calibri"/>
          <w:sz w:val="20"/>
          <w:szCs w:val="20"/>
        </w:rPr>
      </w:pPr>
    </w:p>
    <w:p w:rsidR="006A1870" w:rsidRPr="00B12386" w:rsidRDefault="006A1870" w:rsidP="006A1870">
      <w:pPr>
        <w:ind w:firstLine="708"/>
        <w:jc w:val="both"/>
        <w:rPr>
          <w:rFonts w:ascii="Calibri" w:hAnsi="Calibri"/>
          <w:sz w:val="26"/>
          <w:szCs w:val="26"/>
          <w:lang w:val="es-MX"/>
        </w:rPr>
      </w:pPr>
      <w:r w:rsidRPr="00B12386">
        <w:rPr>
          <w:rFonts w:ascii="Calibri" w:hAnsi="Calibri" w:cs="Calibri"/>
          <w:b/>
          <w:bCs/>
          <w:i/>
          <w:iCs/>
          <w:sz w:val="26"/>
          <w:szCs w:val="26"/>
          <w:lang w:val="es-MX"/>
        </w:rPr>
        <w:t>TERCERO</w:t>
      </w:r>
      <w:r w:rsidRPr="00B12386">
        <w:rPr>
          <w:rFonts w:ascii="Calibri" w:hAnsi="Calibri" w:cs="Calibri"/>
          <w:b/>
          <w:bCs/>
          <w:sz w:val="26"/>
          <w:szCs w:val="26"/>
          <w:lang w:val="es-MX"/>
        </w:rPr>
        <w:t xml:space="preserve">.- </w:t>
      </w:r>
      <w:r w:rsidRPr="00B12386">
        <w:rPr>
          <w:rFonts w:ascii="Calibri" w:hAnsi="Calibri" w:cs="Calibri"/>
          <w:sz w:val="26"/>
          <w:szCs w:val="26"/>
          <w:lang w:val="es-MX"/>
        </w:rPr>
        <w:t xml:space="preserve">Por proveído de fecha </w:t>
      </w:r>
      <w:r w:rsidR="00414337" w:rsidRPr="00B12386">
        <w:rPr>
          <w:rFonts w:ascii="Calibri" w:hAnsi="Calibri" w:cs="Calibri"/>
          <w:sz w:val="26"/>
          <w:szCs w:val="26"/>
          <w:lang w:val="es-MX"/>
        </w:rPr>
        <w:t>4</w:t>
      </w:r>
      <w:r w:rsidRPr="00B12386">
        <w:rPr>
          <w:rFonts w:ascii="Calibri" w:hAnsi="Calibri" w:cs="Calibri"/>
          <w:sz w:val="26"/>
          <w:szCs w:val="26"/>
          <w:lang w:val="es-MX"/>
        </w:rPr>
        <w:t xml:space="preserve"> </w:t>
      </w:r>
      <w:r w:rsidR="00414337" w:rsidRPr="00B12386">
        <w:rPr>
          <w:rFonts w:ascii="Calibri" w:hAnsi="Calibri" w:cs="Calibri"/>
          <w:sz w:val="26"/>
          <w:szCs w:val="26"/>
          <w:lang w:val="es-MX"/>
        </w:rPr>
        <w:t xml:space="preserve">cuatro </w:t>
      </w:r>
      <w:r w:rsidRPr="00B12386">
        <w:rPr>
          <w:rFonts w:ascii="Calibri" w:hAnsi="Calibri" w:cs="Calibri"/>
          <w:sz w:val="26"/>
          <w:szCs w:val="26"/>
          <w:lang w:val="es-MX"/>
        </w:rPr>
        <w:t xml:space="preserve">de </w:t>
      </w:r>
      <w:r w:rsidR="00414337" w:rsidRPr="00B12386">
        <w:rPr>
          <w:rFonts w:ascii="Calibri" w:hAnsi="Calibri" w:cs="Calibri"/>
          <w:sz w:val="26"/>
          <w:szCs w:val="26"/>
          <w:lang w:val="es-MX"/>
        </w:rPr>
        <w:t>julio</w:t>
      </w:r>
      <w:r w:rsidRPr="00B12386">
        <w:rPr>
          <w:rFonts w:ascii="Calibri" w:hAnsi="Calibri" w:cs="Calibri"/>
          <w:sz w:val="26"/>
          <w:szCs w:val="26"/>
          <w:lang w:val="es-MX"/>
        </w:rPr>
        <w:t xml:space="preserve"> del año 2018 dos mil dieciocho, </w:t>
      </w:r>
      <w:r w:rsidRPr="00B12386">
        <w:rPr>
          <w:rFonts w:ascii="Calibri" w:hAnsi="Calibri"/>
          <w:sz w:val="26"/>
          <w:szCs w:val="26"/>
          <w:lang w:val="es-MX"/>
        </w:rPr>
        <w:t xml:space="preserve">se tuvo al Agente de tránsito </w:t>
      </w:r>
      <w:r w:rsidRPr="00B12386">
        <w:rPr>
          <w:rFonts w:ascii="Calibri" w:hAnsi="Calibri" w:cs="Calibri"/>
          <w:sz w:val="26"/>
          <w:szCs w:val="26"/>
        </w:rPr>
        <w:t xml:space="preserve">demandada </w:t>
      </w:r>
      <w:r w:rsidRPr="00B12386">
        <w:rPr>
          <w:rFonts w:ascii="Calibri" w:hAnsi="Calibri"/>
          <w:sz w:val="26"/>
          <w:szCs w:val="26"/>
        </w:rPr>
        <w:t xml:space="preserve">por </w:t>
      </w:r>
      <w:r w:rsidRPr="00B12386">
        <w:rPr>
          <w:rFonts w:ascii="Calibri" w:hAnsi="Calibri"/>
          <w:b/>
          <w:sz w:val="26"/>
          <w:szCs w:val="26"/>
        </w:rPr>
        <w:t>contestando</w:t>
      </w:r>
      <w:r w:rsidRPr="00B12386">
        <w:rPr>
          <w:rFonts w:ascii="Calibri" w:hAnsi="Calibri"/>
          <w:sz w:val="26"/>
          <w:szCs w:val="26"/>
        </w:rPr>
        <w:t xml:space="preserve"> la demanda instaurada en su contra, en tiempo y forma. . . . . . . . . . . . . . . . . . . . . . . .</w:t>
      </w:r>
      <w:r w:rsidR="004D418B" w:rsidRPr="00B12386">
        <w:rPr>
          <w:rFonts w:ascii="Calibri" w:hAnsi="Calibri"/>
          <w:sz w:val="26"/>
          <w:szCs w:val="26"/>
        </w:rPr>
        <w:t xml:space="preserve"> </w:t>
      </w:r>
    </w:p>
    <w:p w:rsidR="006A1870" w:rsidRPr="00B12386" w:rsidRDefault="006A1870" w:rsidP="006A1870">
      <w:pPr>
        <w:pStyle w:val="Textoindependiente"/>
        <w:ind w:firstLine="708"/>
        <w:rPr>
          <w:rFonts w:ascii="Calibri" w:hAnsi="Calibri"/>
          <w:sz w:val="20"/>
          <w:szCs w:val="20"/>
        </w:rPr>
      </w:pPr>
    </w:p>
    <w:p w:rsidR="006A1870" w:rsidRPr="00B12386" w:rsidRDefault="006A1870" w:rsidP="006A1870">
      <w:pPr>
        <w:pStyle w:val="Textoindependiente"/>
        <w:ind w:firstLine="708"/>
        <w:rPr>
          <w:rFonts w:ascii="Calibri" w:hAnsi="Calibri"/>
          <w:sz w:val="26"/>
          <w:szCs w:val="26"/>
        </w:rPr>
      </w:pPr>
      <w:r w:rsidRPr="00B12386">
        <w:rPr>
          <w:rFonts w:ascii="Calibri" w:hAnsi="Calibri"/>
          <w:sz w:val="26"/>
          <w:szCs w:val="26"/>
        </w:rPr>
        <w:t>Asimismo, se le tuvieron por ofrecidas y admitidas como pruebas de su parte, la documental admitida a la parte actora, así como la copia certificada de su gafete de identificación que adjuntó a su escrito, (localizable a foja 1</w:t>
      </w:r>
      <w:r w:rsidR="00414337" w:rsidRPr="00B12386">
        <w:rPr>
          <w:rFonts w:ascii="Calibri" w:hAnsi="Calibri"/>
          <w:sz w:val="26"/>
          <w:szCs w:val="26"/>
        </w:rPr>
        <w:t>8</w:t>
      </w:r>
      <w:r w:rsidRPr="00B12386">
        <w:rPr>
          <w:rFonts w:ascii="Calibri" w:hAnsi="Calibri"/>
          <w:sz w:val="26"/>
          <w:szCs w:val="26"/>
        </w:rPr>
        <w:t xml:space="preserve"> </w:t>
      </w:r>
      <w:r w:rsidR="00414337" w:rsidRPr="00B12386">
        <w:rPr>
          <w:rFonts w:ascii="Calibri" w:hAnsi="Calibri"/>
          <w:sz w:val="26"/>
          <w:szCs w:val="26"/>
        </w:rPr>
        <w:lastRenderedPageBreak/>
        <w:t>dieciocho</w:t>
      </w:r>
      <w:r w:rsidRPr="00B12386">
        <w:rPr>
          <w:rFonts w:ascii="Calibri" w:hAnsi="Calibri"/>
          <w:sz w:val="26"/>
          <w:szCs w:val="26"/>
        </w:rPr>
        <w:t>); pruebas que dada su naturaleza se tuvieron en ese momento por desahogadas</w:t>
      </w:r>
      <w:r w:rsidRPr="00B12386">
        <w:rPr>
          <w:rFonts w:ascii="Calibri" w:hAnsi="Calibri" w:cs="Calibri"/>
          <w:sz w:val="26"/>
          <w:szCs w:val="26"/>
        </w:rPr>
        <w:t xml:space="preserve">. . . </w:t>
      </w:r>
      <w:r w:rsidR="004D418B" w:rsidRPr="00B12386">
        <w:rPr>
          <w:rFonts w:ascii="Calibri" w:hAnsi="Calibri" w:cs="Calibri"/>
          <w:sz w:val="26"/>
          <w:szCs w:val="26"/>
        </w:rPr>
        <w:t>. . . . . . . . . . . . . . . . . . . . . . . . . . . . . . . . . . . . . . . . . . . . . . . . . . . . . . .</w:t>
      </w:r>
    </w:p>
    <w:p w:rsidR="006A1870" w:rsidRPr="00B12386" w:rsidRDefault="006A1870" w:rsidP="006A1870">
      <w:pPr>
        <w:pStyle w:val="Textoindependiente"/>
        <w:ind w:firstLine="708"/>
        <w:rPr>
          <w:rFonts w:ascii="Calibri" w:hAnsi="Calibri"/>
          <w:sz w:val="20"/>
          <w:szCs w:val="20"/>
        </w:rPr>
      </w:pPr>
    </w:p>
    <w:p w:rsidR="006A1870" w:rsidRPr="00B12386" w:rsidRDefault="006A1870" w:rsidP="006A1870">
      <w:pPr>
        <w:pStyle w:val="Textoindependiente"/>
        <w:ind w:firstLine="708"/>
        <w:rPr>
          <w:rFonts w:ascii="Calibri" w:hAnsi="Calibri"/>
          <w:sz w:val="26"/>
          <w:szCs w:val="26"/>
        </w:rPr>
      </w:pPr>
      <w:r w:rsidRPr="00B12386">
        <w:rPr>
          <w:rFonts w:ascii="Calibri" w:hAnsi="Calibri"/>
          <w:sz w:val="26"/>
          <w:szCs w:val="26"/>
        </w:rPr>
        <w:t xml:space="preserve">De este modo, al no existir pruebas pendientes de desahogo y por ser el momento procesal oportuno, se ordenó citar a las partes a la </w:t>
      </w:r>
      <w:r w:rsidRPr="00B12386">
        <w:rPr>
          <w:rFonts w:ascii="Calibri" w:hAnsi="Calibri"/>
          <w:b/>
          <w:sz w:val="26"/>
          <w:szCs w:val="26"/>
        </w:rPr>
        <w:t>Audiencia de Alegatos</w:t>
      </w:r>
      <w:r w:rsidRPr="00B12386">
        <w:rPr>
          <w:rFonts w:ascii="Calibri" w:hAnsi="Calibri"/>
          <w:sz w:val="26"/>
          <w:szCs w:val="26"/>
        </w:rPr>
        <w:t xml:space="preserve">, a celebrarse el día </w:t>
      </w:r>
      <w:r w:rsidR="00414337" w:rsidRPr="00B12386">
        <w:rPr>
          <w:rFonts w:ascii="Calibri" w:hAnsi="Calibri"/>
          <w:b/>
          <w:sz w:val="26"/>
          <w:szCs w:val="26"/>
        </w:rPr>
        <w:t>10</w:t>
      </w:r>
      <w:r w:rsidR="00414337" w:rsidRPr="00B12386">
        <w:rPr>
          <w:rFonts w:ascii="Calibri" w:hAnsi="Calibri"/>
          <w:sz w:val="26"/>
          <w:szCs w:val="26"/>
        </w:rPr>
        <w:t xml:space="preserve"> diez </w:t>
      </w:r>
      <w:r w:rsidRPr="00B12386">
        <w:rPr>
          <w:rFonts w:ascii="Calibri" w:hAnsi="Calibri"/>
          <w:sz w:val="26"/>
          <w:szCs w:val="26"/>
        </w:rPr>
        <w:t xml:space="preserve">de </w:t>
      </w:r>
      <w:r w:rsidR="00414337" w:rsidRPr="00B12386">
        <w:rPr>
          <w:rFonts w:ascii="Calibri" w:hAnsi="Calibri"/>
          <w:b/>
          <w:sz w:val="26"/>
          <w:szCs w:val="26"/>
        </w:rPr>
        <w:t>septiembre</w:t>
      </w:r>
      <w:r w:rsidRPr="00B12386">
        <w:rPr>
          <w:rFonts w:ascii="Calibri" w:hAnsi="Calibri"/>
          <w:sz w:val="26"/>
          <w:szCs w:val="26"/>
        </w:rPr>
        <w:t xml:space="preserve"> del año </w:t>
      </w:r>
      <w:r w:rsidRPr="00B12386">
        <w:rPr>
          <w:rFonts w:ascii="Calibri" w:hAnsi="Calibri"/>
          <w:b/>
          <w:sz w:val="26"/>
          <w:szCs w:val="26"/>
        </w:rPr>
        <w:t>2018</w:t>
      </w:r>
      <w:r w:rsidRPr="00B12386">
        <w:rPr>
          <w:rFonts w:ascii="Calibri" w:hAnsi="Calibri"/>
          <w:sz w:val="26"/>
          <w:szCs w:val="26"/>
        </w:rPr>
        <w:t xml:space="preserve"> dos mil dieciocho; a las </w:t>
      </w:r>
      <w:r w:rsidRPr="00B12386">
        <w:rPr>
          <w:rFonts w:ascii="Calibri" w:hAnsi="Calibri"/>
          <w:b/>
          <w:sz w:val="26"/>
          <w:szCs w:val="26"/>
        </w:rPr>
        <w:t>11:00</w:t>
      </w:r>
      <w:r w:rsidRPr="00B12386">
        <w:rPr>
          <w:rFonts w:ascii="Calibri" w:hAnsi="Calibri"/>
          <w:sz w:val="26"/>
          <w:szCs w:val="26"/>
        </w:rPr>
        <w:t xml:space="preserve"> once horas, en el recinto de este Juzgado. . . . . . . . . . . . . . . .</w:t>
      </w:r>
    </w:p>
    <w:p w:rsidR="006A1870" w:rsidRPr="00B12386" w:rsidRDefault="006A1870" w:rsidP="006A1870">
      <w:pPr>
        <w:ind w:firstLine="708"/>
        <w:jc w:val="both"/>
        <w:rPr>
          <w:rFonts w:ascii="Calibri" w:hAnsi="Calibri"/>
          <w:sz w:val="20"/>
          <w:szCs w:val="20"/>
          <w:lang w:val="es-MX"/>
        </w:rPr>
      </w:pPr>
    </w:p>
    <w:p w:rsidR="006A1870" w:rsidRPr="00B12386" w:rsidRDefault="006A1870" w:rsidP="006A1870">
      <w:pPr>
        <w:pStyle w:val="Textoindependiente"/>
        <w:ind w:firstLine="708"/>
        <w:rPr>
          <w:rFonts w:ascii="Calibri" w:hAnsi="Calibri" w:cs="Calibri"/>
          <w:bCs/>
          <w:iCs/>
          <w:sz w:val="26"/>
          <w:szCs w:val="26"/>
        </w:rPr>
      </w:pPr>
      <w:r w:rsidRPr="00B12386">
        <w:rPr>
          <w:rFonts w:ascii="Calibri" w:hAnsi="Calibri" w:cs="Calibri"/>
          <w:b/>
          <w:bCs/>
          <w:i/>
          <w:iCs/>
          <w:sz w:val="26"/>
          <w:szCs w:val="26"/>
        </w:rPr>
        <w:t xml:space="preserve">CUARTO.- </w:t>
      </w:r>
      <w:r w:rsidRPr="00B12386">
        <w:rPr>
          <w:rFonts w:ascii="Calibri" w:hAnsi="Calibri"/>
          <w:sz w:val="26"/>
        </w:rPr>
        <w:t xml:space="preserve">En la fecha y hora señaladas en el resultando anterior, se llevó a cabo la audiencia de alegatos; en la que, una vez declarada abierta, se hizo constar la </w:t>
      </w:r>
      <w:r w:rsidRPr="00B12386">
        <w:rPr>
          <w:rFonts w:ascii="Calibri" w:hAnsi="Calibri"/>
          <w:b/>
          <w:sz w:val="26"/>
        </w:rPr>
        <w:t>inasistencia</w:t>
      </w:r>
      <w:r w:rsidRPr="00B12386">
        <w:rPr>
          <w:rFonts w:ascii="Calibri" w:hAnsi="Calibri"/>
          <w:sz w:val="26"/>
        </w:rPr>
        <w:t xml:space="preserve"> de las partes y que ninguna de éstas formuló alegatos; turnándose los autos para el dictado de la sentencia que en derecho proc</w:t>
      </w:r>
      <w:r w:rsidR="004D418B" w:rsidRPr="00B12386">
        <w:rPr>
          <w:rFonts w:ascii="Calibri" w:hAnsi="Calibri"/>
          <w:sz w:val="26"/>
        </w:rPr>
        <w:t>eda</w:t>
      </w:r>
      <w:proofErr w:type="gramStart"/>
      <w:r w:rsidR="004D418B" w:rsidRPr="00B12386">
        <w:rPr>
          <w:rFonts w:ascii="Calibri" w:hAnsi="Calibri"/>
          <w:sz w:val="26"/>
        </w:rPr>
        <w:t>. . . .</w:t>
      </w:r>
      <w:proofErr w:type="gramEnd"/>
      <w:r w:rsidR="004D418B" w:rsidRPr="00B12386">
        <w:rPr>
          <w:rFonts w:ascii="Calibri" w:hAnsi="Calibri"/>
          <w:sz w:val="26"/>
        </w:rPr>
        <w:t xml:space="preserve"> </w:t>
      </w:r>
    </w:p>
    <w:p w:rsidR="006A1870" w:rsidRPr="00B12386" w:rsidRDefault="006A1870" w:rsidP="006A1870">
      <w:pPr>
        <w:pStyle w:val="Textoindependiente"/>
        <w:rPr>
          <w:rFonts w:ascii="Calibri" w:hAnsi="Calibri" w:cs="Calibri"/>
          <w:sz w:val="20"/>
          <w:szCs w:val="20"/>
        </w:rPr>
      </w:pPr>
    </w:p>
    <w:p w:rsidR="006A1870" w:rsidRPr="00B12386" w:rsidRDefault="006A1870" w:rsidP="006A1870">
      <w:pPr>
        <w:pStyle w:val="Textoindependiente"/>
        <w:ind w:firstLine="708"/>
        <w:jc w:val="center"/>
        <w:rPr>
          <w:rFonts w:ascii="Calibri" w:hAnsi="Calibri" w:cs="Calibri"/>
          <w:b/>
          <w:bCs/>
          <w:i/>
          <w:iCs/>
          <w:sz w:val="26"/>
          <w:szCs w:val="26"/>
        </w:rPr>
      </w:pPr>
      <w:r w:rsidRPr="00B12386">
        <w:rPr>
          <w:rFonts w:ascii="Calibri" w:hAnsi="Calibri" w:cs="Calibri"/>
          <w:b/>
          <w:bCs/>
          <w:i/>
          <w:iCs/>
          <w:sz w:val="26"/>
          <w:szCs w:val="26"/>
        </w:rPr>
        <w:t xml:space="preserve">C O N S I D E R A N D </w:t>
      </w:r>
      <w:proofErr w:type="gramStart"/>
      <w:r w:rsidRPr="00B12386">
        <w:rPr>
          <w:rFonts w:ascii="Calibri" w:hAnsi="Calibri" w:cs="Calibri"/>
          <w:b/>
          <w:bCs/>
          <w:i/>
          <w:iCs/>
          <w:sz w:val="26"/>
          <w:szCs w:val="26"/>
        </w:rPr>
        <w:t>O :</w:t>
      </w:r>
      <w:proofErr w:type="gramEnd"/>
    </w:p>
    <w:p w:rsidR="006A1870" w:rsidRPr="00B12386" w:rsidRDefault="006A1870" w:rsidP="006A1870">
      <w:pPr>
        <w:pStyle w:val="Textoindependiente"/>
        <w:ind w:firstLine="708"/>
        <w:jc w:val="center"/>
        <w:rPr>
          <w:rFonts w:ascii="Calibri" w:hAnsi="Calibri" w:cs="Calibri"/>
          <w:b/>
          <w:bCs/>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b/>
          <w:bCs/>
          <w:i/>
          <w:iCs/>
          <w:sz w:val="26"/>
          <w:szCs w:val="26"/>
        </w:rPr>
        <w:t>PRIMERO</w:t>
      </w:r>
      <w:r w:rsidRPr="00B12386">
        <w:rPr>
          <w:rFonts w:ascii="Calibri" w:hAnsi="Calibri" w:cs="Calibri"/>
          <w:b/>
          <w:bCs/>
          <w:sz w:val="26"/>
          <w:szCs w:val="26"/>
        </w:rPr>
        <w:t xml:space="preserve">.- </w:t>
      </w:r>
      <w:r w:rsidRPr="00B12386">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12386">
        <w:rPr>
          <w:rFonts w:ascii="Calibri" w:hAnsi="Calibri" w:cs="Arial"/>
          <w:sz w:val="26"/>
          <w:szCs w:val="26"/>
        </w:rPr>
        <w:t xml:space="preserve">toda vez que se impugna un acto emitido por un </w:t>
      </w:r>
      <w:r w:rsidRPr="00B12386">
        <w:rPr>
          <w:rFonts w:ascii="Calibri" w:hAnsi="Calibri" w:cs="Calibri"/>
          <w:sz w:val="26"/>
          <w:szCs w:val="26"/>
        </w:rPr>
        <w:t>Agente de Tránsito</w:t>
      </w:r>
      <w:r w:rsidRPr="00B12386">
        <w:rPr>
          <w:rFonts w:ascii="Calibri" w:hAnsi="Calibri" w:cs="Arial"/>
          <w:i/>
          <w:sz w:val="26"/>
          <w:szCs w:val="26"/>
        </w:rPr>
        <w:t xml:space="preserve"> -</w:t>
      </w:r>
      <w:r w:rsidRPr="00B12386">
        <w:rPr>
          <w:rFonts w:ascii="Calibri" w:hAnsi="Calibri" w:cs="Arial"/>
          <w:sz w:val="26"/>
          <w:szCs w:val="26"/>
        </w:rPr>
        <w:t>adscrit</w:t>
      </w:r>
      <w:r w:rsidR="00414337" w:rsidRPr="00B12386">
        <w:rPr>
          <w:rFonts w:ascii="Calibri" w:hAnsi="Calibri" w:cs="Arial"/>
          <w:sz w:val="26"/>
          <w:szCs w:val="26"/>
        </w:rPr>
        <w:t>o</w:t>
      </w:r>
      <w:r w:rsidRPr="00B12386">
        <w:rPr>
          <w:rFonts w:ascii="Calibri" w:hAnsi="Calibri" w:cs="Arial"/>
          <w:sz w:val="26"/>
          <w:szCs w:val="26"/>
        </w:rPr>
        <w:t xml:space="preserve"> a la Dirección General de Tránsito Municipal-; autoridad que forma parte de la Administración Pública Municipal de León, Guanajuato. . .</w:t>
      </w:r>
      <w:r w:rsidR="004D418B" w:rsidRPr="00B12386">
        <w:rPr>
          <w:rFonts w:ascii="Calibri" w:hAnsi="Calibri" w:cs="Arial"/>
          <w:sz w:val="26"/>
          <w:szCs w:val="26"/>
        </w:rPr>
        <w:t xml:space="preserve"> . . . . . </w:t>
      </w:r>
    </w:p>
    <w:p w:rsidR="006A1870" w:rsidRPr="00B12386" w:rsidRDefault="006A1870" w:rsidP="006A1870">
      <w:pPr>
        <w:pStyle w:val="Textoindependiente"/>
        <w:rPr>
          <w:rFonts w:ascii="Calibri" w:hAnsi="Calibri" w:cs="Calibri"/>
          <w:b/>
          <w:bCs/>
          <w:sz w:val="20"/>
          <w:szCs w:val="20"/>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b/>
          <w:bCs/>
          <w:i/>
          <w:iCs/>
          <w:sz w:val="26"/>
          <w:szCs w:val="26"/>
        </w:rPr>
        <w:t>SEGUNDO</w:t>
      </w:r>
      <w:r w:rsidRPr="00B12386">
        <w:rPr>
          <w:rFonts w:ascii="Calibri" w:hAnsi="Calibri" w:cs="Calibri"/>
          <w:b/>
          <w:bCs/>
          <w:sz w:val="26"/>
          <w:szCs w:val="26"/>
        </w:rPr>
        <w:t xml:space="preserve">.- </w:t>
      </w:r>
      <w:r w:rsidRPr="00B12386">
        <w:rPr>
          <w:rFonts w:ascii="Calibri" w:hAnsi="Calibri" w:cs="Calibri"/>
          <w:sz w:val="26"/>
          <w:szCs w:val="26"/>
        </w:rPr>
        <w:t>El presente proceso administrativo fue promovido oportunamente, toda vez que la demanda fue presentada dentro de los 30 treinta días háb</w:t>
      </w:r>
      <w:r w:rsidR="00DB1B0A" w:rsidRPr="00B12386">
        <w:rPr>
          <w:rFonts w:ascii="Calibri" w:hAnsi="Calibri" w:cs="Calibri"/>
          <w:sz w:val="26"/>
          <w:szCs w:val="26"/>
        </w:rPr>
        <w:t xml:space="preserve">iles siguientes a aquél en que </w:t>
      </w:r>
      <w:r w:rsidRPr="00B12386">
        <w:rPr>
          <w:rFonts w:ascii="Calibri" w:hAnsi="Calibri" w:cs="Calibri"/>
          <w:sz w:val="26"/>
          <w:szCs w:val="26"/>
        </w:rPr>
        <w:t>l</w:t>
      </w:r>
      <w:r w:rsidR="00DB1B0A" w:rsidRPr="00B12386">
        <w:rPr>
          <w:rFonts w:ascii="Calibri" w:hAnsi="Calibri" w:cs="Calibri"/>
          <w:sz w:val="26"/>
          <w:szCs w:val="26"/>
        </w:rPr>
        <w:t>a</w:t>
      </w:r>
      <w:r w:rsidRPr="00B12386">
        <w:rPr>
          <w:rFonts w:ascii="Calibri" w:hAnsi="Calibri" w:cs="Calibri"/>
          <w:sz w:val="26"/>
          <w:szCs w:val="26"/>
        </w:rPr>
        <w:t xml:space="preserve"> promovente se ostenta notificad</w:t>
      </w:r>
      <w:r w:rsidR="00DB1B0A" w:rsidRPr="00B12386">
        <w:rPr>
          <w:rFonts w:ascii="Calibri" w:hAnsi="Calibri" w:cs="Calibri"/>
          <w:sz w:val="26"/>
          <w:szCs w:val="26"/>
        </w:rPr>
        <w:t>a</w:t>
      </w:r>
      <w:r w:rsidRPr="00B12386">
        <w:rPr>
          <w:rFonts w:ascii="Calibri" w:hAnsi="Calibri" w:cs="Calibri"/>
          <w:sz w:val="26"/>
          <w:szCs w:val="26"/>
        </w:rPr>
        <w:t xml:space="preserve"> del acta de infracción impugnada, que fue el día de su emisión, el día </w:t>
      </w:r>
      <w:r w:rsidR="00DB1B0A" w:rsidRPr="00B12386">
        <w:rPr>
          <w:rFonts w:ascii="Calibri" w:hAnsi="Calibri" w:cs="Calibri"/>
          <w:sz w:val="26"/>
          <w:szCs w:val="26"/>
        </w:rPr>
        <w:t>20</w:t>
      </w:r>
      <w:r w:rsidRPr="00B12386">
        <w:rPr>
          <w:rFonts w:ascii="Calibri" w:hAnsi="Calibri" w:cs="Calibri"/>
          <w:sz w:val="26"/>
          <w:szCs w:val="26"/>
        </w:rPr>
        <w:t xml:space="preserve"> </w:t>
      </w:r>
      <w:r w:rsidR="00DB1B0A" w:rsidRPr="00B12386">
        <w:rPr>
          <w:rFonts w:ascii="Calibri" w:hAnsi="Calibri" w:cs="Calibri"/>
          <w:sz w:val="26"/>
          <w:szCs w:val="26"/>
        </w:rPr>
        <w:t>veinte</w:t>
      </w:r>
      <w:r w:rsidRPr="00B12386">
        <w:rPr>
          <w:rFonts w:ascii="Calibri" w:hAnsi="Calibri" w:cs="Calibri"/>
          <w:sz w:val="26"/>
          <w:szCs w:val="26"/>
        </w:rPr>
        <w:t xml:space="preserve"> de </w:t>
      </w:r>
      <w:r w:rsidR="00DB1B0A" w:rsidRPr="00B12386">
        <w:rPr>
          <w:rFonts w:ascii="Calibri" w:hAnsi="Calibri" w:cs="Calibri"/>
          <w:sz w:val="26"/>
          <w:szCs w:val="26"/>
        </w:rPr>
        <w:t>may</w:t>
      </w:r>
      <w:r w:rsidRPr="00B12386">
        <w:rPr>
          <w:rFonts w:ascii="Calibri" w:hAnsi="Calibri" w:cs="Calibri"/>
          <w:sz w:val="26"/>
          <w:szCs w:val="26"/>
        </w:rPr>
        <w:t>o del año próximo pasado. . . . . . . . . . . . . . . . . . . . . . . . . . . . . . . . .</w:t>
      </w:r>
      <w:r w:rsidR="004D418B" w:rsidRPr="00B12386">
        <w:rPr>
          <w:rFonts w:ascii="Calibri" w:hAnsi="Calibri" w:cs="Calibri"/>
          <w:sz w:val="26"/>
          <w:szCs w:val="26"/>
        </w:rPr>
        <w:t xml:space="preserve"> </w:t>
      </w:r>
    </w:p>
    <w:p w:rsidR="006A1870" w:rsidRPr="00B12386" w:rsidRDefault="006A1870" w:rsidP="006A1870">
      <w:pPr>
        <w:pStyle w:val="Textoindependiente"/>
        <w:rPr>
          <w:rFonts w:ascii="Calibri" w:hAnsi="Calibri" w:cs="Calibri"/>
          <w:b/>
          <w:bCs/>
          <w:sz w:val="20"/>
          <w:szCs w:val="20"/>
          <w:lang w:val="es-ES"/>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b/>
          <w:i/>
          <w:iCs/>
          <w:sz w:val="26"/>
          <w:szCs w:val="26"/>
        </w:rPr>
        <w:t xml:space="preserve">TERCERO.- </w:t>
      </w:r>
      <w:r w:rsidRPr="00B12386">
        <w:rPr>
          <w:rFonts w:ascii="Calibri" w:hAnsi="Calibri" w:cs="Calibri"/>
          <w:sz w:val="26"/>
          <w:szCs w:val="26"/>
        </w:rPr>
        <w:t>La existencia del acto impugnado, se encuentra documentada en autos con el original del acta con folio número</w:t>
      </w:r>
      <w:r w:rsidR="00DB1B0A" w:rsidRPr="00B12386">
        <w:rPr>
          <w:rFonts w:ascii="Calibri" w:hAnsi="Calibri" w:cs="Calibri"/>
          <w:sz w:val="26"/>
          <w:szCs w:val="26"/>
        </w:rPr>
        <w:t xml:space="preserve"> T-5827960 (cinco-ocho-dos-siete-nueve-seis-cero), de fecha 20 veinte de mayo del año 2018 dos mil dieciocho</w:t>
      </w:r>
      <w:r w:rsidRPr="00B12386">
        <w:rPr>
          <w:rFonts w:ascii="Calibri" w:hAnsi="Calibri" w:cs="Calibri"/>
          <w:sz w:val="26"/>
          <w:szCs w:val="26"/>
        </w:rPr>
        <w:t>;</w:t>
      </w:r>
      <w:r w:rsidRPr="00B12386">
        <w:rPr>
          <w:rFonts w:ascii="Calibri" w:hAnsi="Calibri"/>
          <w:sz w:val="26"/>
          <w:szCs w:val="27"/>
        </w:rPr>
        <w:t xml:space="preserve"> </w:t>
      </w:r>
      <w:r w:rsidRPr="00B12386">
        <w:rPr>
          <w:rFonts w:ascii="Calibri" w:hAnsi="Calibri"/>
          <w:sz w:val="26"/>
          <w:szCs w:val="26"/>
        </w:rPr>
        <w:t>que obra en el secreto de este juzgado (visible en el expediente en copia certificada a foja 7 siete)</w:t>
      </w:r>
      <w:r w:rsidRPr="00B12386">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B12386">
        <w:rPr>
          <w:rFonts w:ascii="Calibri" w:hAnsi="Calibri" w:cs="Calibri"/>
          <w:sz w:val="26"/>
          <w:szCs w:val="26"/>
        </w:rPr>
        <w:t>o</w:t>
      </w:r>
      <w:r w:rsidRPr="00B12386">
        <w:rPr>
          <w:rFonts w:ascii="Calibri" w:hAnsi="Calibri" w:cs="Calibri"/>
          <w:sz w:val="26"/>
          <w:szCs w:val="26"/>
        </w:rPr>
        <w:t xml:space="preserve">, en el ejercicio de sus funciones, aunada la circunstancia de que el Agente enjuiciado, al dar contestación a la demanda, </w:t>
      </w:r>
      <w:r w:rsidRPr="00B12386">
        <w:rPr>
          <w:rFonts w:ascii="Calibri" w:hAnsi="Calibri" w:cs="Calibri"/>
          <w:b/>
          <w:sz w:val="26"/>
          <w:szCs w:val="26"/>
        </w:rPr>
        <w:t>reconoció</w:t>
      </w:r>
      <w:r w:rsidRPr="00B12386">
        <w:rPr>
          <w:rFonts w:ascii="Calibri" w:hAnsi="Calibri" w:cs="Calibri"/>
          <w:sz w:val="26"/>
          <w:szCs w:val="26"/>
        </w:rPr>
        <w:t xml:space="preserve"> haber elaborado la boleta impugnada. </w:t>
      </w:r>
    </w:p>
    <w:p w:rsidR="006A1870" w:rsidRPr="00B12386" w:rsidRDefault="006A1870" w:rsidP="006A1870">
      <w:pPr>
        <w:jc w:val="both"/>
        <w:rPr>
          <w:rFonts w:ascii="Calibri" w:hAnsi="Calibri"/>
          <w:sz w:val="26"/>
          <w:szCs w:val="27"/>
        </w:rPr>
      </w:pPr>
    </w:p>
    <w:p w:rsidR="006A1870" w:rsidRPr="00B12386" w:rsidRDefault="006A1870" w:rsidP="006A1870">
      <w:pPr>
        <w:ind w:firstLine="708"/>
        <w:jc w:val="both"/>
        <w:rPr>
          <w:rFonts w:ascii="Calibri" w:hAnsi="Calibri"/>
          <w:sz w:val="26"/>
          <w:szCs w:val="26"/>
        </w:rPr>
      </w:pPr>
      <w:r w:rsidRPr="00B12386">
        <w:rPr>
          <w:rFonts w:ascii="Calibri" w:hAnsi="Calibri"/>
          <w:sz w:val="26"/>
          <w:szCs w:val="27"/>
        </w:rPr>
        <w:t xml:space="preserve">En razón de lo anterior, se tiene por </w:t>
      </w:r>
      <w:r w:rsidRPr="00B12386">
        <w:rPr>
          <w:rFonts w:ascii="Calibri" w:hAnsi="Calibri"/>
          <w:b/>
          <w:sz w:val="26"/>
          <w:szCs w:val="27"/>
        </w:rPr>
        <w:t>debidamente acreditada</w:t>
      </w:r>
      <w:r w:rsidRPr="00B12386">
        <w:rPr>
          <w:rFonts w:ascii="Calibri" w:hAnsi="Calibri"/>
          <w:sz w:val="26"/>
          <w:szCs w:val="27"/>
        </w:rPr>
        <w:t xml:space="preserve"> la existencia del acto impugnado</w:t>
      </w:r>
      <w:r w:rsidRPr="00B12386">
        <w:rPr>
          <w:rFonts w:ascii="Calibri" w:hAnsi="Calibri"/>
          <w:sz w:val="26"/>
          <w:szCs w:val="26"/>
        </w:rPr>
        <w:t xml:space="preserve">. . . . . . . . . . . . . . . . . . . . . . . . . . . . . . . . . . . . . . . . . . . . . . . . . . . . </w:t>
      </w:r>
    </w:p>
    <w:p w:rsidR="006A1870" w:rsidRPr="00B12386" w:rsidRDefault="006A1870" w:rsidP="006A1870">
      <w:pPr>
        <w:rPr>
          <w:rFonts w:ascii="Calibri" w:hAnsi="Calibri" w:cs="Calibri"/>
          <w:b/>
          <w:bCs/>
          <w:i/>
          <w:iCs/>
          <w:sz w:val="20"/>
          <w:szCs w:val="20"/>
        </w:rPr>
      </w:pPr>
    </w:p>
    <w:p w:rsidR="006A1870" w:rsidRPr="00B12386" w:rsidRDefault="006A1870" w:rsidP="00DC7D9A">
      <w:pPr>
        <w:ind w:firstLine="708"/>
        <w:jc w:val="both"/>
        <w:rPr>
          <w:rFonts w:ascii="Calibri" w:hAnsi="Calibri" w:cs="Calibri"/>
          <w:bCs/>
          <w:iCs/>
          <w:sz w:val="26"/>
          <w:szCs w:val="26"/>
        </w:rPr>
      </w:pPr>
      <w:r w:rsidRPr="00B12386">
        <w:rPr>
          <w:rFonts w:ascii="Calibri" w:hAnsi="Calibri" w:cs="Calibri"/>
          <w:b/>
          <w:bCs/>
          <w:i/>
          <w:iCs/>
          <w:sz w:val="26"/>
          <w:szCs w:val="26"/>
        </w:rPr>
        <w:t xml:space="preserve">CUARTO.- </w:t>
      </w:r>
      <w:r w:rsidRPr="00B12386">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w:t>
      </w:r>
      <w:r w:rsidR="00DC7D9A">
        <w:rPr>
          <w:rFonts w:ascii="Calibri" w:hAnsi="Calibri" w:cs="Calibri"/>
          <w:bCs/>
          <w:iCs/>
          <w:sz w:val="26"/>
          <w:szCs w:val="26"/>
        </w:rPr>
        <w:t xml:space="preserve"> </w:t>
      </w:r>
      <w:r w:rsidRPr="00B12386">
        <w:rPr>
          <w:rFonts w:ascii="Calibri" w:hAnsi="Calibri" w:cs="Calibri"/>
          <w:bCs/>
          <w:iCs/>
          <w:sz w:val="26"/>
          <w:szCs w:val="26"/>
        </w:rPr>
        <w:lastRenderedPageBreak/>
        <w:t>de actualizarse alguna, podría imposibilitar el pronunciamiento por parte de este órgano jurisdiccional sobre el fondo de la controversia planteada</w:t>
      </w:r>
      <w:r w:rsidRPr="00B12386">
        <w:rPr>
          <w:rFonts w:ascii="Calibri" w:hAnsi="Calibri" w:cs="Calibri"/>
          <w:sz w:val="26"/>
          <w:szCs w:val="26"/>
        </w:rPr>
        <w:t xml:space="preserve">. . . . . . . . . . . . . . </w:t>
      </w:r>
    </w:p>
    <w:p w:rsidR="006A1870" w:rsidRPr="00B12386" w:rsidRDefault="006A1870" w:rsidP="004D418B">
      <w:pPr>
        <w:jc w:val="both"/>
        <w:rPr>
          <w:rFonts w:ascii="Calibri" w:hAnsi="Calibri" w:cs="Calibri"/>
          <w:bCs/>
          <w:iCs/>
          <w:sz w:val="26"/>
          <w:szCs w:val="26"/>
        </w:rPr>
      </w:pPr>
    </w:p>
    <w:p w:rsidR="006A1870" w:rsidRPr="00B12386" w:rsidRDefault="006A1870" w:rsidP="006A1870">
      <w:pPr>
        <w:pStyle w:val="Sangradetextonormal"/>
        <w:ind w:left="0" w:firstLine="708"/>
        <w:jc w:val="both"/>
        <w:rPr>
          <w:rFonts w:ascii="Calibri" w:hAnsi="Calibri" w:cs="Calibri"/>
          <w:bCs/>
          <w:sz w:val="20"/>
          <w:szCs w:val="20"/>
        </w:rPr>
      </w:pPr>
      <w:r w:rsidRPr="00B12386">
        <w:rPr>
          <w:rFonts w:ascii="Calibri" w:hAnsi="Calibri" w:cs="Calibri"/>
          <w:bCs/>
          <w:iCs/>
          <w:sz w:val="26"/>
          <w:szCs w:val="26"/>
        </w:rPr>
        <w:t xml:space="preserve">Sentado lo anterior, se advierte que en el presente proceso, </w:t>
      </w:r>
      <w:r w:rsidR="00DB1B0A" w:rsidRPr="00B12386">
        <w:rPr>
          <w:rFonts w:ascii="Calibri" w:hAnsi="Calibri" w:cs="Calibri"/>
          <w:bCs/>
          <w:iCs/>
          <w:sz w:val="26"/>
          <w:szCs w:val="26"/>
        </w:rPr>
        <w:t>e</w:t>
      </w:r>
      <w:r w:rsidRPr="00B12386">
        <w:rPr>
          <w:rFonts w:ascii="Calibri" w:hAnsi="Calibri" w:cs="Calibri"/>
          <w:bCs/>
          <w:iCs/>
          <w:sz w:val="26"/>
          <w:szCs w:val="26"/>
        </w:rPr>
        <w:t>l Agente de Tránsito demandad</w:t>
      </w:r>
      <w:r w:rsidR="00DB1B0A" w:rsidRPr="00B12386">
        <w:rPr>
          <w:rFonts w:ascii="Calibri" w:hAnsi="Calibri" w:cs="Calibri"/>
          <w:bCs/>
          <w:iCs/>
          <w:sz w:val="26"/>
          <w:szCs w:val="26"/>
        </w:rPr>
        <w:t>o</w:t>
      </w:r>
      <w:r w:rsidRPr="00B12386">
        <w:rPr>
          <w:rFonts w:ascii="Calibri" w:hAnsi="Calibri" w:cs="Calibri"/>
          <w:bCs/>
          <w:iCs/>
          <w:sz w:val="26"/>
          <w:szCs w:val="26"/>
        </w:rPr>
        <w:t xml:space="preserve"> </w:t>
      </w:r>
      <w:r w:rsidRPr="00B12386">
        <w:rPr>
          <w:rFonts w:ascii="Calibri" w:hAnsi="Calibri" w:cs="Calibri"/>
          <w:b/>
          <w:bCs/>
          <w:iCs/>
          <w:sz w:val="26"/>
          <w:szCs w:val="26"/>
        </w:rPr>
        <w:t>no</w:t>
      </w:r>
      <w:r w:rsidRPr="00B12386">
        <w:rPr>
          <w:rFonts w:ascii="Calibri" w:hAnsi="Calibri" w:cs="Calibri"/>
          <w:bCs/>
          <w:iCs/>
          <w:sz w:val="26"/>
          <w:szCs w:val="26"/>
        </w:rPr>
        <w:t xml:space="preserve"> </w:t>
      </w:r>
      <w:r w:rsidRPr="00B12386">
        <w:rPr>
          <w:rFonts w:ascii="Calibri" w:hAnsi="Calibri" w:cs="Calibri"/>
          <w:b/>
          <w:bCs/>
          <w:iCs/>
          <w:sz w:val="26"/>
          <w:szCs w:val="26"/>
        </w:rPr>
        <w:t>exteriorizó</w:t>
      </w:r>
      <w:r w:rsidRPr="00B12386">
        <w:rPr>
          <w:rFonts w:ascii="Calibri" w:hAnsi="Calibri" w:cs="Calibri"/>
          <w:bCs/>
          <w:iCs/>
          <w:sz w:val="26"/>
          <w:szCs w:val="26"/>
        </w:rPr>
        <w:t xml:space="preserve"> </w:t>
      </w:r>
      <w:r w:rsidRPr="00B12386">
        <w:rPr>
          <w:rFonts w:ascii="Calibri" w:hAnsi="Calibri" w:cs="Calibri"/>
          <w:bCs/>
          <w:sz w:val="26"/>
          <w:szCs w:val="26"/>
        </w:rPr>
        <w:t xml:space="preserve">causales de improcedencia; en tanto que este juzgador, oficiosamente, no </w:t>
      </w:r>
      <w:r w:rsidRPr="00B12386">
        <w:rPr>
          <w:rFonts w:ascii="Calibri" w:hAnsi="Calibri" w:cs="Calibri"/>
          <w:b/>
          <w:bCs/>
          <w:sz w:val="26"/>
          <w:szCs w:val="26"/>
        </w:rPr>
        <w:t>advierte</w:t>
      </w:r>
      <w:r w:rsidRPr="00B12386">
        <w:rPr>
          <w:rFonts w:ascii="Calibri" w:hAnsi="Calibri" w:cs="Calibri"/>
          <w:bCs/>
          <w:sz w:val="26"/>
          <w:szCs w:val="26"/>
        </w:rPr>
        <w:t xml:space="preserve"> la actualización de ninguna causa de improcedencia o sobreseimiento de las previstas en los artículos 261 y 262 del Código de Procedimiento y Justicia Administrativa aplicable, que impida el estudio de fondo de esta causa administrativa, en cuanto al acta impugnada, en consecuencia, es procedente el presente proceso administrativo</w:t>
      </w:r>
      <w:r w:rsidRPr="00B12386">
        <w:rPr>
          <w:rFonts w:ascii="Calibri" w:hAnsi="Calibri" w:cs="Calibri"/>
          <w:bCs/>
          <w:iCs/>
          <w:sz w:val="26"/>
          <w:szCs w:val="26"/>
        </w:rPr>
        <w:t xml:space="preserve">. . . . . . . . . . . . . . . </w:t>
      </w:r>
    </w:p>
    <w:p w:rsidR="006A1870" w:rsidRPr="00B12386" w:rsidRDefault="006A1870" w:rsidP="006A1870">
      <w:pPr>
        <w:ind w:firstLine="708"/>
        <w:jc w:val="both"/>
        <w:rPr>
          <w:rFonts w:ascii="Calibri" w:hAnsi="Calibri" w:cs="Calibri"/>
          <w:bCs/>
          <w:sz w:val="26"/>
          <w:szCs w:val="26"/>
          <w:lang w:val="es-MX"/>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b/>
          <w:bCs/>
          <w:i/>
          <w:iCs/>
          <w:sz w:val="26"/>
          <w:szCs w:val="26"/>
        </w:rPr>
        <w:t xml:space="preserve">QUINTO.- </w:t>
      </w:r>
      <w:r w:rsidRPr="00B12386">
        <w:rPr>
          <w:rFonts w:ascii="Calibri" w:hAnsi="Calibri" w:cs="Calibri"/>
          <w:bCs/>
          <w:iCs/>
          <w:sz w:val="26"/>
          <w:szCs w:val="26"/>
        </w:rPr>
        <w:t>Previamente al análisis del planteamiento de fondo formulado por l</w:t>
      </w:r>
      <w:r w:rsidR="00C660E7" w:rsidRPr="00B12386">
        <w:rPr>
          <w:rFonts w:ascii="Calibri" w:hAnsi="Calibri" w:cs="Calibri"/>
          <w:bCs/>
          <w:iCs/>
          <w:sz w:val="26"/>
          <w:szCs w:val="26"/>
        </w:rPr>
        <w:t>a</w:t>
      </w:r>
      <w:r w:rsidRPr="00B12386">
        <w:rPr>
          <w:rFonts w:ascii="Calibri" w:hAnsi="Calibri" w:cs="Calibri"/>
          <w:bCs/>
          <w:iCs/>
          <w:sz w:val="26"/>
          <w:szCs w:val="26"/>
        </w:rPr>
        <w:t xml:space="preserve"> demandante; es</w:t>
      </w:r>
      <w:r w:rsidRPr="00B12386">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B12386">
        <w:rPr>
          <w:rFonts w:ascii="Calibri" w:hAnsi="Calibri" w:cs="Calibri"/>
          <w:sz w:val="26"/>
          <w:szCs w:val="26"/>
        </w:rPr>
        <w:t>. . .</w:t>
      </w:r>
      <w:proofErr w:type="gramEnd"/>
      <w:r w:rsidRPr="00B12386">
        <w:rPr>
          <w:rFonts w:ascii="Calibri" w:hAnsi="Calibri" w:cs="Calibri"/>
          <w:sz w:val="26"/>
          <w:szCs w:val="26"/>
        </w:rPr>
        <w:t xml:space="preserve"> </w:t>
      </w:r>
    </w:p>
    <w:p w:rsidR="004D418B" w:rsidRPr="00B12386" w:rsidRDefault="004D418B" w:rsidP="006A1870">
      <w:pPr>
        <w:ind w:firstLine="708"/>
        <w:jc w:val="both"/>
        <w:rPr>
          <w:rFonts w:ascii="Calibri" w:hAnsi="Calibri" w:cs="Calibri"/>
          <w:sz w:val="20"/>
          <w:szCs w:val="20"/>
        </w:rPr>
      </w:pPr>
    </w:p>
    <w:p w:rsidR="006A1870" w:rsidRPr="00B12386" w:rsidRDefault="006A1870" w:rsidP="006A1870">
      <w:pPr>
        <w:ind w:firstLine="708"/>
        <w:jc w:val="both"/>
        <w:rPr>
          <w:rFonts w:ascii="Calibri" w:hAnsi="Calibri" w:cs="Calibri"/>
          <w:i/>
          <w:iCs/>
          <w:sz w:val="26"/>
          <w:szCs w:val="26"/>
        </w:rPr>
      </w:pPr>
      <w:r w:rsidRPr="00B12386">
        <w:rPr>
          <w:rFonts w:ascii="Calibri" w:hAnsi="Calibri" w:cs="Calibri"/>
          <w:sz w:val="26"/>
          <w:szCs w:val="26"/>
        </w:rPr>
        <w:t>De lo expuesto por l</w:t>
      </w:r>
      <w:r w:rsidR="00C273EC" w:rsidRPr="00B12386">
        <w:rPr>
          <w:rFonts w:ascii="Calibri" w:hAnsi="Calibri" w:cs="Calibri"/>
          <w:sz w:val="26"/>
          <w:szCs w:val="26"/>
        </w:rPr>
        <w:t>a</w:t>
      </w:r>
      <w:r w:rsidRPr="00B12386">
        <w:rPr>
          <w:rFonts w:ascii="Calibri" w:hAnsi="Calibri" w:cs="Calibri"/>
          <w:sz w:val="26"/>
          <w:szCs w:val="26"/>
        </w:rPr>
        <w:t xml:space="preserve"> actor</w:t>
      </w:r>
      <w:r w:rsidR="00C273EC" w:rsidRPr="00B12386">
        <w:rPr>
          <w:rFonts w:ascii="Calibri" w:hAnsi="Calibri" w:cs="Calibri"/>
          <w:sz w:val="26"/>
          <w:szCs w:val="26"/>
        </w:rPr>
        <w:t>a</w:t>
      </w:r>
      <w:r w:rsidRPr="00B12386">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B12386">
        <w:rPr>
          <w:rFonts w:ascii="Calibri" w:hAnsi="Calibri" w:cs="Calibri"/>
          <w:sz w:val="26"/>
          <w:szCs w:val="26"/>
        </w:rPr>
        <w:t>e</w:t>
      </w:r>
      <w:r w:rsidRPr="00B12386">
        <w:rPr>
          <w:rFonts w:ascii="Calibri" w:hAnsi="Calibri" w:cs="Calibri"/>
          <w:sz w:val="26"/>
          <w:szCs w:val="26"/>
        </w:rPr>
        <w:t xml:space="preserve">l Agente de Tránsito </w:t>
      </w:r>
      <w:r w:rsidR="00B12386" w:rsidRPr="00B12386">
        <w:rPr>
          <w:rFonts w:ascii="Calibri" w:hAnsi="Calibri" w:cs="Calibri"/>
          <w:sz w:val="26"/>
          <w:szCs w:val="26"/>
        </w:rPr>
        <w:t>(…)</w:t>
      </w:r>
      <w:r w:rsidRPr="00B12386">
        <w:rPr>
          <w:rFonts w:ascii="Calibri" w:hAnsi="Calibri" w:cs="Calibri"/>
          <w:sz w:val="26"/>
          <w:szCs w:val="26"/>
        </w:rPr>
        <w:t>, en fecha 2</w:t>
      </w:r>
      <w:r w:rsidR="00C273EC" w:rsidRPr="00B12386">
        <w:rPr>
          <w:rFonts w:ascii="Calibri" w:hAnsi="Calibri" w:cs="Calibri"/>
          <w:sz w:val="26"/>
          <w:szCs w:val="26"/>
        </w:rPr>
        <w:t xml:space="preserve">0 veinte </w:t>
      </w:r>
      <w:r w:rsidRPr="00B12386">
        <w:rPr>
          <w:rFonts w:ascii="Calibri" w:hAnsi="Calibri" w:cs="Calibri"/>
          <w:sz w:val="26"/>
          <w:szCs w:val="26"/>
        </w:rPr>
        <w:t xml:space="preserve">de </w:t>
      </w:r>
      <w:r w:rsidR="00C273EC" w:rsidRPr="00B12386">
        <w:rPr>
          <w:rFonts w:ascii="Calibri" w:hAnsi="Calibri" w:cs="Calibri"/>
          <w:sz w:val="26"/>
          <w:szCs w:val="26"/>
        </w:rPr>
        <w:t>may</w:t>
      </w:r>
      <w:r w:rsidRPr="00B12386">
        <w:rPr>
          <w:rFonts w:ascii="Calibri" w:hAnsi="Calibri" w:cs="Calibri"/>
          <w:sz w:val="26"/>
          <w:szCs w:val="26"/>
        </w:rPr>
        <w:t>o del año 2018 dos mil dieciocho, levantó a</w:t>
      </w:r>
      <w:r w:rsidR="00C273EC" w:rsidRPr="00B12386">
        <w:rPr>
          <w:rFonts w:ascii="Calibri" w:hAnsi="Calibri" w:cs="Calibri"/>
          <w:sz w:val="26"/>
          <w:szCs w:val="26"/>
        </w:rPr>
        <w:t xml:space="preserve"> la ciudadana </w:t>
      </w:r>
      <w:r w:rsidR="00B12386" w:rsidRPr="00B12386">
        <w:rPr>
          <w:rFonts w:ascii="Calibri" w:hAnsi="Calibri" w:cs="Calibri"/>
          <w:sz w:val="26"/>
          <w:szCs w:val="26"/>
        </w:rPr>
        <w:t>(…)</w:t>
      </w:r>
      <w:r w:rsidR="00C273EC" w:rsidRPr="00B12386">
        <w:rPr>
          <w:rFonts w:ascii="Calibri" w:hAnsi="Calibri" w:cs="Calibri"/>
          <w:sz w:val="26"/>
          <w:szCs w:val="26"/>
        </w:rPr>
        <w:t xml:space="preserve"> </w:t>
      </w:r>
      <w:r w:rsidRPr="00B12386">
        <w:rPr>
          <w:rFonts w:ascii="Calibri" w:hAnsi="Calibri" w:cs="Calibri"/>
          <w:sz w:val="26"/>
          <w:szCs w:val="26"/>
        </w:rPr>
        <w:t>el acta de infracción con número</w:t>
      </w:r>
      <w:r w:rsidR="00C273EC" w:rsidRPr="00B12386">
        <w:rPr>
          <w:rFonts w:ascii="Calibri" w:hAnsi="Calibri" w:cs="Calibri"/>
          <w:sz w:val="26"/>
          <w:szCs w:val="26"/>
        </w:rPr>
        <w:t xml:space="preserve"> T-5827960 (cinco-ocho-dos-siete-nueve-seis-cero), </w:t>
      </w:r>
      <w:r w:rsidRPr="00B12386">
        <w:rPr>
          <w:rFonts w:ascii="Calibri" w:hAnsi="Calibri" w:cs="Calibri"/>
          <w:sz w:val="26"/>
          <w:szCs w:val="26"/>
        </w:rPr>
        <w:t>en el lugar ubicado en</w:t>
      </w:r>
      <w:r w:rsidR="00C273EC" w:rsidRPr="00B12386">
        <w:rPr>
          <w:rFonts w:ascii="Calibri" w:hAnsi="Calibri" w:cs="Calibri"/>
          <w:sz w:val="26"/>
          <w:szCs w:val="26"/>
        </w:rPr>
        <w:t>:</w:t>
      </w:r>
      <w:r w:rsidRPr="00B12386">
        <w:rPr>
          <w:rFonts w:ascii="Calibri" w:hAnsi="Calibri" w:cs="Calibri"/>
          <w:sz w:val="26"/>
          <w:szCs w:val="26"/>
        </w:rPr>
        <w:t xml:space="preserve"> </w:t>
      </w:r>
      <w:r w:rsidRPr="00B12386">
        <w:rPr>
          <w:rFonts w:ascii="Calibri" w:hAnsi="Calibri" w:cs="Calibri"/>
          <w:i/>
          <w:iCs/>
          <w:sz w:val="26"/>
          <w:szCs w:val="26"/>
        </w:rPr>
        <w:t>“</w:t>
      </w:r>
      <w:proofErr w:type="spellStart"/>
      <w:r w:rsidRPr="00B12386">
        <w:rPr>
          <w:rFonts w:ascii="Calibri" w:hAnsi="Calibri" w:cs="Calibri"/>
          <w:i/>
          <w:iCs/>
          <w:sz w:val="26"/>
          <w:szCs w:val="26"/>
        </w:rPr>
        <w:t>Blvd</w:t>
      </w:r>
      <w:proofErr w:type="spellEnd"/>
      <w:r w:rsidRPr="00B12386">
        <w:rPr>
          <w:rFonts w:ascii="Calibri" w:hAnsi="Calibri" w:cs="Calibri"/>
          <w:i/>
          <w:iCs/>
          <w:sz w:val="26"/>
          <w:szCs w:val="26"/>
        </w:rPr>
        <w:t>.</w:t>
      </w:r>
      <w:r w:rsidR="00C273EC" w:rsidRPr="00B12386">
        <w:rPr>
          <w:rFonts w:ascii="Calibri" w:hAnsi="Calibri" w:cs="Calibri"/>
          <w:i/>
          <w:iCs/>
          <w:sz w:val="26"/>
          <w:szCs w:val="26"/>
        </w:rPr>
        <w:t xml:space="preserve"> Aeropuerto de 1er. Retorno a 2do. </w:t>
      </w:r>
      <w:proofErr w:type="gramStart"/>
      <w:r w:rsidR="00C273EC" w:rsidRPr="00B12386">
        <w:rPr>
          <w:rFonts w:ascii="Calibri" w:hAnsi="Calibri" w:cs="Calibri"/>
          <w:i/>
          <w:iCs/>
          <w:sz w:val="26"/>
          <w:szCs w:val="26"/>
        </w:rPr>
        <w:t>retorno</w:t>
      </w:r>
      <w:proofErr w:type="gramEnd"/>
      <w:r w:rsidRPr="00B12386">
        <w:rPr>
          <w:rFonts w:ascii="Calibri" w:hAnsi="Calibri" w:cs="Calibri"/>
          <w:i/>
          <w:sz w:val="26"/>
          <w:szCs w:val="26"/>
        </w:rPr>
        <w:t xml:space="preserve">”, </w:t>
      </w:r>
      <w:r w:rsidRPr="00B12386">
        <w:rPr>
          <w:rFonts w:ascii="Calibri" w:hAnsi="Calibri" w:cs="Calibri"/>
          <w:sz w:val="26"/>
          <w:szCs w:val="26"/>
        </w:rPr>
        <w:t>con circulación de</w:t>
      </w:r>
      <w:r w:rsidRPr="00B12386">
        <w:rPr>
          <w:rFonts w:ascii="Calibri" w:hAnsi="Calibri" w:cs="Calibri"/>
          <w:i/>
          <w:sz w:val="26"/>
          <w:szCs w:val="26"/>
        </w:rPr>
        <w:t xml:space="preserve">  “</w:t>
      </w:r>
      <w:proofErr w:type="spellStart"/>
      <w:r w:rsidR="00C273EC" w:rsidRPr="00B12386">
        <w:rPr>
          <w:rFonts w:ascii="Calibri" w:hAnsi="Calibri" w:cs="Calibri"/>
          <w:i/>
          <w:sz w:val="26"/>
          <w:szCs w:val="26"/>
        </w:rPr>
        <w:t>pte.</w:t>
      </w:r>
      <w:proofErr w:type="spellEnd"/>
      <w:r w:rsidR="00C273EC" w:rsidRPr="00B12386">
        <w:rPr>
          <w:rFonts w:ascii="Calibri" w:hAnsi="Calibri" w:cs="Calibri"/>
          <w:i/>
          <w:sz w:val="26"/>
          <w:szCs w:val="26"/>
        </w:rPr>
        <w:t xml:space="preserve"> </w:t>
      </w:r>
      <w:r w:rsidR="00B344AB" w:rsidRPr="00B12386">
        <w:rPr>
          <w:rFonts w:ascii="Calibri" w:hAnsi="Calibri" w:cs="Calibri"/>
          <w:i/>
          <w:sz w:val="26"/>
          <w:szCs w:val="26"/>
        </w:rPr>
        <w:t>a</w:t>
      </w:r>
      <w:r w:rsidR="00C273EC" w:rsidRPr="00B12386">
        <w:rPr>
          <w:rFonts w:ascii="Calibri" w:hAnsi="Calibri" w:cs="Calibri"/>
          <w:i/>
          <w:sz w:val="26"/>
          <w:szCs w:val="26"/>
        </w:rPr>
        <w:t xml:space="preserve"> </w:t>
      </w:r>
      <w:proofErr w:type="spellStart"/>
      <w:r w:rsidR="00C273EC" w:rsidRPr="00B12386">
        <w:rPr>
          <w:rFonts w:ascii="Calibri" w:hAnsi="Calibri" w:cs="Calibri"/>
          <w:i/>
          <w:sz w:val="26"/>
          <w:szCs w:val="26"/>
        </w:rPr>
        <w:t>ot</w:t>
      </w:r>
      <w:r w:rsidRPr="00B12386">
        <w:rPr>
          <w:rFonts w:ascii="Calibri" w:hAnsi="Calibri" w:cs="Calibri"/>
          <w:i/>
          <w:sz w:val="26"/>
          <w:szCs w:val="26"/>
        </w:rPr>
        <w:t>e</w:t>
      </w:r>
      <w:proofErr w:type="spellEnd"/>
      <w:r w:rsidRPr="00B12386">
        <w:rPr>
          <w:rFonts w:ascii="Calibri" w:hAnsi="Calibri" w:cs="Calibri"/>
          <w:i/>
          <w:sz w:val="26"/>
          <w:szCs w:val="26"/>
        </w:rPr>
        <w:t xml:space="preserve">.”, </w:t>
      </w:r>
      <w:r w:rsidRPr="00B12386">
        <w:rPr>
          <w:rFonts w:ascii="Calibri" w:hAnsi="Calibri" w:cs="Calibri"/>
          <w:sz w:val="26"/>
          <w:szCs w:val="26"/>
        </w:rPr>
        <w:t xml:space="preserve">de la colonia </w:t>
      </w:r>
      <w:r w:rsidRPr="00B12386">
        <w:rPr>
          <w:rFonts w:ascii="Calibri" w:hAnsi="Calibri" w:cs="Calibri"/>
          <w:i/>
          <w:sz w:val="26"/>
          <w:szCs w:val="26"/>
        </w:rPr>
        <w:t>“</w:t>
      </w:r>
      <w:r w:rsidR="00C273EC" w:rsidRPr="00B12386">
        <w:rPr>
          <w:rFonts w:ascii="Calibri" w:hAnsi="Calibri" w:cs="Calibri"/>
          <w:i/>
          <w:sz w:val="26"/>
          <w:szCs w:val="26"/>
        </w:rPr>
        <w:t>Herradura</w:t>
      </w:r>
      <w:r w:rsidRPr="00B12386">
        <w:rPr>
          <w:rFonts w:ascii="Calibri" w:hAnsi="Calibri" w:cs="Calibri"/>
          <w:i/>
          <w:sz w:val="26"/>
          <w:szCs w:val="26"/>
        </w:rPr>
        <w:t>”</w:t>
      </w:r>
      <w:r w:rsidRPr="00B12386">
        <w:rPr>
          <w:rFonts w:ascii="Calibri" w:hAnsi="Calibri" w:cs="Calibri"/>
          <w:sz w:val="26"/>
          <w:szCs w:val="26"/>
        </w:rPr>
        <w:t xml:space="preserve"> de esta ciudad</w:t>
      </w:r>
      <w:r w:rsidRPr="00B12386">
        <w:rPr>
          <w:rFonts w:ascii="Calibri" w:hAnsi="Calibri" w:cs="Calibri"/>
          <w:i/>
          <w:sz w:val="26"/>
          <w:szCs w:val="26"/>
        </w:rPr>
        <w:t>;</w:t>
      </w:r>
      <w:r w:rsidRPr="00B12386">
        <w:rPr>
          <w:rFonts w:ascii="Calibri" w:hAnsi="Calibri" w:cs="Calibri"/>
          <w:sz w:val="26"/>
          <w:szCs w:val="26"/>
        </w:rPr>
        <w:t xml:space="preserve"> con motivo de: </w:t>
      </w:r>
      <w:r w:rsidRPr="00B12386">
        <w:rPr>
          <w:rFonts w:ascii="Calibri" w:hAnsi="Calibri" w:cs="Calibri"/>
          <w:i/>
          <w:iCs/>
          <w:sz w:val="26"/>
          <w:szCs w:val="26"/>
        </w:rPr>
        <w:t xml:space="preserve">“Por no respetar </w:t>
      </w:r>
      <w:r w:rsidR="00C273EC" w:rsidRPr="00B12386">
        <w:rPr>
          <w:rFonts w:ascii="Calibri" w:hAnsi="Calibri" w:cs="Calibri"/>
          <w:i/>
          <w:iCs/>
          <w:sz w:val="26"/>
          <w:szCs w:val="26"/>
        </w:rPr>
        <w:t>e</w:t>
      </w:r>
      <w:r w:rsidRPr="00B12386">
        <w:rPr>
          <w:rFonts w:ascii="Calibri" w:hAnsi="Calibri" w:cs="Calibri"/>
          <w:i/>
          <w:iCs/>
          <w:sz w:val="26"/>
          <w:szCs w:val="26"/>
        </w:rPr>
        <w:t>l límite de velocidad establecido</w:t>
      </w:r>
      <w:r w:rsidR="00C273EC" w:rsidRPr="00B12386">
        <w:rPr>
          <w:rFonts w:ascii="Calibri" w:hAnsi="Calibri" w:cs="Calibri"/>
          <w:i/>
          <w:iCs/>
          <w:sz w:val="26"/>
          <w:szCs w:val="26"/>
        </w:rPr>
        <w:t xml:space="preserve"> por la</w:t>
      </w:r>
      <w:r w:rsidRPr="00B12386">
        <w:rPr>
          <w:rFonts w:ascii="Calibri" w:hAnsi="Calibri" w:cs="Calibri"/>
          <w:i/>
          <w:iCs/>
          <w:sz w:val="26"/>
          <w:szCs w:val="26"/>
        </w:rPr>
        <w:t>s señales oficiales</w:t>
      </w:r>
      <w:r w:rsidR="00C273EC" w:rsidRPr="00B12386">
        <w:rPr>
          <w:rFonts w:ascii="Calibri" w:hAnsi="Calibri" w:cs="Calibri"/>
          <w:i/>
          <w:iCs/>
          <w:sz w:val="26"/>
          <w:szCs w:val="26"/>
        </w:rPr>
        <w:t xml:space="preserve"> de 60 km./h</w:t>
      </w:r>
      <w:r w:rsidR="00EB77E0" w:rsidRPr="00B12386">
        <w:rPr>
          <w:rFonts w:ascii="Calibri" w:hAnsi="Calibri" w:cs="Calibri"/>
          <w:i/>
          <w:iCs/>
          <w:sz w:val="26"/>
          <w:szCs w:val="26"/>
        </w:rPr>
        <w:t>. asiéndolo (sic) a 90 km./hora velocidad detectada por R.P. #104</w:t>
      </w:r>
      <w:r w:rsidRPr="00B12386">
        <w:rPr>
          <w:rFonts w:ascii="Calibri" w:hAnsi="Calibri" w:cs="Calibri"/>
          <w:i/>
          <w:iCs/>
          <w:sz w:val="26"/>
          <w:szCs w:val="26"/>
        </w:rPr>
        <w:t xml:space="preserve">”; </w:t>
      </w:r>
      <w:r w:rsidRPr="00B12386">
        <w:rPr>
          <w:rFonts w:ascii="Calibri" w:hAnsi="Calibri" w:cs="Calibri"/>
          <w:iCs/>
          <w:sz w:val="26"/>
          <w:szCs w:val="26"/>
        </w:rPr>
        <w:t>como referencia</w:t>
      </w:r>
      <w:r w:rsidR="00EB77E0" w:rsidRPr="00B12386">
        <w:rPr>
          <w:rFonts w:ascii="Calibri" w:hAnsi="Calibri" w:cs="Calibri"/>
          <w:iCs/>
          <w:sz w:val="26"/>
          <w:szCs w:val="26"/>
        </w:rPr>
        <w:t xml:space="preserve"> escribió</w:t>
      </w:r>
      <w:r w:rsidRPr="00B12386">
        <w:rPr>
          <w:rFonts w:ascii="Calibri" w:hAnsi="Calibri" w:cs="Calibri"/>
          <w:iCs/>
          <w:sz w:val="26"/>
          <w:szCs w:val="26"/>
        </w:rPr>
        <w:t xml:space="preserve">: </w:t>
      </w:r>
      <w:r w:rsidRPr="00B12386">
        <w:rPr>
          <w:rFonts w:ascii="Calibri" w:hAnsi="Calibri" w:cs="Calibri"/>
          <w:i/>
          <w:iCs/>
          <w:sz w:val="26"/>
          <w:szCs w:val="26"/>
        </w:rPr>
        <w:t>“</w:t>
      </w:r>
      <w:r w:rsidR="00EB77E0" w:rsidRPr="00B12386">
        <w:rPr>
          <w:rFonts w:ascii="Calibri" w:hAnsi="Calibri" w:cs="Calibri"/>
          <w:i/>
          <w:iCs/>
          <w:sz w:val="26"/>
          <w:szCs w:val="26"/>
        </w:rPr>
        <w:t>En Reglamento de Tránsito Municipal</w:t>
      </w:r>
      <w:r w:rsidRPr="00B12386">
        <w:rPr>
          <w:rFonts w:ascii="Calibri" w:hAnsi="Calibri" w:cs="Calibri"/>
          <w:i/>
          <w:iCs/>
          <w:sz w:val="26"/>
          <w:szCs w:val="26"/>
        </w:rPr>
        <w:t>”</w:t>
      </w:r>
      <w:r w:rsidRPr="00B12386">
        <w:rPr>
          <w:rFonts w:ascii="Calibri" w:hAnsi="Calibri" w:cs="Calibri"/>
          <w:iCs/>
          <w:sz w:val="26"/>
          <w:szCs w:val="26"/>
        </w:rPr>
        <w:t xml:space="preserve">, como ubicación exacta del señalamiento vial oficial que indica la prohibición: </w:t>
      </w:r>
      <w:r w:rsidRPr="00B12386">
        <w:rPr>
          <w:rFonts w:ascii="Calibri" w:hAnsi="Calibri" w:cs="Calibri"/>
          <w:i/>
          <w:iCs/>
          <w:sz w:val="26"/>
          <w:szCs w:val="26"/>
        </w:rPr>
        <w:t>“</w:t>
      </w:r>
      <w:r w:rsidR="001F1986" w:rsidRPr="00B12386">
        <w:rPr>
          <w:rFonts w:ascii="Calibri" w:hAnsi="Calibri" w:cs="Calibri"/>
          <w:i/>
          <w:iCs/>
          <w:sz w:val="26"/>
          <w:szCs w:val="26"/>
        </w:rPr>
        <w:t>Velocidad establecida por las s</w:t>
      </w:r>
      <w:r w:rsidRPr="00B12386">
        <w:rPr>
          <w:rFonts w:ascii="Calibri" w:hAnsi="Calibri" w:cs="Calibri"/>
          <w:i/>
          <w:iCs/>
          <w:sz w:val="26"/>
          <w:szCs w:val="26"/>
        </w:rPr>
        <w:t>eñal</w:t>
      </w:r>
      <w:r w:rsidR="001F1986" w:rsidRPr="00B12386">
        <w:rPr>
          <w:rFonts w:ascii="Calibri" w:hAnsi="Calibri" w:cs="Calibri"/>
          <w:i/>
          <w:iCs/>
          <w:sz w:val="26"/>
          <w:szCs w:val="26"/>
        </w:rPr>
        <w:t>es oficiales en camellón central y carriles de circulación</w:t>
      </w:r>
      <w:r w:rsidRPr="00B12386">
        <w:rPr>
          <w:rFonts w:ascii="Calibri" w:hAnsi="Calibri" w:cs="Calibri"/>
          <w:i/>
          <w:iCs/>
          <w:sz w:val="26"/>
          <w:szCs w:val="26"/>
        </w:rPr>
        <w:t>”</w:t>
      </w:r>
      <w:r w:rsidR="001F1986" w:rsidRPr="00B12386">
        <w:rPr>
          <w:rFonts w:ascii="Calibri" w:hAnsi="Calibri" w:cs="Calibri"/>
          <w:i/>
          <w:iCs/>
          <w:sz w:val="26"/>
          <w:szCs w:val="26"/>
        </w:rPr>
        <w:t>;</w:t>
      </w:r>
      <w:r w:rsidRPr="00B12386">
        <w:rPr>
          <w:rFonts w:ascii="Calibri" w:hAnsi="Calibri" w:cs="Calibri"/>
          <w:iCs/>
          <w:sz w:val="26"/>
          <w:szCs w:val="26"/>
        </w:rPr>
        <w:t xml:space="preserve"> y en el apartado para anotar los hechos en flagrancia escribió: </w:t>
      </w:r>
      <w:r w:rsidRPr="00B12386">
        <w:rPr>
          <w:rFonts w:ascii="Calibri" w:hAnsi="Calibri" w:cs="Calibri"/>
          <w:i/>
          <w:iCs/>
          <w:sz w:val="26"/>
          <w:szCs w:val="26"/>
        </w:rPr>
        <w:t>“</w:t>
      </w:r>
      <w:r w:rsidR="001F1986" w:rsidRPr="00B12386">
        <w:rPr>
          <w:rFonts w:ascii="Calibri" w:hAnsi="Calibri" w:cs="Calibri"/>
          <w:i/>
          <w:iCs/>
          <w:sz w:val="26"/>
          <w:szCs w:val="26"/>
        </w:rPr>
        <w:t xml:space="preserve">velocidad </w:t>
      </w:r>
      <w:r w:rsidRPr="00B12386">
        <w:rPr>
          <w:rFonts w:ascii="Calibri" w:hAnsi="Calibri" w:cs="Calibri"/>
          <w:i/>
          <w:iCs/>
          <w:sz w:val="26"/>
          <w:szCs w:val="26"/>
        </w:rPr>
        <w:t>detecta</w:t>
      </w:r>
      <w:r w:rsidR="001F1986" w:rsidRPr="00B12386">
        <w:rPr>
          <w:rFonts w:ascii="Calibri" w:hAnsi="Calibri" w:cs="Calibri"/>
          <w:i/>
          <w:iCs/>
          <w:sz w:val="26"/>
          <w:szCs w:val="26"/>
        </w:rPr>
        <w:t xml:space="preserve">da por la unidad #104. Por el </w:t>
      </w:r>
      <w:proofErr w:type="spellStart"/>
      <w:r w:rsidR="001F1986" w:rsidRPr="00B12386">
        <w:rPr>
          <w:rFonts w:ascii="Calibri" w:hAnsi="Calibri" w:cs="Calibri"/>
          <w:i/>
          <w:iCs/>
          <w:sz w:val="26"/>
          <w:szCs w:val="26"/>
        </w:rPr>
        <w:t>blvd</w:t>
      </w:r>
      <w:proofErr w:type="spellEnd"/>
      <w:r w:rsidR="001F1986" w:rsidRPr="00B12386">
        <w:rPr>
          <w:rFonts w:ascii="Calibri" w:hAnsi="Calibri" w:cs="Calibri"/>
          <w:i/>
          <w:iCs/>
          <w:sz w:val="26"/>
          <w:szCs w:val="26"/>
        </w:rPr>
        <w:t xml:space="preserve">. Aeropuerto de 1er. Retorno a 2do. Retorno de </w:t>
      </w:r>
      <w:proofErr w:type="spellStart"/>
      <w:r w:rsidR="001F1986" w:rsidRPr="00B12386">
        <w:rPr>
          <w:rFonts w:ascii="Calibri" w:hAnsi="Calibri" w:cs="Calibri"/>
          <w:i/>
          <w:iCs/>
          <w:sz w:val="26"/>
          <w:szCs w:val="26"/>
        </w:rPr>
        <w:t>pte.</w:t>
      </w:r>
      <w:proofErr w:type="spellEnd"/>
      <w:r w:rsidR="001F1986" w:rsidRPr="00B12386">
        <w:rPr>
          <w:rFonts w:ascii="Calibri" w:hAnsi="Calibri" w:cs="Calibri"/>
          <w:i/>
          <w:iCs/>
          <w:sz w:val="26"/>
          <w:szCs w:val="26"/>
        </w:rPr>
        <w:t xml:space="preserve"> A oriente</w:t>
      </w:r>
      <w:proofErr w:type="gramStart"/>
      <w:r w:rsidR="001F1986" w:rsidRPr="00B12386">
        <w:rPr>
          <w:rFonts w:ascii="Calibri" w:hAnsi="Calibri" w:cs="Calibri"/>
          <w:i/>
          <w:iCs/>
          <w:sz w:val="26"/>
          <w:szCs w:val="26"/>
        </w:rPr>
        <w:t>”</w:t>
      </w:r>
      <w:r w:rsidRPr="00B12386">
        <w:rPr>
          <w:rFonts w:ascii="Calibri" w:hAnsi="Calibri" w:cs="Calibri"/>
          <w:iCs/>
          <w:sz w:val="26"/>
          <w:szCs w:val="26"/>
        </w:rPr>
        <w:t xml:space="preserve"> .</w:t>
      </w:r>
      <w:proofErr w:type="gramEnd"/>
      <w:r w:rsidRPr="00B12386">
        <w:rPr>
          <w:rFonts w:ascii="Calibri" w:hAnsi="Calibri" w:cs="Calibri"/>
          <w:iCs/>
          <w:sz w:val="26"/>
          <w:szCs w:val="26"/>
        </w:rPr>
        <w:t xml:space="preserve"> </w:t>
      </w:r>
      <w:r w:rsidRPr="00B12386">
        <w:rPr>
          <w:rFonts w:ascii="Calibri" w:hAnsi="Calibri" w:cs="Calibri"/>
          <w:i/>
          <w:iCs/>
          <w:sz w:val="26"/>
          <w:szCs w:val="26"/>
        </w:rPr>
        <w:t xml:space="preserve">. . . . . </w:t>
      </w:r>
      <w:r w:rsidR="004D418B" w:rsidRPr="00B12386">
        <w:rPr>
          <w:rFonts w:ascii="Calibri" w:hAnsi="Calibri" w:cs="Calibri"/>
          <w:i/>
          <w:iCs/>
          <w:sz w:val="26"/>
          <w:szCs w:val="26"/>
        </w:rPr>
        <w:t xml:space="preserve">. . . . . . . </w:t>
      </w:r>
    </w:p>
    <w:p w:rsidR="006A1870" w:rsidRPr="00B12386" w:rsidRDefault="006A1870" w:rsidP="006A1870">
      <w:pPr>
        <w:ind w:firstLine="708"/>
        <w:jc w:val="both"/>
        <w:rPr>
          <w:rFonts w:ascii="Calibri" w:hAnsi="Calibri" w:cs="Calibri"/>
          <w:i/>
          <w:iCs/>
          <w:sz w:val="20"/>
          <w:szCs w:val="20"/>
        </w:rPr>
      </w:pPr>
    </w:p>
    <w:p w:rsidR="006A1870" w:rsidRPr="00B12386" w:rsidRDefault="006A1870" w:rsidP="006A1870">
      <w:pPr>
        <w:pStyle w:val="Textoindependiente"/>
        <w:tabs>
          <w:tab w:val="left" w:pos="3594"/>
        </w:tabs>
        <w:rPr>
          <w:rFonts w:ascii="Calibri" w:hAnsi="Calibri" w:cs="Calibri"/>
          <w:sz w:val="26"/>
          <w:szCs w:val="26"/>
          <w:lang w:val="es-ES"/>
        </w:rPr>
      </w:pPr>
      <w:r w:rsidRPr="00B12386">
        <w:rPr>
          <w:rFonts w:ascii="Calibri" w:hAnsi="Calibri" w:cs="Calibri"/>
          <w:sz w:val="26"/>
          <w:szCs w:val="26"/>
          <w:lang w:val="es-ES"/>
        </w:rPr>
        <w:t xml:space="preserve">            Recogiendo en garantía del pago de la multa que, en su momento, fuese impuesta, la licencia para conducir de</w:t>
      </w:r>
      <w:r w:rsidR="004D418B" w:rsidRPr="00B12386">
        <w:rPr>
          <w:rFonts w:ascii="Calibri" w:hAnsi="Calibri" w:cs="Calibri"/>
          <w:sz w:val="26"/>
          <w:szCs w:val="26"/>
          <w:lang w:val="es-ES"/>
        </w:rPr>
        <w:t xml:space="preserve"> </w:t>
      </w:r>
      <w:r w:rsidRPr="00B12386">
        <w:rPr>
          <w:rFonts w:ascii="Calibri" w:hAnsi="Calibri" w:cs="Calibri"/>
          <w:sz w:val="26"/>
          <w:szCs w:val="26"/>
          <w:lang w:val="es-ES"/>
        </w:rPr>
        <w:t>l</w:t>
      </w:r>
      <w:r w:rsidR="004D418B" w:rsidRPr="00B12386">
        <w:rPr>
          <w:rFonts w:ascii="Calibri" w:hAnsi="Calibri" w:cs="Calibri"/>
          <w:sz w:val="26"/>
          <w:szCs w:val="26"/>
          <w:lang w:val="es-ES"/>
        </w:rPr>
        <w:t>a</w:t>
      </w:r>
      <w:r w:rsidRPr="00B12386">
        <w:rPr>
          <w:rFonts w:ascii="Calibri" w:hAnsi="Calibri" w:cs="Calibri"/>
          <w:sz w:val="26"/>
          <w:szCs w:val="26"/>
          <w:lang w:val="es-ES"/>
        </w:rPr>
        <w:t xml:space="preserve"> gobernad</w:t>
      </w:r>
      <w:r w:rsidR="004D418B" w:rsidRPr="00B12386">
        <w:rPr>
          <w:rFonts w:ascii="Calibri" w:hAnsi="Calibri" w:cs="Calibri"/>
          <w:sz w:val="26"/>
          <w:szCs w:val="26"/>
          <w:lang w:val="es-ES"/>
        </w:rPr>
        <w:t>a</w:t>
      </w:r>
      <w:r w:rsidRPr="00B12386">
        <w:rPr>
          <w:rFonts w:ascii="Calibri" w:hAnsi="Calibri" w:cs="Calibri"/>
          <w:sz w:val="26"/>
          <w:szCs w:val="26"/>
          <w:lang w:val="es-ES"/>
        </w:rPr>
        <w:t>. . . . . . . . . . . .</w:t>
      </w:r>
      <w:r w:rsidR="004D418B" w:rsidRPr="00B12386">
        <w:rPr>
          <w:rFonts w:ascii="Calibri" w:hAnsi="Calibri" w:cs="Calibri"/>
          <w:sz w:val="26"/>
          <w:szCs w:val="26"/>
          <w:lang w:val="es-ES"/>
        </w:rPr>
        <w:t xml:space="preserve"> . . . . . . . . . . . . . . </w:t>
      </w:r>
    </w:p>
    <w:p w:rsidR="006A1870" w:rsidRPr="00B12386" w:rsidRDefault="006A1870" w:rsidP="006A1870">
      <w:pPr>
        <w:pStyle w:val="Textoindependiente"/>
        <w:ind w:firstLine="708"/>
        <w:rPr>
          <w:rFonts w:ascii="Calibri" w:hAnsi="Calibri" w:cs="Calibri"/>
          <w:iCs/>
          <w:sz w:val="26"/>
          <w:szCs w:val="26"/>
          <w:lang w:val="es-ES"/>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iCs/>
          <w:sz w:val="26"/>
          <w:szCs w:val="26"/>
        </w:rPr>
        <w:t>Acta de Infracción que poste</w:t>
      </w:r>
      <w:r w:rsidR="003A13E2" w:rsidRPr="00B12386">
        <w:rPr>
          <w:rFonts w:ascii="Calibri" w:hAnsi="Calibri" w:cs="Calibri"/>
          <w:iCs/>
          <w:sz w:val="26"/>
          <w:szCs w:val="26"/>
        </w:rPr>
        <w:t xml:space="preserve">riormente fue calificada, pues </w:t>
      </w:r>
      <w:r w:rsidRPr="00B12386">
        <w:rPr>
          <w:rFonts w:ascii="Calibri" w:hAnsi="Calibri" w:cs="Calibri"/>
          <w:iCs/>
          <w:sz w:val="26"/>
          <w:szCs w:val="26"/>
        </w:rPr>
        <w:t>l</w:t>
      </w:r>
      <w:r w:rsidR="003A13E2" w:rsidRPr="00B12386">
        <w:rPr>
          <w:rFonts w:ascii="Calibri" w:hAnsi="Calibri" w:cs="Calibri"/>
          <w:iCs/>
          <w:sz w:val="26"/>
          <w:szCs w:val="26"/>
        </w:rPr>
        <w:t>a</w:t>
      </w:r>
      <w:r w:rsidRPr="00B12386">
        <w:rPr>
          <w:rFonts w:ascii="Calibri" w:hAnsi="Calibri" w:cs="Calibri"/>
          <w:iCs/>
          <w:sz w:val="26"/>
          <w:szCs w:val="26"/>
        </w:rPr>
        <w:t xml:space="preserve"> impugnador</w:t>
      </w:r>
      <w:r w:rsidR="003A13E2" w:rsidRPr="00B12386">
        <w:rPr>
          <w:rFonts w:ascii="Calibri" w:hAnsi="Calibri" w:cs="Calibri"/>
          <w:iCs/>
          <w:sz w:val="26"/>
          <w:szCs w:val="26"/>
        </w:rPr>
        <w:t>a</w:t>
      </w:r>
      <w:r w:rsidRPr="00B12386">
        <w:rPr>
          <w:rFonts w:ascii="Calibri" w:hAnsi="Calibri" w:cs="Calibri"/>
          <w:iCs/>
          <w:sz w:val="26"/>
          <w:szCs w:val="26"/>
        </w:rPr>
        <w:t xml:space="preserve"> también exhibió el recibo oficial de pago con número AA 77674</w:t>
      </w:r>
      <w:r w:rsidR="003A13E2" w:rsidRPr="00B12386">
        <w:rPr>
          <w:rFonts w:ascii="Calibri" w:hAnsi="Calibri" w:cs="Calibri"/>
          <w:iCs/>
          <w:sz w:val="26"/>
          <w:szCs w:val="26"/>
        </w:rPr>
        <w:t>50</w:t>
      </w:r>
      <w:r w:rsidRPr="00B12386">
        <w:rPr>
          <w:rFonts w:ascii="Calibri" w:hAnsi="Calibri" w:cs="Calibri"/>
          <w:iCs/>
          <w:sz w:val="26"/>
          <w:szCs w:val="26"/>
        </w:rPr>
        <w:t xml:space="preserve"> (AA siete-</w:t>
      </w:r>
      <w:r w:rsidR="003A13E2" w:rsidRPr="00B12386">
        <w:rPr>
          <w:rFonts w:ascii="Calibri" w:hAnsi="Calibri" w:cs="Calibri"/>
          <w:iCs/>
          <w:sz w:val="26"/>
          <w:szCs w:val="26"/>
        </w:rPr>
        <w:t>siete-seis-siete-cuatro-cinco-cero</w:t>
      </w:r>
      <w:r w:rsidRPr="00B12386">
        <w:rPr>
          <w:rFonts w:ascii="Calibri" w:hAnsi="Calibri" w:cs="Calibri"/>
          <w:iCs/>
          <w:sz w:val="26"/>
          <w:szCs w:val="26"/>
        </w:rPr>
        <w:t>), de fecha 2</w:t>
      </w:r>
      <w:r w:rsidR="003A13E2" w:rsidRPr="00B12386">
        <w:rPr>
          <w:rFonts w:ascii="Calibri" w:hAnsi="Calibri" w:cs="Calibri"/>
          <w:iCs/>
          <w:sz w:val="26"/>
          <w:szCs w:val="26"/>
        </w:rPr>
        <w:t>6</w:t>
      </w:r>
      <w:r w:rsidRPr="00B12386">
        <w:rPr>
          <w:rFonts w:ascii="Calibri" w:hAnsi="Calibri" w:cs="Calibri"/>
          <w:iCs/>
          <w:sz w:val="26"/>
          <w:szCs w:val="26"/>
        </w:rPr>
        <w:t xml:space="preserve"> </w:t>
      </w:r>
      <w:r w:rsidR="003A13E2" w:rsidRPr="00B12386">
        <w:rPr>
          <w:rFonts w:ascii="Calibri" w:hAnsi="Calibri" w:cs="Calibri"/>
          <w:iCs/>
          <w:sz w:val="26"/>
          <w:szCs w:val="26"/>
        </w:rPr>
        <w:t>veintiséis</w:t>
      </w:r>
      <w:r w:rsidRPr="00B12386">
        <w:rPr>
          <w:rFonts w:ascii="Calibri" w:hAnsi="Calibri" w:cs="Calibri"/>
          <w:iCs/>
          <w:sz w:val="26"/>
          <w:szCs w:val="26"/>
        </w:rPr>
        <w:t xml:space="preserve"> de ma</w:t>
      </w:r>
      <w:r w:rsidR="003A13E2" w:rsidRPr="00B12386">
        <w:rPr>
          <w:rFonts w:ascii="Calibri" w:hAnsi="Calibri" w:cs="Calibri"/>
          <w:iCs/>
          <w:sz w:val="26"/>
          <w:szCs w:val="26"/>
        </w:rPr>
        <w:t>yo</w:t>
      </w:r>
      <w:r w:rsidRPr="00B12386">
        <w:rPr>
          <w:rFonts w:ascii="Calibri" w:hAnsi="Calibri" w:cs="Calibri"/>
          <w:iCs/>
          <w:sz w:val="26"/>
          <w:szCs w:val="26"/>
        </w:rPr>
        <w:t xml:space="preserve"> del año 2018 dos mil dieciocho (perceptible a foja 8 ocho), del que se desprende que pagó, por concepto de multa, la cantidad de </w:t>
      </w:r>
      <w:r w:rsidRPr="00B12386">
        <w:rPr>
          <w:rFonts w:ascii="Calibri" w:hAnsi="Calibri" w:cs="Calibri"/>
          <w:bCs/>
          <w:iCs/>
          <w:sz w:val="26"/>
          <w:szCs w:val="26"/>
        </w:rPr>
        <w:t>$806.00 (Ochocientos seis pesos 00/100 Moneda Nacional)</w:t>
      </w:r>
      <w:r w:rsidRPr="00B12386">
        <w:rPr>
          <w:rFonts w:ascii="Calibri" w:hAnsi="Calibri" w:cs="Calibri"/>
          <w:sz w:val="26"/>
          <w:szCs w:val="26"/>
        </w:rPr>
        <w:t xml:space="preserve">. . . . . . . . . . . . . . . . . . . . . . . . . . . . </w:t>
      </w:r>
      <w:proofErr w:type="gramStart"/>
      <w:r w:rsidRPr="00B12386">
        <w:rPr>
          <w:rFonts w:ascii="Calibri" w:hAnsi="Calibri" w:cs="Calibri"/>
          <w:sz w:val="26"/>
          <w:szCs w:val="26"/>
        </w:rPr>
        <w:t xml:space="preserve">.  </w:t>
      </w:r>
      <w:proofErr w:type="gramEnd"/>
      <w:r w:rsidRPr="00B12386">
        <w:rPr>
          <w:rFonts w:ascii="Calibri" w:hAnsi="Calibri" w:cs="Calibri"/>
          <w:sz w:val="26"/>
          <w:szCs w:val="26"/>
        </w:rPr>
        <w:t xml:space="preserve">. . . . . . . . . . . . . . . . . . . . . . . . </w:t>
      </w:r>
    </w:p>
    <w:p w:rsidR="006A1870" w:rsidRPr="00B12386" w:rsidRDefault="006A1870" w:rsidP="006A1870">
      <w:pPr>
        <w:pStyle w:val="Textoindependiente"/>
        <w:tabs>
          <w:tab w:val="left" w:pos="3594"/>
        </w:tabs>
        <w:rPr>
          <w:rFonts w:ascii="Calibri" w:hAnsi="Calibri" w:cs="Calibri"/>
          <w:sz w:val="20"/>
          <w:szCs w:val="20"/>
        </w:rPr>
      </w:pPr>
    </w:p>
    <w:p w:rsidR="006A1870" w:rsidRPr="00B12386" w:rsidRDefault="003A13E2" w:rsidP="004D418B">
      <w:pPr>
        <w:pStyle w:val="Textoindependiente"/>
        <w:tabs>
          <w:tab w:val="left" w:pos="3594"/>
        </w:tabs>
        <w:rPr>
          <w:rFonts w:ascii="Calibri" w:hAnsi="Calibri" w:cs="Calibri"/>
          <w:iCs/>
          <w:sz w:val="26"/>
          <w:szCs w:val="26"/>
        </w:rPr>
      </w:pPr>
      <w:r w:rsidRPr="00B12386">
        <w:rPr>
          <w:rFonts w:ascii="Calibri" w:hAnsi="Calibri" w:cs="Calibri"/>
          <w:sz w:val="26"/>
          <w:szCs w:val="26"/>
        </w:rPr>
        <w:t xml:space="preserve">             Acta que </w:t>
      </w:r>
      <w:r w:rsidR="006A1870" w:rsidRPr="00B12386">
        <w:rPr>
          <w:rFonts w:ascii="Calibri" w:hAnsi="Calibri" w:cs="Calibri"/>
          <w:sz w:val="26"/>
          <w:szCs w:val="26"/>
        </w:rPr>
        <w:t>l</w:t>
      </w:r>
      <w:r w:rsidRPr="00B12386">
        <w:rPr>
          <w:rFonts w:ascii="Calibri" w:hAnsi="Calibri" w:cs="Calibri"/>
          <w:sz w:val="26"/>
          <w:szCs w:val="26"/>
        </w:rPr>
        <w:t>a</w:t>
      </w:r>
      <w:r w:rsidR="006A1870" w:rsidRPr="00B12386">
        <w:rPr>
          <w:rFonts w:ascii="Calibri" w:hAnsi="Calibri" w:cs="Calibri"/>
          <w:sz w:val="26"/>
          <w:szCs w:val="26"/>
        </w:rPr>
        <w:t xml:space="preserve"> impetrante del proceso considera ilegal, pues, en primer término, </w:t>
      </w:r>
      <w:r w:rsidR="006A1870" w:rsidRPr="00B12386">
        <w:rPr>
          <w:rFonts w:ascii="Calibri" w:hAnsi="Calibri" w:cs="Calibri"/>
          <w:b/>
          <w:sz w:val="26"/>
          <w:szCs w:val="26"/>
        </w:rPr>
        <w:t>negó lisa y llanamente</w:t>
      </w:r>
      <w:r w:rsidR="006A1870" w:rsidRPr="00B12386">
        <w:rPr>
          <w:rFonts w:ascii="Calibri" w:hAnsi="Calibri" w:cs="Calibri"/>
          <w:sz w:val="26"/>
          <w:szCs w:val="26"/>
        </w:rPr>
        <w:t xml:space="preserve"> haber incurrido en los hechos que se le imputaron y, en segundo lugar, expresó, que </w:t>
      </w:r>
      <w:r w:rsidR="006A1870" w:rsidRPr="00B12386">
        <w:rPr>
          <w:rFonts w:ascii="Calibri" w:hAnsi="Calibri" w:cs="Calibri"/>
          <w:iCs/>
          <w:sz w:val="26"/>
          <w:szCs w:val="26"/>
        </w:rPr>
        <w:t xml:space="preserve">la boleta carecía de la debida fundamentación y motivación, y que </w:t>
      </w:r>
      <w:r w:rsidRPr="00B12386">
        <w:rPr>
          <w:rFonts w:ascii="Calibri" w:hAnsi="Calibri" w:cs="Calibri"/>
          <w:iCs/>
          <w:sz w:val="26"/>
          <w:szCs w:val="26"/>
        </w:rPr>
        <w:t>e</w:t>
      </w:r>
      <w:r w:rsidR="006A1870" w:rsidRPr="00B12386">
        <w:rPr>
          <w:rFonts w:ascii="Calibri" w:hAnsi="Calibri" w:cs="Calibri"/>
          <w:iCs/>
          <w:sz w:val="26"/>
          <w:szCs w:val="26"/>
        </w:rPr>
        <w:t xml:space="preserve">l Agente no </w:t>
      </w:r>
      <w:r w:rsidRPr="00B12386">
        <w:rPr>
          <w:rFonts w:ascii="Calibri" w:hAnsi="Calibri" w:cs="Calibri"/>
          <w:iCs/>
          <w:sz w:val="26"/>
          <w:szCs w:val="26"/>
        </w:rPr>
        <w:t xml:space="preserve">se identificó debidamente ante </w:t>
      </w:r>
      <w:r w:rsidR="006A1870" w:rsidRPr="00B12386">
        <w:rPr>
          <w:rFonts w:ascii="Calibri" w:hAnsi="Calibri" w:cs="Calibri"/>
          <w:iCs/>
          <w:sz w:val="26"/>
          <w:szCs w:val="26"/>
        </w:rPr>
        <w:t>l</w:t>
      </w:r>
      <w:r w:rsidRPr="00B12386">
        <w:rPr>
          <w:rFonts w:ascii="Calibri" w:hAnsi="Calibri" w:cs="Calibri"/>
          <w:iCs/>
          <w:sz w:val="26"/>
          <w:szCs w:val="26"/>
        </w:rPr>
        <w:t>a</w:t>
      </w:r>
      <w:r w:rsidR="006A1870" w:rsidRPr="00B12386">
        <w:rPr>
          <w:rFonts w:ascii="Calibri" w:hAnsi="Calibri" w:cs="Calibri"/>
          <w:iCs/>
          <w:sz w:val="26"/>
          <w:szCs w:val="26"/>
        </w:rPr>
        <w:t xml:space="preserve"> gobernad</w:t>
      </w:r>
      <w:r w:rsidRPr="00B12386">
        <w:rPr>
          <w:rFonts w:ascii="Calibri" w:hAnsi="Calibri" w:cs="Calibri"/>
          <w:iCs/>
          <w:sz w:val="26"/>
          <w:szCs w:val="26"/>
        </w:rPr>
        <w:t>a</w:t>
      </w:r>
      <w:r w:rsidR="004D418B" w:rsidRPr="00B12386">
        <w:rPr>
          <w:rFonts w:ascii="Calibri" w:hAnsi="Calibri" w:cs="Calibri"/>
          <w:iCs/>
          <w:sz w:val="26"/>
          <w:szCs w:val="26"/>
        </w:rPr>
        <w:t>. . . . . . . . . . . . . . . . . . . . . . . . . . . . . . . . . . . . . . . . . . . . . . . . . . . . . . . . . .</w:t>
      </w:r>
    </w:p>
    <w:p w:rsidR="006A1870" w:rsidRPr="00B12386" w:rsidRDefault="006A1870" w:rsidP="004D418B">
      <w:pPr>
        <w:tabs>
          <w:tab w:val="left" w:pos="3594"/>
        </w:tabs>
        <w:jc w:val="both"/>
        <w:rPr>
          <w:rFonts w:ascii="Calibri" w:hAnsi="Calibri" w:cs="Calibri"/>
          <w:iCs/>
          <w:sz w:val="26"/>
          <w:szCs w:val="26"/>
          <w:lang w:val="es-MX"/>
        </w:rPr>
      </w:pPr>
      <w:r w:rsidRPr="00B12386">
        <w:rPr>
          <w:rFonts w:ascii="Calibri" w:hAnsi="Calibri" w:cs="Calibri"/>
          <w:iCs/>
          <w:sz w:val="26"/>
          <w:szCs w:val="26"/>
          <w:lang w:val="es-MX"/>
        </w:rPr>
        <w:lastRenderedPageBreak/>
        <w:t xml:space="preserve">   </w:t>
      </w:r>
    </w:p>
    <w:p w:rsidR="006A1870" w:rsidRPr="00B12386" w:rsidRDefault="003A13E2" w:rsidP="006A1870">
      <w:pPr>
        <w:tabs>
          <w:tab w:val="left" w:pos="3594"/>
        </w:tabs>
        <w:jc w:val="both"/>
        <w:rPr>
          <w:rFonts w:ascii="Calibri" w:hAnsi="Calibri" w:cs="Calibri"/>
          <w:iCs/>
          <w:sz w:val="26"/>
          <w:szCs w:val="26"/>
          <w:lang w:val="es-MX"/>
        </w:rPr>
      </w:pPr>
      <w:r w:rsidRPr="00B12386">
        <w:rPr>
          <w:rFonts w:ascii="Calibri" w:hAnsi="Calibri" w:cs="Calibri"/>
          <w:iCs/>
          <w:sz w:val="26"/>
          <w:szCs w:val="26"/>
          <w:lang w:val="es-MX"/>
        </w:rPr>
        <w:t xml:space="preserve">          A lo expresado por </w:t>
      </w:r>
      <w:r w:rsidR="006A1870" w:rsidRPr="00B12386">
        <w:rPr>
          <w:rFonts w:ascii="Calibri" w:hAnsi="Calibri" w:cs="Calibri"/>
          <w:iCs/>
          <w:sz w:val="26"/>
          <w:szCs w:val="26"/>
          <w:lang w:val="es-MX"/>
        </w:rPr>
        <w:t>l</w:t>
      </w:r>
      <w:r w:rsidRPr="00B12386">
        <w:rPr>
          <w:rFonts w:ascii="Calibri" w:hAnsi="Calibri" w:cs="Calibri"/>
          <w:iCs/>
          <w:sz w:val="26"/>
          <w:szCs w:val="26"/>
          <w:lang w:val="es-MX"/>
        </w:rPr>
        <w:t>a</w:t>
      </w:r>
      <w:r w:rsidR="006A1870" w:rsidRPr="00B12386">
        <w:rPr>
          <w:rFonts w:ascii="Calibri" w:hAnsi="Calibri" w:cs="Calibri"/>
          <w:iCs/>
          <w:sz w:val="26"/>
          <w:szCs w:val="26"/>
          <w:lang w:val="es-MX"/>
        </w:rPr>
        <w:t xml:space="preserve"> actor</w:t>
      </w:r>
      <w:r w:rsidRPr="00B12386">
        <w:rPr>
          <w:rFonts w:ascii="Calibri" w:hAnsi="Calibri" w:cs="Calibri"/>
          <w:iCs/>
          <w:sz w:val="26"/>
          <w:szCs w:val="26"/>
          <w:lang w:val="es-MX"/>
        </w:rPr>
        <w:t>a</w:t>
      </w:r>
      <w:r w:rsidR="006A1870" w:rsidRPr="00B12386">
        <w:rPr>
          <w:rFonts w:ascii="Calibri" w:hAnsi="Calibri" w:cs="Calibri"/>
          <w:iCs/>
          <w:sz w:val="26"/>
          <w:szCs w:val="26"/>
          <w:lang w:val="es-MX"/>
        </w:rPr>
        <w:t xml:space="preserve">, </w:t>
      </w:r>
      <w:r w:rsidRPr="00B12386">
        <w:rPr>
          <w:rFonts w:ascii="Calibri" w:hAnsi="Calibri" w:cs="Calibri"/>
          <w:iCs/>
          <w:sz w:val="26"/>
          <w:szCs w:val="26"/>
          <w:lang w:val="es-MX"/>
        </w:rPr>
        <w:t>e</w:t>
      </w:r>
      <w:r w:rsidR="006A1870" w:rsidRPr="00B12386">
        <w:rPr>
          <w:rFonts w:ascii="Calibri" w:hAnsi="Calibri" w:cs="Calibri"/>
          <w:iCs/>
          <w:sz w:val="26"/>
          <w:szCs w:val="26"/>
          <w:lang w:val="es-MX"/>
        </w:rPr>
        <w:t>l Agente demandad</w:t>
      </w:r>
      <w:r w:rsidRPr="00B12386">
        <w:rPr>
          <w:rFonts w:ascii="Calibri" w:hAnsi="Calibri" w:cs="Calibri"/>
          <w:iCs/>
          <w:sz w:val="26"/>
          <w:szCs w:val="26"/>
          <w:lang w:val="es-MX"/>
        </w:rPr>
        <w:t>o</w:t>
      </w:r>
      <w:r w:rsidR="006A1870" w:rsidRPr="00B12386">
        <w:rPr>
          <w:rFonts w:ascii="Calibri" w:hAnsi="Calibri" w:cs="Calibri"/>
          <w:iCs/>
          <w:sz w:val="26"/>
          <w:szCs w:val="26"/>
          <w:lang w:val="es-MX"/>
        </w:rPr>
        <w:t xml:space="preserve"> adujo que la boleta se encuentra debidamente fundada y motivada y que los conceptos de impugnación son inoperantes</w:t>
      </w:r>
      <w:r w:rsidR="006A1870" w:rsidRPr="00B12386">
        <w:rPr>
          <w:rFonts w:ascii="Calibri" w:hAnsi="Calibri" w:cs="Calibri"/>
          <w:sz w:val="26"/>
          <w:szCs w:val="26"/>
        </w:rPr>
        <w:t xml:space="preserve">. . . . . . . . . . . . . . . . . . . . . . . . . . . . . . . . . . . . . . . . . . . . . . . . . . . . . . . . </w:t>
      </w:r>
    </w:p>
    <w:p w:rsidR="006A1870" w:rsidRPr="00B12386" w:rsidRDefault="006A1870" w:rsidP="006A1870">
      <w:pPr>
        <w:tabs>
          <w:tab w:val="left" w:pos="3594"/>
        </w:tabs>
        <w:jc w:val="both"/>
        <w:rPr>
          <w:rFonts w:ascii="Calibri" w:hAnsi="Calibri" w:cs="Calibri"/>
          <w:iCs/>
          <w:sz w:val="20"/>
          <w:szCs w:val="20"/>
          <w:lang w:val="es-MX"/>
        </w:rPr>
      </w:pPr>
    </w:p>
    <w:p w:rsidR="004D418B" w:rsidRPr="00B12386" w:rsidRDefault="006A1870" w:rsidP="006A1870">
      <w:pPr>
        <w:pStyle w:val="Textoindependiente"/>
        <w:tabs>
          <w:tab w:val="left" w:pos="3594"/>
        </w:tabs>
        <w:rPr>
          <w:rFonts w:ascii="Calibri" w:hAnsi="Calibri"/>
          <w:bCs/>
          <w:sz w:val="26"/>
          <w:szCs w:val="26"/>
        </w:rPr>
      </w:pPr>
      <w:r w:rsidRPr="00B12386">
        <w:rPr>
          <w:rFonts w:ascii="Calibri" w:hAnsi="Calibri" w:cs="Calibri"/>
          <w:sz w:val="26"/>
          <w:szCs w:val="26"/>
        </w:rPr>
        <w:t xml:space="preserve">           Así las cosas, la </w:t>
      </w:r>
      <w:r w:rsidRPr="00B12386">
        <w:rPr>
          <w:rFonts w:ascii="Calibri" w:hAnsi="Calibri" w:cs="Calibri"/>
          <w:i/>
          <w:sz w:val="26"/>
          <w:szCs w:val="26"/>
        </w:rPr>
        <w:t>“</w:t>
      </w:r>
      <w:proofErr w:type="spellStart"/>
      <w:r w:rsidRPr="00B12386">
        <w:rPr>
          <w:rFonts w:ascii="Calibri" w:hAnsi="Calibri" w:cs="Calibri"/>
          <w:i/>
          <w:sz w:val="26"/>
          <w:szCs w:val="26"/>
        </w:rPr>
        <w:t>litis</w:t>
      </w:r>
      <w:proofErr w:type="spellEnd"/>
      <w:r w:rsidRPr="00B12386">
        <w:rPr>
          <w:rFonts w:ascii="Calibri" w:hAnsi="Calibri" w:cs="Calibri"/>
          <w:i/>
          <w:sz w:val="26"/>
          <w:szCs w:val="26"/>
        </w:rPr>
        <w:t>”</w:t>
      </w:r>
      <w:r w:rsidRPr="00B12386">
        <w:rPr>
          <w:rFonts w:ascii="Calibri" w:hAnsi="Calibri" w:cs="Calibri"/>
          <w:sz w:val="26"/>
          <w:szCs w:val="26"/>
        </w:rPr>
        <w:t xml:space="preserve"> planteada se hace consistir en determinar la legalidad o ilegalidad del acta de infracción con número</w:t>
      </w:r>
      <w:r w:rsidR="003A13E2" w:rsidRPr="00B12386">
        <w:rPr>
          <w:rFonts w:ascii="Calibri" w:hAnsi="Calibri" w:cs="Calibri"/>
          <w:sz w:val="26"/>
          <w:szCs w:val="26"/>
        </w:rPr>
        <w:t xml:space="preserve"> T-5827960 (cinco-ocho-dos-siete-nueve-seis-cero), de fecha 20 veinte de mayo del año 2018 dos mil dieciocho</w:t>
      </w:r>
      <w:r w:rsidRPr="00B12386">
        <w:rPr>
          <w:rFonts w:ascii="Calibri" w:hAnsi="Calibri" w:cs="Calibri"/>
          <w:sz w:val="26"/>
          <w:szCs w:val="26"/>
        </w:rPr>
        <w:t xml:space="preserve">, además, la de establecer la procedencia o improcedencia de la devolución del monto pagado. . . . . . . . . . . . . . . . . . . . . . . . . . . . . . . . . . . . . . . </w:t>
      </w:r>
      <w:r w:rsidR="004D418B" w:rsidRPr="00B12386">
        <w:rPr>
          <w:rFonts w:ascii="Calibri" w:hAnsi="Calibri"/>
          <w:bCs/>
          <w:sz w:val="26"/>
          <w:szCs w:val="26"/>
        </w:rPr>
        <w:t xml:space="preserve">. . . . . </w:t>
      </w:r>
    </w:p>
    <w:p w:rsidR="006A1870" w:rsidRPr="00B12386" w:rsidRDefault="004D418B" w:rsidP="006A1870">
      <w:pPr>
        <w:pStyle w:val="Textoindependiente"/>
        <w:tabs>
          <w:tab w:val="left" w:pos="3594"/>
        </w:tabs>
        <w:rPr>
          <w:rFonts w:ascii="Calibri" w:hAnsi="Calibri" w:cs="Calibri"/>
          <w:sz w:val="20"/>
          <w:szCs w:val="20"/>
        </w:rPr>
      </w:pPr>
      <w:r w:rsidRPr="00B12386">
        <w:rPr>
          <w:rFonts w:ascii="Calibri" w:hAnsi="Calibri" w:cs="Calibri"/>
          <w:sz w:val="20"/>
          <w:szCs w:val="20"/>
        </w:rPr>
        <w:t xml:space="preserve"> </w:t>
      </w:r>
    </w:p>
    <w:p w:rsidR="006A1870" w:rsidRPr="00B12386" w:rsidRDefault="006A1870" w:rsidP="006A1870">
      <w:pPr>
        <w:pStyle w:val="Textoindependiente"/>
        <w:ind w:firstLine="708"/>
        <w:rPr>
          <w:rFonts w:ascii="Calibri" w:hAnsi="Calibri" w:cs="Calibri"/>
          <w:sz w:val="26"/>
          <w:szCs w:val="26"/>
          <w:lang w:val="es-ES"/>
        </w:rPr>
      </w:pPr>
      <w:r w:rsidRPr="00B12386">
        <w:rPr>
          <w:rFonts w:ascii="Calibri" w:hAnsi="Calibri" w:cs="Calibri"/>
          <w:b/>
          <w:bCs/>
          <w:i/>
          <w:iCs/>
          <w:sz w:val="26"/>
          <w:szCs w:val="26"/>
        </w:rPr>
        <w:t xml:space="preserve">SEXTO.- </w:t>
      </w:r>
      <w:r w:rsidRPr="00B12386">
        <w:rPr>
          <w:rFonts w:ascii="Calibri" w:hAnsi="Calibri" w:cs="Calibri"/>
          <w:sz w:val="26"/>
          <w:szCs w:val="26"/>
          <w:lang w:val="es-ES"/>
        </w:rPr>
        <w:t xml:space="preserve">No existiendo impedimento legal, se procede a analizar el concepto </w:t>
      </w:r>
      <w:r w:rsidR="003A13E2" w:rsidRPr="00B12386">
        <w:rPr>
          <w:rFonts w:ascii="Calibri" w:hAnsi="Calibri" w:cs="Calibri"/>
          <w:sz w:val="26"/>
          <w:szCs w:val="26"/>
          <w:lang w:val="es-ES"/>
        </w:rPr>
        <w:t xml:space="preserve">de impugnación hecho valer por </w:t>
      </w:r>
      <w:r w:rsidRPr="00B12386">
        <w:rPr>
          <w:rFonts w:ascii="Calibri" w:hAnsi="Calibri" w:cs="Calibri"/>
          <w:sz w:val="26"/>
          <w:szCs w:val="26"/>
          <w:lang w:val="es-ES"/>
        </w:rPr>
        <w:t>l</w:t>
      </w:r>
      <w:r w:rsidR="003A13E2" w:rsidRPr="00B12386">
        <w:rPr>
          <w:rFonts w:ascii="Calibri" w:hAnsi="Calibri" w:cs="Calibri"/>
          <w:sz w:val="26"/>
          <w:szCs w:val="26"/>
          <w:lang w:val="es-ES"/>
        </w:rPr>
        <w:t>a</w:t>
      </w:r>
      <w:r w:rsidRPr="00B12386">
        <w:rPr>
          <w:rFonts w:ascii="Calibri" w:hAnsi="Calibri" w:cs="Calibri"/>
          <w:sz w:val="26"/>
          <w:szCs w:val="26"/>
          <w:lang w:val="es-ES"/>
        </w:rPr>
        <w:t xml:space="preserve"> </w:t>
      </w:r>
      <w:proofErr w:type="spellStart"/>
      <w:r w:rsidRPr="00B12386">
        <w:rPr>
          <w:rFonts w:ascii="Calibri" w:hAnsi="Calibri" w:cs="Calibri"/>
          <w:sz w:val="26"/>
          <w:szCs w:val="26"/>
          <w:lang w:val="es-ES"/>
        </w:rPr>
        <w:t>enjuiciante</w:t>
      </w:r>
      <w:proofErr w:type="spellEnd"/>
      <w:r w:rsidRPr="00B12386">
        <w:rPr>
          <w:rFonts w:ascii="Calibri" w:hAnsi="Calibri" w:cs="Calibri"/>
          <w:sz w:val="26"/>
          <w:szCs w:val="26"/>
          <w:lang w:val="es-ES"/>
        </w:rPr>
        <w:t xml:space="preserve"> que se </w:t>
      </w:r>
      <w:r w:rsidRPr="00B12386">
        <w:rPr>
          <w:rFonts w:ascii="Calibri" w:hAnsi="Calibri"/>
          <w:sz w:val="26"/>
        </w:rPr>
        <w:t xml:space="preserve">considera trascendental para emitir la presente resolución; como lo es el señalado como </w:t>
      </w:r>
      <w:r w:rsidRPr="00B12386">
        <w:rPr>
          <w:rFonts w:ascii="Calibri" w:hAnsi="Calibri"/>
          <w:b/>
          <w:sz w:val="26"/>
        </w:rPr>
        <w:t>Primero</w:t>
      </w:r>
      <w:r w:rsidRPr="00B12386">
        <w:rPr>
          <w:rFonts w:ascii="Calibri" w:hAnsi="Calibri"/>
          <w:sz w:val="26"/>
        </w:rPr>
        <w:t xml:space="preserve">, en su inciso </w:t>
      </w:r>
      <w:r w:rsidRPr="00B12386">
        <w:rPr>
          <w:rFonts w:ascii="Calibri" w:hAnsi="Calibri"/>
          <w:b/>
          <w:sz w:val="26"/>
        </w:rPr>
        <w:t>a</w:t>
      </w:r>
      <w:r w:rsidRPr="00B12386">
        <w:rPr>
          <w:rFonts w:ascii="Calibri" w:hAnsi="Calibri"/>
          <w:sz w:val="26"/>
        </w:rPr>
        <w:t>, aplicando para ello el principio de mayor consecuencia anulatoria de los actos impugnados y que pudiera traer mayor beneficio a</w:t>
      </w:r>
      <w:r w:rsidR="003A13E2" w:rsidRPr="00B12386">
        <w:rPr>
          <w:rFonts w:ascii="Calibri" w:hAnsi="Calibri"/>
          <w:sz w:val="26"/>
        </w:rPr>
        <w:t xml:space="preserve"> </w:t>
      </w:r>
      <w:r w:rsidRPr="00B12386">
        <w:rPr>
          <w:rFonts w:ascii="Calibri" w:hAnsi="Calibri"/>
          <w:sz w:val="26"/>
        </w:rPr>
        <w:t>l</w:t>
      </w:r>
      <w:r w:rsidR="003A13E2" w:rsidRPr="00B12386">
        <w:rPr>
          <w:rFonts w:ascii="Calibri" w:hAnsi="Calibri"/>
          <w:sz w:val="26"/>
        </w:rPr>
        <w:t>a</w:t>
      </w:r>
      <w:r w:rsidRPr="00B12386">
        <w:rPr>
          <w:rFonts w:ascii="Calibri" w:hAnsi="Calibri"/>
          <w:sz w:val="26"/>
        </w:rPr>
        <w:t xml:space="preserve"> </w:t>
      </w:r>
      <w:r w:rsidR="003A13E2" w:rsidRPr="00B12386">
        <w:rPr>
          <w:rFonts w:ascii="Calibri" w:hAnsi="Calibri"/>
          <w:sz w:val="26"/>
        </w:rPr>
        <w:t>promovente</w:t>
      </w:r>
      <w:r w:rsidRPr="00B12386">
        <w:rPr>
          <w:rFonts w:ascii="Calibri" w:hAnsi="Calibri"/>
          <w:sz w:val="26"/>
        </w:rPr>
        <w:t xml:space="preserv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D11B2B" w:rsidRPr="00B12386">
        <w:rPr>
          <w:rFonts w:ascii="Calibri" w:hAnsi="Calibri"/>
          <w:sz w:val="26"/>
        </w:rPr>
        <w:t xml:space="preserve">. . . . . . . . . . . . . . . . . . . . . . . . . . . . . . . . </w:t>
      </w:r>
    </w:p>
    <w:p w:rsidR="006A1870" w:rsidRPr="00B12386" w:rsidRDefault="006A1870" w:rsidP="006A1870">
      <w:pPr>
        <w:ind w:firstLine="708"/>
        <w:jc w:val="both"/>
        <w:rPr>
          <w:sz w:val="20"/>
          <w:szCs w:val="20"/>
        </w:rPr>
      </w:pPr>
    </w:p>
    <w:p w:rsidR="006A1870" w:rsidRPr="00B12386" w:rsidRDefault="006A1870" w:rsidP="006A1870">
      <w:pPr>
        <w:ind w:firstLine="708"/>
        <w:jc w:val="both"/>
        <w:rPr>
          <w:rFonts w:ascii="Calibri" w:hAnsi="Calibri"/>
          <w:i/>
          <w:iCs/>
          <w:sz w:val="26"/>
        </w:rPr>
      </w:pPr>
      <w:r w:rsidRPr="00B12386">
        <w:rPr>
          <w:rFonts w:ascii="Calibri" w:hAnsi="Calibri"/>
          <w:b/>
          <w:bCs/>
          <w:i/>
          <w:iCs/>
          <w:sz w:val="26"/>
        </w:rPr>
        <w:t xml:space="preserve">“CONCEPTOS DE VIOLACIÓN. EL JUEZ NO ESTÁ OBLIGADO A TRANSCRIBIRLOS. </w:t>
      </w:r>
      <w:r w:rsidRPr="00B12386">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12386">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12386">
        <w:rPr>
          <w:rFonts w:ascii="Calibri" w:hAnsi="Calibri" w:cs="Calibri"/>
          <w:i/>
          <w:iCs/>
          <w:sz w:val="20"/>
          <w:szCs w:val="20"/>
        </w:rPr>
        <w:t>Abril</w:t>
      </w:r>
      <w:proofErr w:type="gramEnd"/>
      <w:r w:rsidRPr="00B12386">
        <w:rPr>
          <w:rFonts w:ascii="Calibri" w:hAnsi="Calibri" w:cs="Calibri"/>
          <w:i/>
          <w:iCs/>
          <w:sz w:val="20"/>
          <w:szCs w:val="20"/>
        </w:rPr>
        <w:t xml:space="preserve"> de 1998, Tesis: VI.2o. J/129. Página: 599”. </w:t>
      </w:r>
      <w:r w:rsidRPr="00B12386">
        <w:rPr>
          <w:rFonts w:ascii="Calibri" w:hAnsi="Calibri" w:cs="Calibri"/>
          <w:i/>
          <w:iCs/>
          <w:sz w:val="26"/>
        </w:rPr>
        <w:t xml:space="preserve">. . . . . . . . . . . . . . . . . . . . . . . . . . . . </w:t>
      </w:r>
    </w:p>
    <w:p w:rsidR="006A1870" w:rsidRPr="00B12386" w:rsidRDefault="006A1870" w:rsidP="006A1870">
      <w:pPr>
        <w:jc w:val="both"/>
        <w:rPr>
          <w:rFonts w:ascii="Calibri" w:hAnsi="Calibri" w:cs="Calibri"/>
          <w:i/>
          <w:sz w:val="20"/>
          <w:szCs w:val="20"/>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sz w:val="26"/>
          <w:szCs w:val="26"/>
        </w:rPr>
        <w:t xml:space="preserve">Así las cosas, en el señalado </w:t>
      </w:r>
      <w:r w:rsidRPr="00B12386">
        <w:rPr>
          <w:rFonts w:ascii="Calibri" w:hAnsi="Calibri" w:cs="Calibri"/>
          <w:b/>
          <w:bCs/>
          <w:sz w:val="26"/>
          <w:szCs w:val="26"/>
        </w:rPr>
        <w:t xml:space="preserve">Primer </w:t>
      </w:r>
      <w:r w:rsidR="002837DA" w:rsidRPr="00B12386">
        <w:rPr>
          <w:rFonts w:ascii="Calibri" w:hAnsi="Calibri" w:cs="Calibri"/>
          <w:sz w:val="26"/>
          <w:szCs w:val="26"/>
        </w:rPr>
        <w:t xml:space="preserve">concepto de impugnación, </w:t>
      </w:r>
      <w:r w:rsidRPr="00B12386">
        <w:rPr>
          <w:rFonts w:ascii="Calibri" w:hAnsi="Calibri" w:cs="Calibri"/>
          <w:sz w:val="26"/>
          <w:szCs w:val="26"/>
        </w:rPr>
        <w:t>l</w:t>
      </w:r>
      <w:r w:rsidR="002837DA" w:rsidRPr="00B12386">
        <w:rPr>
          <w:rFonts w:ascii="Calibri" w:hAnsi="Calibri" w:cs="Calibri"/>
          <w:sz w:val="26"/>
          <w:szCs w:val="26"/>
        </w:rPr>
        <w:t>a</w:t>
      </w:r>
      <w:r w:rsidRPr="00B12386">
        <w:rPr>
          <w:rFonts w:ascii="Calibri" w:hAnsi="Calibri" w:cs="Calibri"/>
          <w:sz w:val="26"/>
          <w:szCs w:val="26"/>
        </w:rPr>
        <w:t xml:space="preserve"> </w:t>
      </w:r>
      <w:r w:rsidR="002837DA" w:rsidRPr="00B12386">
        <w:rPr>
          <w:rFonts w:ascii="Calibri" w:hAnsi="Calibri" w:cs="Calibri"/>
          <w:sz w:val="26"/>
          <w:szCs w:val="26"/>
        </w:rPr>
        <w:t xml:space="preserve">ciudadana </w:t>
      </w:r>
      <w:r w:rsidRPr="00B12386">
        <w:rPr>
          <w:rFonts w:ascii="Calibri" w:hAnsi="Calibri" w:cs="Calibri"/>
          <w:sz w:val="26"/>
          <w:szCs w:val="26"/>
        </w:rPr>
        <w:t>expuso en esencia:</w:t>
      </w:r>
      <w:r w:rsidRPr="00B12386">
        <w:rPr>
          <w:rFonts w:ascii="Calibri" w:hAnsi="Calibri" w:cs="Calibri"/>
          <w:i/>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B12386">
        <w:rPr>
          <w:rFonts w:ascii="Calibri" w:hAnsi="Calibri" w:cs="Calibri"/>
          <w:sz w:val="26"/>
          <w:szCs w:val="26"/>
        </w:rPr>
        <w:t>.</w:t>
      </w:r>
      <w:r w:rsidRPr="00B12386">
        <w:rPr>
          <w:rFonts w:ascii="Calibri" w:hAnsi="Calibri" w:cs="Calibri"/>
          <w:i/>
          <w:sz w:val="26"/>
          <w:szCs w:val="26"/>
        </w:rPr>
        <w:t xml:space="preserve"> </w:t>
      </w:r>
      <w:r w:rsidRPr="00B12386">
        <w:rPr>
          <w:rFonts w:ascii="Calibri" w:hAnsi="Calibri" w:cs="Calibri"/>
          <w:sz w:val="26"/>
          <w:szCs w:val="26"/>
        </w:rPr>
        <w:t xml:space="preserve">Señalando en el inciso a: . . . . . . . . . . . . . . . . . . . </w:t>
      </w:r>
      <w:r w:rsidR="004D418B" w:rsidRPr="00B12386">
        <w:rPr>
          <w:rFonts w:ascii="Calibri" w:hAnsi="Calibri" w:cs="Calibri"/>
          <w:sz w:val="26"/>
          <w:szCs w:val="26"/>
        </w:rPr>
        <w:t xml:space="preserve">. . . </w:t>
      </w:r>
    </w:p>
    <w:p w:rsidR="006A1870" w:rsidRPr="00B12386" w:rsidRDefault="006A1870" w:rsidP="006A1870">
      <w:pPr>
        <w:ind w:firstLine="708"/>
        <w:jc w:val="both"/>
        <w:rPr>
          <w:rFonts w:ascii="Calibri" w:hAnsi="Calibri" w:cs="Calibri"/>
          <w:b/>
          <w:i/>
          <w:sz w:val="26"/>
          <w:szCs w:val="26"/>
        </w:rPr>
      </w:pPr>
    </w:p>
    <w:p w:rsidR="004D418B" w:rsidRPr="00B12386" w:rsidRDefault="006A1870" w:rsidP="00696536">
      <w:pPr>
        <w:ind w:firstLine="708"/>
        <w:jc w:val="both"/>
        <w:rPr>
          <w:rFonts w:ascii="Calibri" w:hAnsi="Calibri" w:cs="Calibri"/>
          <w:i/>
          <w:sz w:val="26"/>
          <w:szCs w:val="26"/>
        </w:rPr>
      </w:pPr>
      <w:r w:rsidRPr="00B12386">
        <w:rPr>
          <w:rFonts w:ascii="Calibri" w:hAnsi="Calibri" w:cs="Calibri"/>
          <w:b/>
          <w:i/>
          <w:sz w:val="26"/>
          <w:szCs w:val="26"/>
        </w:rPr>
        <w:t xml:space="preserve">“a. </w:t>
      </w:r>
      <w:r w:rsidRPr="00B12386">
        <w:rPr>
          <w:rFonts w:ascii="Calibri" w:hAnsi="Calibri" w:cs="Calibri"/>
          <w:i/>
          <w:sz w:val="26"/>
          <w:szCs w:val="26"/>
        </w:rPr>
        <w:t xml:space="preserve">Con relación a los </w:t>
      </w:r>
      <w:r w:rsidRPr="00B12386">
        <w:rPr>
          <w:rFonts w:ascii="Calibri" w:hAnsi="Calibri" w:cs="Calibri"/>
          <w:b/>
          <w:i/>
          <w:sz w:val="26"/>
          <w:szCs w:val="26"/>
        </w:rPr>
        <w:t>MOTIVOS</w:t>
      </w:r>
      <w:r w:rsidRPr="00B12386">
        <w:rPr>
          <w:rFonts w:ascii="Calibri" w:hAnsi="Calibri" w:cs="Calibri"/>
          <w:i/>
          <w:sz w:val="26"/>
          <w:szCs w:val="26"/>
        </w:rPr>
        <w:t xml:space="preserve"> </w:t>
      </w:r>
      <w:r w:rsidRPr="00B12386">
        <w:rPr>
          <w:rFonts w:ascii="Calibri" w:hAnsi="Calibri" w:cs="Calibri"/>
          <w:b/>
          <w:i/>
          <w:sz w:val="26"/>
          <w:szCs w:val="26"/>
        </w:rPr>
        <w:t xml:space="preserve">DE LA INFRACCIÓN, </w:t>
      </w:r>
      <w:r w:rsidRPr="00B12386">
        <w:rPr>
          <w:rFonts w:ascii="Calibri" w:hAnsi="Calibri" w:cs="Calibri"/>
          <w:i/>
          <w:sz w:val="26"/>
          <w:szCs w:val="26"/>
        </w:rPr>
        <w:t xml:space="preserve">la ahora demandada establece en el acta de infracción impugnada lo siguiente: </w:t>
      </w:r>
      <w:r w:rsidRPr="00B12386">
        <w:rPr>
          <w:rFonts w:ascii="Calibri" w:hAnsi="Calibri" w:cs="Calibri"/>
          <w:b/>
          <w:i/>
          <w:sz w:val="26"/>
          <w:szCs w:val="26"/>
        </w:rPr>
        <w:t>‘Por no respeta</w:t>
      </w:r>
      <w:r w:rsidRPr="00B12386">
        <w:rPr>
          <w:rFonts w:ascii="Calibri" w:hAnsi="Calibri" w:cs="Calibri"/>
          <w:b/>
          <w:i/>
          <w:iCs/>
          <w:sz w:val="26"/>
          <w:szCs w:val="26"/>
        </w:rPr>
        <w:t xml:space="preserve">r </w:t>
      </w:r>
      <w:r w:rsidR="002837DA" w:rsidRPr="00B12386">
        <w:rPr>
          <w:rFonts w:ascii="Calibri" w:hAnsi="Calibri" w:cs="Calibri"/>
          <w:b/>
          <w:i/>
          <w:iCs/>
          <w:sz w:val="26"/>
          <w:szCs w:val="26"/>
        </w:rPr>
        <w:t>e</w:t>
      </w:r>
      <w:r w:rsidRPr="00B12386">
        <w:rPr>
          <w:rFonts w:ascii="Calibri" w:hAnsi="Calibri" w:cs="Calibri"/>
          <w:b/>
          <w:i/>
          <w:iCs/>
          <w:sz w:val="26"/>
          <w:szCs w:val="26"/>
        </w:rPr>
        <w:t>l límite de velocidad establecido</w:t>
      </w:r>
      <w:r w:rsidR="002837DA" w:rsidRPr="00B12386">
        <w:rPr>
          <w:rFonts w:ascii="Calibri" w:hAnsi="Calibri" w:cs="Calibri"/>
          <w:b/>
          <w:i/>
          <w:iCs/>
          <w:sz w:val="26"/>
          <w:szCs w:val="26"/>
        </w:rPr>
        <w:t xml:space="preserve"> por las</w:t>
      </w:r>
      <w:r w:rsidRPr="00B12386">
        <w:rPr>
          <w:rFonts w:ascii="Calibri" w:hAnsi="Calibri" w:cs="Calibri"/>
          <w:b/>
          <w:i/>
          <w:iCs/>
          <w:sz w:val="26"/>
          <w:szCs w:val="26"/>
        </w:rPr>
        <w:t xml:space="preserve"> señales oficiales</w:t>
      </w:r>
      <w:r w:rsidR="002837DA" w:rsidRPr="00B12386">
        <w:rPr>
          <w:rFonts w:ascii="Calibri" w:hAnsi="Calibri" w:cs="Calibri"/>
          <w:b/>
          <w:i/>
          <w:iCs/>
          <w:sz w:val="26"/>
          <w:szCs w:val="26"/>
        </w:rPr>
        <w:t xml:space="preserve"> de 60 km./h.</w:t>
      </w:r>
      <w:r w:rsidRPr="00B12386">
        <w:rPr>
          <w:rFonts w:ascii="Calibri" w:hAnsi="Calibri" w:cs="Calibri"/>
          <w:b/>
          <w:i/>
          <w:iCs/>
          <w:sz w:val="26"/>
          <w:szCs w:val="26"/>
        </w:rPr>
        <w:t>…</w:t>
      </w:r>
      <w:r w:rsidR="00B344AB" w:rsidRPr="00B12386">
        <w:rPr>
          <w:rFonts w:ascii="Calibri" w:hAnsi="Calibri" w:cs="Calibri"/>
          <w:b/>
          <w:i/>
          <w:iCs/>
          <w:sz w:val="26"/>
          <w:szCs w:val="26"/>
        </w:rPr>
        <w:t>’</w:t>
      </w:r>
      <w:r w:rsidRPr="00B12386">
        <w:rPr>
          <w:rFonts w:ascii="Calibri" w:hAnsi="Calibri" w:cs="Calibri"/>
          <w:b/>
          <w:i/>
          <w:iCs/>
          <w:sz w:val="26"/>
          <w:szCs w:val="26"/>
        </w:rPr>
        <w:t xml:space="preserve"> </w:t>
      </w:r>
      <w:r w:rsidRPr="00B12386">
        <w:rPr>
          <w:rFonts w:ascii="Calibri" w:hAnsi="Calibri" w:cs="Calibri"/>
          <w:i/>
          <w:iCs/>
          <w:sz w:val="26"/>
          <w:szCs w:val="26"/>
        </w:rPr>
        <w:t>en párrafos posteriores:</w:t>
      </w:r>
      <w:r w:rsidRPr="00B12386">
        <w:rPr>
          <w:rFonts w:ascii="Calibri" w:hAnsi="Calibri" w:cs="Calibri"/>
          <w:b/>
          <w:i/>
          <w:iCs/>
          <w:sz w:val="26"/>
          <w:szCs w:val="26"/>
        </w:rPr>
        <w:t xml:space="preserve">  </w:t>
      </w:r>
      <w:r w:rsidR="002837DA" w:rsidRPr="00B12386">
        <w:rPr>
          <w:rFonts w:ascii="Calibri" w:hAnsi="Calibri" w:cs="Calibri"/>
          <w:b/>
          <w:i/>
          <w:iCs/>
          <w:sz w:val="26"/>
          <w:szCs w:val="26"/>
        </w:rPr>
        <w:t xml:space="preserve">velocidad </w:t>
      </w:r>
      <w:r w:rsidRPr="00B12386">
        <w:rPr>
          <w:rFonts w:ascii="Calibri" w:hAnsi="Calibri" w:cs="Calibri"/>
          <w:b/>
          <w:i/>
          <w:iCs/>
          <w:sz w:val="26"/>
          <w:szCs w:val="26"/>
        </w:rPr>
        <w:t>detecta</w:t>
      </w:r>
      <w:r w:rsidR="002837DA" w:rsidRPr="00B12386">
        <w:rPr>
          <w:rFonts w:ascii="Calibri" w:hAnsi="Calibri" w:cs="Calibri"/>
          <w:b/>
          <w:i/>
          <w:iCs/>
          <w:sz w:val="26"/>
          <w:szCs w:val="26"/>
        </w:rPr>
        <w:t xml:space="preserve">da por la unidad </w:t>
      </w:r>
      <w:r w:rsidR="00696536" w:rsidRPr="00B12386">
        <w:rPr>
          <w:rFonts w:ascii="Calibri" w:hAnsi="Calibri" w:cs="Calibri"/>
          <w:b/>
          <w:i/>
          <w:iCs/>
          <w:sz w:val="26"/>
          <w:szCs w:val="26"/>
        </w:rPr>
        <w:t>#104</w:t>
      </w:r>
      <w:proofErr w:type="gramStart"/>
      <w:r w:rsidR="00696536" w:rsidRPr="00B12386">
        <w:rPr>
          <w:rFonts w:ascii="Calibri" w:hAnsi="Calibri" w:cs="Calibri"/>
          <w:b/>
          <w:i/>
          <w:iCs/>
          <w:sz w:val="26"/>
          <w:szCs w:val="26"/>
        </w:rPr>
        <w:t>…</w:t>
      </w:r>
      <w:r w:rsidRPr="00B12386">
        <w:rPr>
          <w:rFonts w:ascii="Calibri" w:hAnsi="Calibri" w:cs="Calibri"/>
          <w:i/>
          <w:iCs/>
          <w:sz w:val="26"/>
          <w:szCs w:val="26"/>
        </w:rPr>
        <w:t>….</w:t>
      </w:r>
      <w:proofErr w:type="gramEnd"/>
      <w:r w:rsidRPr="00B12386">
        <w:rPr>
          <w:rFonts w:ascii="Calibri" w:hAnsi="Calibri" w:cs="Calibri"/>
          <w:i/>
          <w:iCs/>
          <w:sz w:val="26"/>
          <w:szCs w:val="26"/>
        </w:rPr>
        <w:t xml:space="preserve"> </w:t>
      </w:r>
      <w:r w:rsidRPr="00B12386">
        <w:rPr>
          <w:rFonts w:ascii="Calibri" w:hAnsi="Calibri" w:cs="Calibri"/>
          <w:i/>
          <w:sz w:val="26"/>
          <w:szCs w:val="26"/>
        </w:rPr>
        <w:t>siendo claro que la aseveración es bastante escueta e insuficiente, careciendo a todas luces de</w:t>
      </w:r>
    </w:p>
    <w:p w:rsidR="006A1870" w:rsidRPr="00B12386" w:rsidRDefault="006A1870" w:rsidP="00575541">
      <w:pPr>
        <w:jc w:val="both"/>
        <w:rPr>
          <w:rFonts w:ascii="Calibri" w:hAnsi="Calibri" w:cs="Calibri"/>
          <w:i/>
          <w:sz w:val="26"/>
          <w:szCs w:val="26"/>
        </w:rPr>
      </w:pPr>
      <w:r w:rsidRPr="00B12386">
        <w:rPr>
          <w:rFonts w:ascii="Calibri" w:hAnsi="Calibri" w:cs="Calibri"/>
          <w:i/>
          <w:sz w:val="26"/>
          <w:szCs w:val="26"/>
        </w:rPr>
        <w:t xml:space="preserve"> </w:t>
      </w:r>
      <w:proofErr w:type="gramStart"/>
      <w:r w:rsidRPr="00B12386">
        <w:rPr>
          <w:rFonts w:ascii="Calibri" w:hAnsi="Calibri" w:cs="Calibri"/>
          <w:i/>
          <w:sz w:val="26"/>
          <w:szCs w:val="26"/>
        </w:rPr>
        <w:t>coherencia</w:t>
      </w:r>
      <w:proofErr w:type="gramEnd"/>
      <w:r w:rsidRPr="00B12386">
        <w:rPr>
          <w:rFonts w:ascii="Calibri" w:hAnsi="Calibri" w:cs="Calibri"/>
          <w:i/>
          <w:sz w:val="26"/>
          <w:szCs w:val="26"/>
        </w:rPr>
        <w:t>, congruencia y legalidad, pues la demandada no es precisa ni exacta</w:t>
      </w:r>
      <w:r w:rsidR="00696536" w:rsidRPr="00B12386">
        <w:rPr>
          <w:rFonts w:ascii="Calibri" w:hAnsi="Calibri" w:cs="Calibri"/>
          <w:i/>
          <w:sz w:val="26"/>
          <w:szCs w:val="26"/>
        </w:rPr>
        <w:t xml:space="preserve"> </w:t>
      </w:r>
      <w:r w:rsidRPr="00B12386">
        <w:rPr>
          <w:rFonts w:ascii="Calibri" w:hAnsi="Calibri" w:cs="Calibri"/>
          <w:i/>
          <w:sz w:val="26"/>
          <w:szCs w:val="26"/>
        </w:rPr>
        <w:t xml:space="preserve">en la cita de las normas legales que en su caso, le facultan para emitir el acto… </w:t>
      </w:r>
      <w:r w:rsidRPr="00B12386">
        <w:rPr>
          <w:rFonts w:ascii="Calibri" w:hAnsi="Calibri" w:cs="Calibri"/>
          <w:i/>
          <w:sz w:val="26"/>
          <w:szCs w:val="26"/>
        </w:rPr>
        <w:lastRenderedPageBreak/>
        <w:t xml:space="preserve">…….Es decir la demandada, no establece en ninguna parte…… </w:t>
      </w:r>
      <w:r w:rsidR="00696536" w:rsidRPr="00B12386">
        <w:rPr>
          <w:rFonts w:ascii="Calibri" w:hAnsi="Calibri" w:cs="Calibri"/>
          <w:i/>
          <w:sz w:val="26"/>
          <w:szCs w:val="26"/>
        </w:rPr>
        <w:t>e</w:t>
      </w:r>
      <w:r w:rsidRPr="00B12386">
        <w:rPr>
          <w:rFonts w:ascii="Calibri" w:hAnsi="Calibri" w:cs="Calibri"/>
          <w:i/>
          <w:sz w:val="26"/>
          <w:szCs w:val="26"/>
        </w:rPr>
        <w:t>l</w:t>
      </w:r>
      <w:r w:rsidR="00696536" w:rsidRPr="00B12386">
        <w:rPr>
          <w:rFonts w:ascii="Calibri" w:hAnsi="Calibri" w:cs="Calibri"/>
          <w:i/>
          <w:sz w:val="26"/>
          <w:szCs w:val="26"/>
        </w:rPr>
        <w:t xml:space="preserve"> fundamento… preciso ….</w:t>
      </w:r>
      <w:r w:rsidR="004D418B" w:rsidRPr="00B12386">
        <w:rPr>
          <w:rFonts w:ascii="Calibri" w:hAnsi="Calibri" w:cs="Calibri"/>
          <w:i/>
          <w:sz w:val="26"/>
          <w:szCs w:val="26"/>
        </w:rPr>
        <w:t xml:space="preserve"> </w:t>
      </w:r>
      <w:r w:rsidR="00B344AB" w:rsidRPr="00B12386">
        <w:rPr>
          <w:rFonts w:ascii="Calibri" w:hAnsi="Calibri" w:cs="Calibri"/>
          <w:i/>
          <w:sz w:val="26"/>
          <w:szCs w:val="26"/>
        </w:rPr>
        <w:t>q</w:t>
      </w:r>
      <w:r w:rsidR="00696536" w:rsidRPr="00B12386">
        <w:rPr>
          <w:rFonts w:ascii="Calibri" w:hAnsi="Calibri" w:cs="Calibri"/>
          <w:i/>
          <w:sz w:val="26"/>
          <w:szCs w:val="26"/>
        </w:rPr>
        <w:t>ue le faculte a detectar la velocidad … por R.P. o la unidad #104 ni mucho menos establece l</w:t>
      </w:r>
      <w:r w:rsidRPr="00B12386">
        <w:rPr>
          <w:rFonts w:ascii="Calibri" w:hAnsi="Calibri" w:cs="Calibri"/>
          <w:i/>
          <w:sz w:val="26"/>
          <w:szCs w:val="26"/>
        </w:rPr>
        <w:t>os datos suficientes de identificación del dispositivo que detectó la infracción y que se haya generado una fotografía por dicho dispositivo……” . . . . . .</w:t>
      </w:r>
      <w:r w:rsidR="004D418B" w:rsidRPr="00B12386">
        <w:rPr>
          <w:rFonts w:ascii="Calibri" w:hAnsi="Calibri" w:cs="Calibri"/>
          <w:i/>
          <w:sz w:val="26"/>
          <w:szCs w:val="26"/>
        </w:rPr>
        <w:t xml:space="preserve"> .</w:t>
      </w:r>
      <w:r w:rsidR="004D418B" w:rsidRPr="00B12386">
        <w:rPr>
          <w:rFonts w:ascii="Calibri" w:hAnsi="Calibri" w:cs="Calibri"/>
          <w:iCs/>
          <w:sz w:val="26"/>
          <w:szCs w:val="26"/>
        </w:rPr>
        <w:t xml:space="preserve"> . . . . . . . . . . . . . . . . . . . . . . . . . . . . . . . . . . . . . . . . . . . . . . . . . </w:t>
      </w:r>
      <w:r w:rsidRPr="00B12386">
        <w:rPr>
          <w:rFonts w:ascii="Calibri" w:hAnsi="Calibri" w:cs="Calibri"/>
          <w:i/>
          <w:sz w:val="26"/>
          <w:szCs w:val="26"/>
        </w:rPr>
        <w:t xml:space="preserve"> </w:t>
      </w:r>
    </w:p>
    <w:p w:rsidR="006A1870" w:rsidRPr="00B12386" w:rsidRDefault="006A1870" w:rsidP="006A1870">
      <w:pPr>
        <w:jc w:val="both"/>
        <w:rPr>
          <w:rFonts w:ascii="Calibri" w:hAnsi="Calibri" w:cs="Calibri"/>
          <w:sz w:val="26"/>
          <w:szCs w:val="26"/>
        </w:rPr>
      </w:pPr>
    </w:p>
    <w:p w:rsidR="006A1870" w:rsidRPr="00B12386" w:rsidRDefault="00696536" w:rsidP="006A1870">
      <w:pPr>
        <w:ind w:firstLine="708"/>
        <w:jc w:val="both"/>
        <w:rPr>
          <w:rFonts w:ascii="Calibri" w:hAnsi="Calibri" w:cs="Calibri"/>
          <w:sz w:val="26"/>
          <w:szCs w:val="26"/>
        </w:rPr>
      </w:pPr>
      <w:r w:rsidRPr="00B12386">
        <w:rPr>
          <w:rFonts w:ascii="Calibri" w:hAnsi="Calibri" w:cs="Calibri"/>
          <w:sz w:val="26"/>
          <w:szCs w:val="26"/>
        </w:rPr>
        <w:t xml:space="preserve">A lo expresado por </w:t>
      </w:r>
      <w:r w:rsidR="006A1870" w:rsidRPr="00B12386">
        <w:rPr>
          <w:rFonts w:ascii="Calibri" w:hAnsi="Calibri" w:cs="Calibri"/>
          <w:sz w:val="26"/>
          <w:szCs w:val="26"/>
        </w:rPr>
        <w:t>l</w:t>
      </w:r>
      <w:r w:rsidRPr="00B12386">
        <w:rPr>
          <w:rFonts w:ascii="Calibri" w:hAnsi="Calibri" w:cs="Calibri"/>
          <w:sz w:val="26"/>
          <w:szCs w:val="26"/>
        </w:rPr>
        <w:t>a</w:t>
      </w:r>
      <w:r w:rsidR="006A1870" w:rsidRPr="00B12386">
        <w:rPr>
          <w:rFonts w:ascii="Calibri" w:hAnsi="Calibri" w:cs="Calibri"/>
          <w:sz w:val="26"/>
          <w:szCs w:val="26"/>
        </w:rPr>
        <w:t xml:space="preserve"> accionante, </w:t>
      </w:r>
      <w:r w:rsidRPr="00B12386">
        <w:rPr>
          <w:rFonts w:ascii="Calibri" w:hAnsi="Calibri" w:cs="Calibri"/>
          <w:sz w:val="26"/>
          <w:szCs w:val="26"/>
        </w:rPr>
        <w:t>e</w:t>
      </w:r>
      <w:r w:rsidR="006A1870" w:rsidRPr="00B12386">
        <w:rPr>
          <w:rFonts w:ascii="Calibri" w:hAnsi="Calibri" w:cs="Calibri"/>
          <w:sz w:val="26"/>
          <w:szCs w:val="26"/>
        </w:rPr>
        <w:t>l demandad</w:t>
      </w:r>
      <w:r w:rsidR="00EA369F" w:rsidRPr="00B12386">
        <w:rPr>
          <w:rFonts w:ascii="Calibri" w:hAnsi="Calibri" w:cs="Calibri"/>
          <w:sz w:val="26"/>
          <w:szCs w:val="26"/>
        </w:rPr>
        <w:t>o</w:t>
      </w:r>
      <w:r w:rsidR="006A1870" w:rsidRPr="00B12386">
        <w:rPr>
          <w:rFonts w:ascii="Calibri" w:hAnsi="Calibri" w:cs="Calibri"/>
          <w:sz w:val="26"/>
          <w:szCs w:val="26"/>
        </w:rPr>
        <w:t xml:space="preserve"> sost</w:t>
      </w:r>
      <w:r w:rsidR="00EA369F" w:rsidRPr="00B12386">
        <w:rPr>
          <w:rFonts w:ascii="Calibri" w:hAnsi="Calibri" w:cs="Calibri"/>
          <w:sz w:val="26"/>
          <w:szCs w:val="26"/>
        </w:rPr>
        <w:t>uvo</w:t>
      </w:r>
      <w:r w:rsidR="006A1870" w:rsidRPr="00B12386">
        <w:rPr>
          <w:rFonts w:ascii="Calibri" w:hAnsi="Calibri" w:cs="Calibri"/>
          <w:sz w:val="26"/>
          <w:szCs w:val="26"/>
        </w:rPr>
        <w:t xml:space="preserve"> la legalidad de la boleta impugnada. . . . . . . . . . . . . . . . . . . . . . . . . . . . . . . . . . . . . . . . .</w:t>
      </w:r>
      <w:r w:rsidR="00EA369F" w:rsidRPr="00B12386">
        <w:rPr>
          <w:rFonts w:ascii="Calibri" w:hAnsi="Calibri" w:cs="Calibri"/>
          <w:sz w:val="26"/>
          <w:szCs w:val="26"/>
        </w:rPr>
        <w:t xml:space="preserve"> . . . . . . . . . . . . . </w:t>
      </w:r>
    </w:p>
    <w:p w:rsidR="006A1870" w:rsidRPr="00B12386" w:rsidRDefault="006A1870" w:rsidP="006A1870">
      <w:pPr>
        <w:jc w:val="both"/>
        <w:rPr>
          <w:rFonts w:ascii="Calibri" w:hAnsi="Calibri" w:cs="Calibri"/>
          <w:bCs/>
          <w:sz w:val="26"/>
          <w:szCs w:val="26"/>
        </w:rPr>
      </w:pPr>
    </w:p>
    <w:p w:rsidR="006A1870" w:rsidRPr="00B12386" w:rsidRDefault="006A1870" w:rsidP="006A1870">
      <w:pPr>
        <w:ind w:firstLine="708"/>
        <w:jc w:val="both"/>
        <w:rPr>
          <w:rFonts w:ascii="Calibri" w:hAnsi="Calibri" w:cs="Calibri"/>
          <w:bCs/>
          <w:sz w:val="26"/>
          <w:szCs w:val="26"/>
        </w:rPr>
      </w:pPr>
      <w:r w:rsidRPr="00B12386">
        <w:rPr>
          <w:rFonts w:ascii="Calibri" w:hAnsi="Calibri" w:cs="Calibri"/>
          <w:bCs/>
          <w:sz w:val="26"/>
          <w:szCs w:val="26"/>
        </w:rPr>
        <w:t>Así las cosas, an</w:t>
      </w:r>
      <w:r w:rsidR="00575541" w:rsidRPr="00B12386">
        <w:rPr>
          <w:rFonts w:ascii="Calibri" w:hAnsi="Calibri" w:cs="Calibri"/>
          <w:bCs/>
          <w:sz w:val="26"/>
          <w:szCs w:val="26"/>
        </w:rPr>
        <w:t xml:space="preserve">alizado que es lo expuesto por </w:t>
      </w:r>
      <w:r w:rsidRPr="00B12386">
        <w:rPr>
          <w:rFonts w:ascii="Calibri" w:hAnsi="Calibri" w:cs="Calibri"/>
          <w:bCs/>
          <w:sz w:val="26"/>
          <w:szCs w:val="26"/>
        </w:rPr>
        <w:t>l</w:t>
      </w:r>
      <w:r w:rsidR="00575541" w:rsidRPr="00B12386">
        <w:rPr>
          <w:rFonts w:ascii="Calibri" w:hAnsi="Calibri" w:cs="Calibri"/>
          <w:bCs/>
          <w:sz w:val="26"/>
          <w:szCs w:val="26"/>
        </w:rPr>
        <w:t>a</w:t>
      </w:r>
      <w:r w:rsidRPr="00B12386">
        <w:rPr>
          <w:rFonts w:ascii="Calibri" w:hAnsi="Calibri" w:cs="Calibri"/>
          <w:bCs/>
          <w:sz w:val="26"/>
          <w:szCs w:val="26"/>
        </w:rPr>
        <w:t xml:space="preserve"> demandante, así como el acta de infracción impugnada, en lo sustancial, el concepto de impugnación en estudio resulta </w:t>
      </w:r>
      <w:r w:rsidRPr="00B12386">
        <w:rPr>
          <w:rFonts w:ascii="Calibri" w:hAnsi="Calibri" w:cs="Calibri"/>
          <w:b/>
          <w:bCs/>
          <w:sz w:val="26"/>
          <w:szCs w:val="26"/>
        </w:rPr>
        <w:t>fundado</w:t>
      </w:r>
      <w:r w:rsidRPr="00B12386">
        <w:rPr>
          <w:rFonts w:ascii="Calibri" w:hAnsi="Calibri" w:cs="Calibri"/>
          <w:bCs/>
          <w:sz w:val="26"/>
          <w:szCs w:val="26"/>
        </w:rPr>
        <w:t xml:space="preserve">; pues </w:t>
      </w:r>
      <w:r w:rsidR="00696536" w:rsidRPr="00B12386">
        <w:rPr>
          <w:rFonts w:ascii="Calibri" w:hAnsi="Calibri" w:cs="Calibri"/>
          <w:bCs/>
          <w:sz w:val="26"/>
          <w:szCs w:val="26"/>
        </w:rPr>
        <w:t>e</w:t>
      </w:r>
      <w:r w:rsidRPr="00B12386">
        <w:rPr>
          <w:rFonts w:ascii="Calibri" w:hAnsi="Calibri" w:cs="Calibri"/>
          <w:bCs/>
          <w:sz w:val="26"/>
          <w:szCs w:val="26"/>
        </w:rPr>
        <w:t xml:space="preserve">l </w:t>
      </w:r>
      <w:r w:rsidRPr="00B12386">
        <w:rPr>
          <w:rFonts w:ascii="Calibri" w:hAnsi="Calibri" w:cs="Calibri"/>
          <w:sz w:val="26"/>
          <w:szCs w:val="26"/>
        </w:rPr>
        <w:t>Agente a</w:t>
      </w:r>
      <w:r w:rsidRPr="00B12386">
        <w:rPr>
          <w:rFonts w:ascii="Calibri" w:hAnsi="Calibri" w:cs="Calibri"/>
          <w:bCs/>
          <w:sz w:val="26"/>
          <w:szCs w:val="26"/>
        </w:rPr>
        <w:t>dscrit</w:t>
      </w:r>
      <w:r w:rsidR="00696536" w:rsidRPr="00B12386">
        <w:rPr>
          <w:rFonts w:ascii="Calibri" w:hAnsi="Calibri" w:cs="Calibri"/>
          <w:bCs/>
          <w:sz w:val="26"/>
          <w:szCs w:val="26"/>
        </w:rPr>
        <w:t>o</w:t>
      </w:r>
      <w:r w:rsidRPr="00B12386">
        <w:rPr>
          <w:rFonts w:ascii="Calibri" w:hAnsi="Calibri" w:cs="Calibri"/>
          <w:bCs/>
          <w:sz w:val="26"/>
          <w:szCs w:val="26"/>
        </w:rPr>
        <w:t xml:space="preserve"> a la Dirección General de Tránsito Municipal omitió motivarla suficientemente; por las siguientes razone</w:t>
      </w:r>
      <w:r w:rsidR="004D418B" w:rsidRPr="00B12386">
        <w:rPr>
          <w:rFonts w:ascii="Calibri" w:hAnsi="Calibri" w:cs="Calibri"/>
          <w:bCs/>
          <w:sz w:val="26"/>
          <w:szCs w:val="26"/>
        </w:rPr>
        <w:t xml:space="preserve">s: . </w:t>
      </w:r>
    </w:p>
    <w:p w:rsidR="006A1870" w:rsidRPr="00B12386" w:rsidRDefault="006A1870" w:rsidP="006A1870">
      <w:pPr>
        <w:jc w:val="both"/>
        <w:rPr>
          <w:rFonts w:ascii="Calibri" w:hAnsi="Calibri" w:cs="Calibri"/>
          <w:bCs/>
          <w:sz w:val="26"/>
          <w:szCs w:val="26"/>
        </w:rPr>
      </w:pPr>
    </w:p>
    <w:p w:rsidR="006A1870" w:rsidRPr="00B12386" w:rsidRDefault="006A1870" w:rsidP="006A1870">
      <w:pPr>
        <w:ind w:firstLine="708"/>
        <w:jc w:val="both"/>
        <w:rPr>
          <w:rFonts w:ascii="Calibri" w:hAnsi="Calibri" w:cs="Calibri"/>
          <w:bCs/>
          <w:sz w:val="26"/>
          <w:szCs w:val="26"/>
        </w:rPr>
      </w:pPr>
      <w:r w:rsidRPr="00B12386">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12386">
        <w:rPr>
          <w:rFonts w:ascii="Calibri" w:hAnsi="Calibri" w:cs="Calibri"/>
          <w:bCs/>
          <w:sz w:val="26"/>
          <w:szCs w:val="26"/>
        </w:rPr>
        <w:t>subincisos</w:t>
      </w:r>
      <w:proofErr w:type="spellEnd"/>
      <w:r w:rsidRPr="00B12386">
        <w:rPr>
          <w:rFonts w:ascii="Calibri" w:hAnsi="Calibri" w:cs="Calibri"/>
          <w:bCs/>
          <w:sz w:val="26"/>
          <w:szCs w:val="26"/>
        </w:rPr>
        <w:t xml:space="preserve"> que en su caso resulten aplicables; así como la descripción pormenorizada de las circunstancias que dan motivo para levantar el acta, de la que se desprenda con claridad que la conducta del transgresor, percibida por </w:t>
      </w:r>
      <w:r w:rsidR="00575541" w:rsidRPr="00B12386">
        <w:rPr>
          <w:rFonts w:ascii="Calibri" w:hAnsi="Calibri" w:cs="Calibri"/>
          <w:bCs/>
          <w:sz w:val="26"/>
          <w:szCs w:val="26"/>
        </w:rPr>
        <w:t>e</w:t>
      </w:r>
      <w:r w:rsidRPr="00B12386">
        <w:rPr>
          <w:rFonts w:ascii="Calibri" w:hAnsi="Calibri" w:cs="Calibri"/>
          <w:bCs/>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4D418B" w:rsidRPr="00B12386">
        <w:rPr>
          <w:rFonts w:ascii="Calibri" w:hAnsi="Calibri" w:cs="Calibri"/>
          <w:bCs/>
          <w:sz w:val="26"/>
          <w:szCs w:val="26"/>
        </w:rPr>
        <w:t xml:space="preserve">. . . . . . . . . </w:t>
      </w:r>
    </w:p>
    <w:p w:rsidR="006A1870" w:rsidRPr="00B12386" w:rsidRDefault="006A1870" w:rsidP="006A1870">
      <w:pPr>
        <w:ind w:firstLine="708"/>
        <w:jc w:val="both"/>
        <w:rPr>
          <w:rFonts w:ascii="Calibri" w:hAnsi="Calibri" w:cs="Calibri"/>
          <w:bCs/>
          <w:sz w:val="20"/>
          <w:szCs w:val="20"/>
        </w:rPr>
      </w:pPr>
    </w:p>
    <w:p w:rsidR="006A1870" w:rsidRPr="00B12386" w:rsidRDefault="006A1870" w:rsidP="006A1870">
      <w:pPr>
        <w:ind w:firstLine="708"/>
        <w:jc w:val="both"/>
        <w:rPr>
          <w:rFonts w:ascii="Calibri" w:hAnsi="Calibri" w:cs="Calibri"/>
          <w:bCs/>
          <w:sz w:val="26"/>
          <w:szCs w:val="26"/>
        </w:rPr>
      </w:pPr>
      <w:r w:rsidRPr="00B12386">
        <w:rPr>
          <w:rFonts w:ascii="Calibri" w:hAnsi="Calibri" w:cs="Calibri"/>
          <w:bCs/>
          <w:sz w:val="26"/>
          <w:szCs w:val="26"/>
        </w:rPr>
        <w:t>Siendo el caso que en el asunto que nos ocupa, si bien es cierto que la autoridad enjuiciada señaló como precepto vulnerado, el artículo 7 fracción VI</w:t>
      </w:r>
      <w:r w:rsidR="00575541" w:rsidRPr="00B12386">
        <w:rPr>
          <w:rFonts w:ascii="Calibri" w:hAnsi="Calibri" w:cs="Calibri"/>
          <w:bCs/>
          <w:sz w:val="26"/>
          <w:szCs w:val="26"/>
        </w:rPr>
        <w:t>, bis</w:t>
      </w:r>
      <w:r w:rsidRPr="00B12386">
        <w:rPr>
          <w:rFonts w:ascii="Calibri" w:hAnsi="Calibri" w:cs="Calibri"/>
          <w:bCs/>
          <w:sz w:val="26"/>
          <w:szCs w:val="26"/>
        </w:rPr>
        <w:t xml:space="preserve"> del Reglamento de Tránsito Municipal de León, Guanajuato; también es cierto que no se cumplió con el principio de legalidad de que </w:t>
      </w:r>
      <w:r w:rsidRPr="00B12386">
        <w:rPr>
          <w:rFonts w:ascii="Calibri" w:hAnsi="Calibri" w:cs="Calibri"/>
          <w:bCs/>
          <w:i/>
          <w:sz w:val="26"/>
          <w:szCs w:val="26"/>
        </w:rPr>
        <w:t>“todo acto de autoridad debe estar fundado y motivado”;</w:t>
      </w:r>
      <w:r w:rsidRPr="00B12386">
        <w:rPr>
          <w:rFonts w:ascii="Calibri" w:hAnsi="Calibri" w:cs="Calibri"/>
          <w:bCs/>
          <w:sz w:val="26"/>
          <w:szCs w:val="26"/>
        </w:rPr>
        <w:t xml:space="preserve"> ya que no se motivó adecuadamente la citada boleta, al no describir y precisar cómo se dieron los hechos  y al no circunstanciar </w:t>
      </w:r>
      <w:r w:rsidRPr="00B12386">
        <w:rPr>
          <w:rFonts w:ascii="Calibri" w:hAnsi="Calibri" w:cs="Calibri"/>
          <w:bCs/>
          <w:sz w:val="26"/>
          <w:szCs w:val="26"/>
        </w:rPr>
        <w:lastRenderedPageBreak/>
        <w:t>debidamente la misma, pues no detalla cómo detectó, en flagrancia, la infracción;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w:t>
      </w:r>
      <w:r w:rsidR="004D418B" w:rsidRPr="00B12386">
        <w:rPr>
          <w:rFonts w:ascii="Calibri" w:hAnsi="Calibri" w:cs="Calibri"/>
          <w:bCs/>
          <w:sz w:val="26"/>
          <w:szCs w:val="26"/>
        </w:rPr>
        <w:t xml:space="preserve"> . . . . . . . . . . . . . . </w:t>
      </w:r>
    </w:p>
    <w:p w:rsidR="006A1870" w:rsidRPr="00B12386" w:rsidRDefault="006A1870" w:rsidP="006A1870">
      <w:pPr>
        <w:ind w:firstLine="708"/>
        <w:jc w:val="both"/>
        <w:rPr>
          <w:rFonts w:ascii="Calibri" w:hAnsi="Calibri" w:cs="Calibri"/>
          <w:bCs/>
          <w:sz w:val="20"/>
          <w:szCs w:val="20"/>
        </w:rPr>
      </w:pPr>
    </w:p>
    <w:p w:rsidR="006A1870" w:rsidRPr="00B12386" w:rsidRDefault="006A1870" w:rsidP="006A1870">
      <w:pPr>
        <w:ind w:firstLine="708"/>
        <w:jc w:val="both"/>
        <w:rPr>
          <w:rFonts w:ascii="Calibri" w:hAnsi="Calibri" w:cs="Calibri"/>
          <w:b/>
          <w:bCs/>
          <w:iCs/>
          <w:sz w:val="26"/>
          <w:szCs w:val="26"/>
        </w:rPr>
      </w:pPr>
      <w:r w:rsidRPr="00B12386">
        <w:rPr>
          <w:rFonts w:ascii="Calibri" w:hAnsi="Calibri" w:cs="Calibri"/>
          <w:bCs/>
          <w:sz w:val="26"/>
          <w:szCs w:val="26"/>
        </w:rPr>
        <w:t>Lo anterior es así, ya que atendiendo al contenido del artículo señalado como infringido el mismo se refiere a que los conductores de vehículos deben respetar los límites de velocidad establecidos en los señalamientos oficiales; en tanto que e</w:t>
      </w:r>
      <w:r w:rsidRPr="00B12386">
        <w:rPr>
          <w:rFonts w:ascii="Calibri" w:hAnsi="Calibri" w:cs="Calibri"/>
          <w:sz w:val="26"/>
          <w:szCs w:val="26"/>
        </w:rPr>
        <w:t xml:space="preserve">n el caso en concreto, </w:t>
      </w:r>
      <w:r w:rsidR="00575541" w:rsidRPr="00B12386">
        <w:rPr>
          <w:rFonts w:ascii="Calibri" w:hAnsi="Calibri" w:cs="Calibri"/>
          <w:sz w:val="26"/>
          <w:szCs w:val="26"/>
        </w:rPr>
        <w:t>e</w:t>
      </w:r>
      <w:r w:rsidRPr="00B12386">
        <w:rPr>
          <w:rFonts w:ascii="Calibri" w:hAnsi="Calibri" w:cs="Calibri"/>
          <w:sz w:val="26"/>
          <w:szCs w:val="26"/>
        </w:rPr>
        <w:t>l Agente de Tránsito enjuiciad</w:t>
      </w:r>
      <w:r w:rsidR="00B344AB" w:rsidRPr="00B12386">
        <w:rPr>
          <w:rFonts w:ascii="Calibri" w:hAnsi="Calibri" w:cs="Calibri"/>
          <w:sz w:val="26"/>
          <w:szCs w:val="26"/>
        </w:rPr>
        <w:t>o</w:t>
      </w:r>
      <w:r w:rsidRPr="00B12386">
        <w:rPr>
          <w:rFonts w:ascii="Calibri" w:hAnsi="Calibri" w:cs="Calibri"/>
          <w:sz w:val="26"/>
          <w:szCs w:val="26"/>
        </w:rPr>
        <w:t xml:space="preserve"> incurrió en una indebida motivación; dado que solamente refirió que no respetó el límite de velocidad establecido en las señales oficiales, sin indicar </w:t>
      </w:r>
      <w:r w:rsidRPr="00B12386">
        <w:rPr>
          <w:rFonts w:ascii="Calibri" w:hAnsi="Calibri" w:cs="Calibri"/>
          <w:bCs/>
          <w:sz w:val="26"/>
          <w:szCs w:val="26"/>
        </w:rPr>
        <w:t xml:space="preserve">circunstanciadamente  cómo fue que se cometió la infracción; esto es, como se dieron los hechos; toda vez que </w:t>
      </w:r>
      <w:r w:rsidRPr="00B12386">
        <w:rPr>
          <w:rFonts w:ascii="Calibri" w:hAnsi="Calibri" w:cs="Calibri"/>
          <w:sz w:val="26"/>
          <w:szCs w:val="26"/>
        </w:rPr>
        <w:t>omitió señalar cómo captó o determinó la velocidad a la que circulaba l</w:t>
      </w:r>
      <w:r w:rsidR="004D418B" w:rsidRPr="00B12386">
        <w:rPr>
          <w:rFonts w:ascii="Calibri" w:hAnsi="Calibri" w:cs="Calibri"/>
          <w:sz w:val="26"/>
          <w:szCs w:val="26"/>
        </w:rPr>
        <w:t>a</w:t>
      </w:r>
      <w:r w:rsidRPr="00B12386">
        <w:rPr>
          <w:rFonts w:ascii="Calibri" w:hAnsi="Calibri" w:cs="Calibri"/>
          <w:sz w:val="26"/>
          <w:szCs w:val="26"/>
        </w:rPr>
        <w:t xml:space="preserve"> justiciable; </w:t>
      </w:r>
      <w:r w:rsidRPr="00B12386">
        <w:rPr>
          <w:rFonts w:ascii="Calibri" w:hAnsi="Calibri" w:cs="Calibri"/>
          <w:bCs/>
          <w:sz w:val="26"/>
          <w:szCs w:val="26"/>
        </w:rPr>
        <w:t>ya que no dijo si fue mediante un radar o el velocímetro de algún vehículo o algún otro artilugio o mecanismo; pues solo asentó que detectó l</w:t>
      </w:r>
      <w:r w:rsidR="00575541" w:rsidRPr="00B12386">
        <w:rPr>
          <w:rFonts w:ascii="Calibri" w:hAnsi="Calibri" w:cs="Calibri"/>
          <w:bCs/>
          <w:sz w:val="26"/>
          <w:szCs w:val="26"/>
        </w:rPr>
        <w:t xml:space="preserve">a velocidad a la que circulaba </w:t>
      </w:r>
      <w:r w:rsidRPr="00B12386">
        <w:rPr>
          <w:rFonts w:ascii="Calibri" w:hAnsi="Calibri" w:cs="Calibri"/>
          <w:bCs/>
          <w:sz w:val="26"/>
          <w:szCs w:val="26"/>
        </w:rPr>
        <w:t>l</w:t>
      </w:r>
      <w:r w:rsidR="00575541" w:rsidRPr="00B12386">
        <w:rPr>
          <w:rFonts w:ascii="Calibri" w:hAnsi="Calibri" w:cs="Calibri"/>
          <w:bCs/>
          <w:sz w:val="26"/>
          <w:szCs w:val="26"/>
        </w:rPr>
        <w:t>a</w:t>
      </w:r>
      <w:r w:rsidRPr="00B12386">
        <w:rPr>
          <w:rFonts w:ascii="Calibri" w:hAnsi="Calibri" w:cs="Calibri"/>
          <w:bCs/>
          <w:sz w:val="26"/>
          <w:szCs w:val="26"/>
        </w:rPr>
        <w:t xml:space="preserve"> ahora promovente mediante: </w:t>
      </w:r>
      <w:r w:rsidRPr="00B12386">
        <w:rPr>
          <w:rFonts w:ascii="Calibri" w:hAnsi="Calibri" w:cs="Calibri"/>
          <w:bCs/>
          <w:i/>
          <w:sz w:val="26"/>
          <w:szCs w:val="26"/>
        </w:rPr>
        <w:t>“</w:t>
      </w:r>
      <w:r w:rsidR="00575541" w:rsidRPr="00B12386">
        <w:rPr>
          <w:rFonts w:ascii="Calibri" w:hAnsi="Calibri" w:cs="Calibri"/>
          <w:bCs/>
          <w:i/>
          <w:sz w:val="26"/>
          <w:szCs w:val="26"/>
        </w:rPr>
        <w:t>R.P. #104</w:t>
      </w:r>
      <w:r w:rsidRPr="00B12386">
        <w:rPr>
          <w:rFonts w:ascii="Calibri" w:hAnsi="Calibri" w:cs="Calibri"/>
          <w:bCs/>
          <w:i/>
          <w:sz w:val="26"/>
          <w:szCs w:val="26"/>
        </w:rPr>
        <w:t>”</w:t>
      </w:r>
      <w:r w:rsidRPr="00B12386">
        <w:rPr>
          <w:rFonts w:ascii="Calibri" w:hAnsi="Calibri" w:cs="Calibri"/>
          <w:bCs/>
          <w:sz w:val="26"/>
          <w:szCs w:val="26"/>
        </w:rPr>
        <w:t xml:space="preserve"> </w:t>
      </w:r>
      <w:r w:rsidR="00575541" w:rsidRPr="00B12386">
        <w:rPr>
          <w:rFonts w:ascii="Calibri" w:hAnsi="Calibri" w:cs="Calibri"/>
          <w:bCs/>
          <w:sz w:val="26"/>
          <w:szCs w:val="26"/>
        </w:rPr>
        <w:t xml:space="preserve">y en líneas adelante: </w:t>
      </w:r>
      <w:r w:rsidR="00575541" w:rsidRPr="00B12386">
        <w:rPr>
          <w:rFonts w:ascii="Calibri" w:hAnsi="Calibri" w:cs="Calibri"/>
          <w:bCs/>
          <w:i/>
          <w:sz w:val="26"/>
          <w:szCs w:val="26"/>
        </w:rPr>
        <w:t>“unidad #104”</w:t>
      </w:r>
      <w:r w:rsidR="00575541" w:rsidRPr="00B12386">
        <w:rPr>
          <w:rFonts w:ascii="Calibri" w:hAnsi="Calibri" w:cs="Calibri"/>
          <w:bCs/>
          <w:sz w:val="26"/>
          <w:szCs w:val="26"/>
        </w:rPr>
        <w:t>; sin que haya quedado claro que debe entenderse por tales expresiones;</w:t>
      </w:r>
      <w:r w:rsidRPr="00B12386">
        <w:rPr>
          <w:rFonts w:ascii="Calibri" w:hAnsi="Calibri" w:cs="Calibri"/>
          <w:bCs/>
          <w:sz w:val="26"/>
          <w:szCs w:val="26"/>
        </w:rPr>
        <w:t xml:space="preserve"> así como mucho menos indicó los datos de identificación del</w:t>
      </w:r>
      <w:r w:rsidRPr="00B12386">
        <w:rPr>
          <w:rFonts w:ascii="Calibri" w:hAnsi="Calibri" w:cs="Calibri"/>
          <w:b/>
          <w:bCs/>
          <w:iCs/>
          <w:sz w:val="26"/>
          <w:szCs w:val="26"/>
        </w:rPr>
        <w:t xml:space="preserve"> </w:t>
      </w:r>
      <w:r w:rsidRPr="00B12386">
        <w:rPr>
          <w:rFonts w:ascii="Calibri" w:hAnsi="Calibri" w:cs="Calibri"/>
          <w:bCs/>
          <w:sz w:val="26"/>
          <w:szCs w:val="26"/>
        </w:rPr>
        <w:t>mecanismo utilizado para determinar la velocidad</w:t>
      </w:r>
      <w:r w:rsidR="00575541" w:rsidRPr="00B12386">
        <w:rPr>
          <w:rFonts w:ascii="Calibri" w:hAnsi="Calibri" w:cs="Calibri"/>
          <w:bCs/>
          <w:sz w:val="26"/>
          <w:szCs w:val="26"/>
        </w:rPr>
        <w:t>, tal y</w:t>
      </w:r>
      <w:r w:rsidRPr="00B12386">
        <w:rPr>
          <w:rFonts w:ascii="Calibri" w:hAnsi="Calibri" w:cs="Calibri"/>
          <w:bCs/>
          <w:sz w:val="26"/>
          <w:szCs w:val="26"/>
        </w:rPr>
        <w:t xml:space="preserve"> como lo dispone el artículo 42 Bis del Reglamento de Tránsit</w:t>
      </w:r>
      <w:r w:rsidR="00575541" w:rsidRPr="00B12386">
        <w:rPr>
          <w:rFonts w:ascii="Calibri" w:hAnsi="Calibri" w:cs="Calibri"/>
          <w:bCs/>
          <w:sz w:val="26"/>
          <w:szCs w:val="26"/>
        </w:rPr>
        <w:t>o Municipal de León, Guanajuato;</w:t>
      </w:r>
      <w:r w:rsidRPr="00B12386">
        <w:rPr>
          <w:rFonts w:ascii="Calibri" w:hAnsi="Calibri" w:cs="Calibri"/>
          <w:bCs/>
          <w:sz w:val="26"/>
          <w:szCs w:val="26"/>
        </w:rPr>
        <w:t xml:space="preserve"> ni se generó una fotografía como se establece en la fracción III de ese mismo precepto; traduciéndose todo eso, en que el acta de infracción se encuentre indebidamente motivada, lo que constituye un vicio de carácter formal. </w:t>
      </w:r>
      <w:r w:rsidR="00575541" w:rsidRPr="00B12386">
        <w:rPr>
          <w:rFonts w:ascii="Calibri" w:hAnsi="Calibri" w:cs="Calibri"/>
          <w:bCs/>
          <w:sz w:val="26"/>
          <w:szCs w:val="26"/>
        </w:rPr>
        <w:t>. . .</w:t>
      </w:r>
      <w:r w:rsidR="004D418B" w:rsidRPr="00B12386">
        <w:rPr>
          <w:rFonts w:ascii="Calibri" w:hAnsi="Calibri" w:cs="Calibri"/>
          <w:bCs/>
          <w:sz w:val="26"/>
          <w:szCs w:val="26"/>
        </w:rPr>
        <w:t xml:space="preserve"> . . . . . </w:t>
      </w:r>
    </w:p>
    <w:p w:rsidR="006A1870" w:rsidRPr="00B12386" w:rsidRDefault="006A1870" w:rsidP="006A1870">
      <w:pPr>
        <w:jc w:val="both"/>
        <w:rPr>
          <w:rFonts w:ascii="Calibri" w:hAnsi="Calibri" w:cs="Calibri"/>
          <w:bCs/>
          <w:sz w:val="26"/>
          <w:szCs w:val="26"/>
        </w:rPr>
      </w:pPr>
    </w:p>
    <w:p w:rsidR="006A1870" w:rsidRPr="00B12386" w:rsidRDefault="006A1870" w:rsidP="006A1870">
      <w:pPr>
        <w:ind w:firstLine="708"/>
        <w:jc w:val="both"/>
        <w:rPr>
          <w:rFonts w:ascii="Calibri" w:hAnsi="Calibri" w:cs="Calibri"/>
          <w:sz w:val="26"/>
          <w:szCs w:val="26"/>
        </w:rPr>
      </w:pPr>
      <w:r w:rsidRPr="00B12386">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B12386">
        <w:rPr>
          <w:rFonts w:ascii="Calibri" w:hAnsi="Calibri" w:cs="Calibri"/>
          <w:b/>
          <w:bCs/>
          <w:sz w:val="26"/>
          <w:szCs w:val="26"/>
        </w:rPr>
        <w:t xml:space="preserve">nulidad total </w:t>
      </w:r>
      <w:r w:rsidRPr="00B12386">
        <w:rPr>
          <w:rFonts w:ascii="Calibri" w:hAnsi="Calibri" w:cs="Calibri"/>
          <w:bCs/>
          <w:sz w:val="26"/>
          <w:szCs w:val="26"/>
        </w:rPr>
        <w:t xml:space="preserve">del </w:t>
      </w:r>
      <w:r w:rsidRPr="00B12386">
        <w:rPr>
          <w:rFonts w:ascii="Calibri" w:hAnsi="Calibri" w:cs="Calibri"/>
          <w:b/>
          <w:sz w:val="26"/>
          <w:szCs w:val="26"/>
        </w:rPr>
        <w:t>Acta de infracción</w:t>
      </w:r>
      <w:r w:rsidRPr="00B12386">
        <w:rPr>
          <w:rFonts w:ascii="Calibri" w:hAnsi="Calibri" w:cs="Calibri"/>
          <w:sz w:val="26"/>
          <w:szCs w:val="26"/>
        </w:rPr>
        <w:t xml:space="preserve"> con número</w:t>
      </w:r>
      <w:r w:rsidRPr="00B12386">
        <w:rPr>
          <w:rFonts w:ascii="Calibri" w:hAnsi="Calibri" w:cs="Calibri"/>
          <w:b/>
          <w:sz w:val="26"/>
          <w:szCs w:val="26"/>
        </w:rPr>
        <w:t xml:space="preserve"> </w:t>
      </w:r>
      <w:r w:rsidR="00575541" w:rsidRPr="00B12386">
        <w:rPr>
          <w:rFonts w:ascii="Calibri" w:hAnsi="Calibri" w:cs="Calibri"/>
          <w:b/>
          <w:sz w:val="26"/>
          <w:szCs w:val="26"/>
        </w:rPr>
        <w:t xml:space="preserve">T-5827960 (cinco-ocho-dos-siete-nueve-seis-cero), </w:t>
      </w:r>
      <w:r w:rsidR="00575541" w:rsidRPr="00B12386">
        <w:rPr>
          <w:rFonts w:ascii="Calibri" w:hAnsi="Calibri" w:cs="Calibri"/>
          <w:sz w:val="26"/>
          <w:szCs w:val="26"/>
        </w:rPr>
        <w:t>de fecha</w:t>
      </w:r>
      <w:r w:rsidR="00575541" w:rsidRPr="00B12386">
        <w:rPr>
          <w:rFonts w:ascii="Calibri" w:hAnsi="Calibri" w:cs="Calibri"/>
          <w:b/>
          <w:sz w:val="26"/>
          <w:szCs w:val="26"/>
        </w:rPr>
        <w:t xml:space="preserve"> 20 </w:t>
      </w:r>
      <w:r w:rsidR="00575541" w:rsidRPr="00B12386">
        <w:rPr>
          <w:rFonts w:ascii="Calibri" w:hAnsi="Calibri" w:cs="Calibri"/>
          <w:sz w:val="26"/>
          <w:szCs w:val="26"/>
        </w:rPr>
        <w:t>veinte de</w:t>
      </w:r>
      <w:r w:rsidR="00575541" w:rsidRPr="00B12386">
        <w:rPr>
          <w:rFonts w:ascii="Calibri" w:hAnsi="Calibri" w:cs="Calibri"/>
          <w:b/>
          <w:sz w:val="26"/>
          <w:szCs w:val="26"/>
        </w:rPr>
        <w:t xml:space="preserve"> mayo </w:t>
      </w:r>
      <w:r w:rsidR="00575541" w:rsidRPr="00B12386">
        <w:rPr>
          <w:rFonts w:ascii="Calibri" w:hAnsi="Calibri" w:cs="Calibri"/>
          <w:sz w:val="26"/>
          <w:szCs w:val="26"/>
        </w:rPr>
        <w:t>del año</w:t>
      </w:r>
      <w:r w:rsidR="00575541" w:rsidRPr="00B12386">
        <w:rPr>
          <w:rFonts w:ascii="Calibri" w:hAnsi="Calibri" w:cs="Calibri"/>
          <w:b/>
          <w:sz w:val="26"/>
          <w:szCs w:val="26"/>
        </w:rPr>
        <w:t xml:space="preserve"> 2018 </w:t>
      </w:r>
      <w:r w:rsidR="00575541" w:rsidRPr="00B12386">
        <w:rPr>
          <w:rFonts w:ascii="Calibri" w:hAnsi="Calibri" w:cs="Calibri"/>
          <w:sz w:val="26"/>
          <w:szCs w:val="26"/>
        </w:rPr>
        <w:t>dos mil dieciocho</w:t>
      </w:r>
      <w:r w:rsidRPr="00B12386">
        <w:rPr>
          <w:rFonts w:ascii="Calibri" w:hAnsi="Calibri" w:cs="Calibri"/>
          <w:sz w:val="26"/>
          <w:szCs w:val="26"/>
        </w:rPr>
        <w:t>.</w:t>
      </w:r>
      <w:r w:rsidR="00575541" w:rsidRPr="00B12386">
        <w:rPr>
          <w:rFonts w:ascii="Calibri" w:hAnsi="Calibri" w:cs="Calibri"/>
          <w:sz w:val="26"/>
          <w:szCs w:val="26"/>
        </w:rPr>
        <w:t xml:space="preserve"> . . . .</w:t>
      </w:r>
      <w:r w:rsidRPr="00B12386">
        <w:rPr>
          <w:rFonts w:ascii="Calibri" w:hAnsi="Calibri" w:cs="Calibri"/>
          <w:sz w:val="26"/>
          <w:szCs w:val="26"/>
        </w:rPr>
        <w:t xml:space="preserve"> . . . . . . . . . . . . . . . . . . . </w:t>
      </w:r>
      <w:r w:rsidRPr="00B12386">
        <w:rPr>
          <w:rFonts w:ascii="Calibri" w:hAnsi="Calibri"/>
          <w:sz w:val="26"/>
          <w:szCs w:val="26"/>
        </w:rPr>
        <w:t xml:space="preserve">. . . . . . . </w:t>
      </w:r>
      <w:r w:rsidR="00575541" w:rsidRPr="00B12386">
        <w:rPr>
          <w:rFonts w:ascii="Calibri" w:hAnsi="Calibri"/>
          <w:sz w:val="26"/>
          <w:szCs w:val="26"/>
        </w:rPr>
        <w:t xml:space="preserve">. . . . . . . . . . . . . . . </w:t>
      </w:r>
    </w:p>
    <w:p w:rsidR="006A1870" w:rsidRPr="00B12386" w:rsidRDefault="006A1870" w:rsidP="006A1870">
      <w:pPr>
        <w:jc w:val="both"/>
        <w:rPr>
          <w:rFonts w:ascii="Calibri" w:hAnsi="Calibri" w:cs="Calibri"/>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12386">
        <w:rPr>
          <w:rFonts w:ascii="Calibri" w:hAnsi="Calibri" w:cs="Calibri"/>
          <w:i/>
          <w:sz w:val="26"/>
          <w:szCs w:val="26"/>
        </w:rPr>
        <w:t>“Criterios 2000-</w:t>
      </w:r>
      <w:smartTag w:uri="urn:schemas-microsoft-com:office:smarttags" w:element="metricconverter">
        <w:smartTagPr>
          <w:attr w:name="ProductID" w:val="2008”"/>
        </w:smartTagPr>
        <w:r w:rsidRPr="00B12386">
          <w:rPr>
            <w:rFonts w:ascii="Calibri" w:hAnsi="Calibri" w:cs="Calibri"/>
            <w:i/>
            <w:sz w:val="26"/>
            <w:szCs w:val="26"/>
          </w:rPr>
          <w:t>2008”</w:t>
        </w:r>
      </w:smartTag>
      <w:r w:rsidRPr="00B12386">
        <w:rPr>
          <w:rFonts w:ascii="Calibri" w:hAnsi="Calibri" w:cs="Calibri"/>
          <w:sz w:val="26"/>
          <w:szCs w:val="26"/>
        </w:rPr>
        <w:t xml:space="preserve"> del referido Tribunal, la cual es del tenor siguiente: . . . . . . . . . . . . . . . . . . . .</w:t>
      </w:r>
      <w:r w:rsidR="004D418B" w:rsidRPr="00B12386">
        <w:rPr>
          <w:rFonts w:ascii="Calibri" w:hAnsi="Calibri" w:cs="Calibri"/>
          <w:sz w:val="26"/>
          <w:szCs w:val="26"/>
        </w:rPr>
        <w:t xml:space="preserve"> . . . . . . </w:t>
      </w:r>
    </w:p>
    <w:p w:rsidR="006A1870" w:rsidRPr="00B12386" w:rsidRDefault="006A1870" w:rsidP="006A1870">
      <w:pPr>
        <w:pStyle w:val="Textoindependiente"/>
        <w:ind w:firstLine="708"/>
        <w:rPr>
          <w:rFonts w:ascii="Calibri" w:hAnsi="Calibri" w:cs="Calibri"/>
          <w:sz w:val="20"/>
          <w:szCs w:val="20"/>
        </w:rPr>
      </w:pPr>
    </w:p>
    <w:p w:rsidR="006A1870" w:rsidRPr="00DC7D9A" w:rsidRDefault="006A1870" w:rsidP="00DC7D9A">
      <w:pPr>
        <w:pStyle w:val="Textoindependiente"/>
        <w:ind w:firstLine="708"/>
        <w:rPr>
          <w:rFonts w:ascii="Calibri" w:hAnsi="Calibri" w:cs="Calibri"/>
          <w:i/>
          <w:iCs/>
          <w:sz w:val="26"/>
          <w:szCs w:val="26"/>
        </w:rPr>
      </w:pPr>
      <w:r w:rsidRPr="00B12386">
        <w:rPr>
          <w:rFonts w:ascii="Calibri" w:hAnsi="Calibri" w:cs="Calibri"/>
          <w:b/>
          <w:bCs/>
          <w:i/>
          <w:iCs/>
          <w:sz w:val="26"/>
          <w:szCs w:val="26"/>
        </w:rPr>
        <w:t xml:space="preserve">“INDEBIDA FUNDAMENTACIÓN Y MOTIVACIÓN.- PROCEDE DECRETAR LA NULIDAD LISA Y LLANA.- </w:t>
      </w:r>
      <w:r w:rsidRPr="00B12386">
        <w:rPr>
          <w:rFonts w:ascii="Calibri" w:hAnsi="Calibri" w:cs="Calibri"/>
          <w:i/>
          <w:iCs/>
          <w:sz w:val="26"/>
          <w:szCs w:val="26"/>
        </w:rPr>
        <w:t xml:space="preserve">La ausencia de fundamentación y motivación deriva en el </w:t>
      </w:r>
      <w:proofErr w:type="spellStart"/>
      <w:r w:rsidRPr="00B12386">
        <w:rPr>
          <w:rFonts w:ascii="Calibri" w:hAnsi="Calibri" w:cs="Calibri"/>
          <w:i/>
          <w:iCs/>
          <w:sz w:val="26"/>
          <w:szCs w:val="26"/>
        </w:rPr>
        <w:t>decretamiento</w:t>
      </w:r>
      <w:proofErr w:type="spellEnd"/>
      <w:r w:rsidRPr="00B12386">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w:t>
      </w:r>
      <w:r w:rsidR="00DC7D9A">
        <w:rPr>
          <w:rFonts w:ascii="Calibri" w:hAnsi="Calibri" w:cs="Calibri"/>
          <w:i/>
          <w:iCs/>
          <w:sz w:val="26"/>
          <w:szCs w:val="26"/>
        </w:rPr>
        <w:t xml:space="preserve">afectación, sino que es sabedor </w:t>
      </w:r>
      <w:bookmarkStart w:id="0" w:name="_GoBack"/>
      <w:bookmarkEnd w:id="0"/>
      <w:r w:rsidRPr="00B12386">
        <w:rPr>
          <w:rFonts w:ascii="Calibri" w:hAnsi="Calibri" w:cs="Calibri"/>
          <w:i/>
          <w:iCs/>
          <w:sz w:val="26"/>
          <w:szCs w:val="26"/>
        </w:rPr>
        <w:t xml:space="preserve">de que los aplicados en el acto en concreto no son los adecuados.” </w:t>
      </w:r>
      <w:r w:rsidRPr="00B12386">
        <w:rPr>
          <w:rFonts w:ascii="Calibri" w:hAnsi="Calibri" w:cs="Calibri"/>
          <w:sz w:val="22"/>
          <w:szCs w:val="22"/>
        </w:rPr>
        <w:t>(</w:t>
      </w:r>
      <w:proofErr w:type="spellStart"/>
      <w:r w:rsidRPr="00B12386">
        <w:rPr>
          <w:rFonts w:ascii="Calibri" w:hAnsi="Calibri" w:cs="Calibri"/>
          <w:sz w:val="22"/>
          <w:szCs w:val="22"/>
        </w:rPr>
        <w:t>Exp</w:t>
      </w:r>
      <w:proofErr w:type="spellEnd"/>
      <w:r w:rsidRPr="00B12386">
        <w:rPr>
          <w:rFonts w:ascii="Calibri" w:hAnsi="Calibri" w:cs="Calibri"/>
          <w:sz w:val="22"/>
          <w:szCs w:val="22"/>
        </w:rPr>
        <w:t xml:space="preserve">. 4.509/02. Sentencia de fecha 09 nueve de mayo de 2003. Actor: Martha Isabel </w:t>
      </w:r>
      <w:proofErr w:type="spellStart"/>
      <w:r w:rsidRPr="00B12386">
        <w:rPr>
          <w:rFonts w:ascii="Calibri" w:hAnsi="Calibri" w:cs="Calibri"/>
          <w:sz w:val="22"/>
          <w:szCs w:val="22"/>
        </w:rPr>
        <w:t>Espriu</w:t>
      </w:r>
      <w:proofErr w:type="spellEnd"/>
      <w:r w:rsidRPr="00B12386">
        <w:rPr>
          <w:rFonts w:ascii="Calibri" w:hAnsi="Calibri" w:cs="Calibri"/>
          <w:sz w:val="22"/>
          <w:szCs w:val="22"/>
        </w:rPr>
        <w:t xml:space="preserve"> Manrique). </w:t>
      </w:r>
      <w:r w:rsidRPr="00B12386">
        <w:rPr>
          <w:rFonts w:ascii="Calibri" w:hAnsi="Calibri" w:cs="Calibri"/>
          <w:sz w:val="26"/>
          <w:szCs w:val="26"/>
        </w:rPr>
        <w:t xml:space="preserve">. . . . . . .  </w:t>
      </w:r>
    </w:p>
    <w:p w:rsidR="00575541" w:rsidRPr="00B12386" w:rsidRDefault="00575541" w:rsidP="006A1870">
      <w:pPr>
        <w:ind w:firstLine="708"/>
        <w:jc w:val="both"/>
        <w:rPr>
          <w:rFonts w:ascii="Calibri" w:hAnsi="Calibri"/>
          <w:b/>
          <w:bCs/>
          <w:i/>
          <w:iCs/>
          <w:sz w:val="26"/>
          <w:szCs w:val="26"/>
        </w:rPr>
      </w:pPr>
    </w:p>
    <w:p w:rsidR="006A1870" w:rsidRPr="00B12386" w:rsidRDefault="006A1870" w:rsidP="006A1870">
      <w:pPr>
        <w:ind w:firstLine="708"/>
        <w:jc w:val="both"/>
        <w:rPr>
          <w:rFonts w:ascii="Calibri" w:hAnsi="Calibri" w:cs="Calibri"/>
          <w:sz w:val="26"/>
          <w:szCs w:val="26"/>
        </w:rPr>
      </w:pPr>
      <w:r w:rsidRPr="00B12386">
        <w:rPr>
          <w:rFonts w:ascii="Calibri" w:hAnsi="Calibri"/>
          <w:b/>
          <w:bCs/>
          <w:i/>
          <w:iCs/>
          <w:sz w:val="26"/>
          <w:szCs w:val="26"/>
        </w:rPr>
        <w:lastRenderedPageBreak/>
        <w:t xml:space="preserve">SÉPTIMO.- </w:t>
      </w:r>
      <w:r w:rsidRPr="00B12386">
        <w:rPr>
          <w:rFonts w:ascii="Calibri" w:hAnsi="Calibri" w:cs="Arial"/>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w:t>
      </w:r>
      <w:r w:rsidR="00575541" w:rsidRPr="00B12386">
        <w:rPr>
          <w:rFonts w:ascii="Calibri" w:hAnsi="Calibri" w:cs="Arial"/>
          <w:sz w:val="26"/>
          <w:szCs w:val="26"/>
        </w:rPr>
        <w:t xml:space="preserve"> </w:t>
      </w:r>
    </w:p>
    <w:p w:rsidR="006A1870" w:rsidRPr="00B12386" w:rsidRDefault="006A1870" w:rsidP="006A1870">
      <w:pPr>
        <w:pStyle w:val="Textoindependiente"/>
        <w:rPr>
          <w:rFonts w:ascii="Calibri" w:hAnsi="Calibri"/>
          <w:b/>
          <w:bCs/>
          <w:i/>
          <w:iCs/>
          <w:sz w:val="20"/>
          <w:szCs w:val="20"/>
          <w:lang w:val="es-ES"/>
        </w:rPr>
      </w:pPr>
    </w:p>
    <w:p w:rsidR="006A1870" w:rsidRPr="00B12386" w:rsidRDefault="006A1870" w:rsidP="006A1870">
      <w:pPr>
        <w:pStyle w:val="Textoindependiente"/>
        <w:ind w:firstLine="708"/>
        <w:rPr>
          <w:rFonts w:ascii="Calibri" w:hAnsi="Calibri" w:cs="Arial"/>
          <w:sz w:val="26"/>
          <w:szCs w:val="27"/>
        </w:rPr>
      </w:pPr>
      <w:r w:rsidRPr="00B12386">
        <w:rPr>
          <w:rFonts w:ascii="Calibri" w:hAnsi="Calibri" w:cs="Arial"/>
          <w:sz w:val="26"/>
          <w:szCs w:val="27"/>
        </w:rPr>
        <w:t xml:space="preserve">Sirve de apoyo a lo anterior la tesis de jurisprudencia que a la letra señala: </w:t>
      </w:r>
    </w:p>
    <w:p w:rsidR="006A1870" w:rsidRPr="00B12386" w:rsidRDefault="006A1870" w:rsidP="006A1870">
      <w:pPr>
        <w:pStyle w:val="Textoindependiente"/>
        <w:ind w:firstLine="708"/>
        <w:rPr>
          <w:rFonts w:ascii="Calibri" w:hAnsi="Calibri" w:cs="Arial"/>
          <w:sz w:val="20"/>
          <w:szCs w:val="27"/>
        </w:rPr>
      </w:pPr>
    </w:p>
    <w:p w:rsidR="006A1870" w:rsidRPr="00B12386" w:rsidRDefault="006A1870" w:rsidP="004D418B">
      <w:pPr>
        <w:pStyle w:val="Textoindependiente"/>
        <w:ind w:firstLine="708"/>
        <w:rPr>
          <w:rFonts w:ascii="Calibri" w:hAnsi="Calibri" w:cs="Calibri"/>
          <w:iCs/>
          <w:sz w:val="26"/>
          <w:szCs w:val="26"/>
        </w:rPr>
      </w:pPr>
      <w:r w:rsidRPr="00B12386">
        <w:rPr>
          <w:rFonts w:ascii="Calibri" w:hAnsi="Calibri"/>
          <w:b/>
          <w:bCs/>
          <w:i/>
          <w:iCs/>
        </w:rPr>
        <w:t xml:space="preserve">“CONCEPTOS DE VIOLACION. CUANDO SU ESTUDIO ES INNECESARIO. </w:t>
      </w:r>
      <w:r w:rsidRPr="00B12386">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B12386">
        <w:rPr>
          <w:rFonts w:ascii="Calibri" w:hAnsi="Calibri"/>
          <w:i/>
          <w:iCs/>
          <w:sz w:val="26"/>
          <w:szCs w:val="27"/>
        </w:rPr>
        <w:t xml:space="preserve"> </w:t>
      </w:r>
      <w:r w:rsidRPr="00B12386">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B12386">
        <w:rPr>
          <w:rFonts w:ascii="Calibri" w:hAnsi="Calibri"/>
          <w:sz w:val="20"/>
          <w:szCs w:val="20"/>
        </w:rPr>
        <w:t xml:space="preserve"> . . . . . .</w:t>
      </w:r>
      <w:r w:rsidRPr="00B12386">
        <w:rPr>
          <w:rFonts w:ascii="Calibri" w:hAnsi="Calibri"/>
          <w:sz w:val="20"/>
          <w:szCs w:val="20"/>
        </w:rPr>
        <w:t xml:space="preserve"> </w:t>
      </w:r>
      <w:r w:rsidRPr="00B12386">
        <w:rPr>
          <w:rFonts w:ascii="Calibri" w:hAnsi="Calibri"/>
          <w:sz w:val="26"/>
          <w:szCs w:val="26"/>
        </w:rPr>
        <w:t xml:space="preserve">. . . . </w:t>
      </w:r>
      <w:r w:rsidR="004D418B" w:rsidRPr="00B12386">
        <w:rPr>
          <w:rFonts w:ascii="Calibri" w:hAnsi="Calibri" w:cs="Calibri"/>
          <w:iCs/>
          <w:sz w:val="26"/>
          <w:szCs w:val="26"/>
        </w:rPr>
        <w:t xml:space="preserve">. . . . </w:t>
      </w:r>
    </w:p>
    <w:p w:rsidR="00396CF3" w:rsidRPr="00B12386" w:rsidRDefault="00396CF3" w:rsidP="004D418B">
      <w:pPr>
        <w:pStyle w:val="Textoindependiente"/>
        <w:ind w:firstLine="708"/>
        <w:rPr>
          <w:rFonts w:ascii="Calibri" w:hAnsi="Calibri"/>
          <w:sz w:val="26"/>
          <w:szCs w:val="26"/>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b/>
          <w:i/>
          <w:sz w:val="26"/>
          <w:szCs w:val="26"/>
        </w:rPr>
        <w:t xml:space="preserve">OCTAVO.-  </w:t>
      </w:r>
      <w:r w:rsidRPr="00B12386">
        <w:rPr>
          <w:rFonts w:ascii="Calibri" w:hAnsi="Calibri"/>
          <w:sz w:val="26"/>
          <w:szCs w:val="26"/>
        </w:rPr>
        <w:t xml:space="preserve">De lo pretendido por la parte actora, se encuentra también lo concerniente a que se ordene a la autoridad demandada a que devuelva la cantidad de </w:t>
      </w:r>
      <w:r w:rsidRPr="00B12386">
        <w:rPr>
          <w:rFonts w:ascii="Calibri" w:hAnsi="Calibri" w:cs="Calibri"/>
          <w:bCs/>
          <w:iCs/>
          <w:sz w:val="26"/>
          <w:szCs w:val="26"/>
        </w:rPr>
        <w:t xml:space="preserve">$806.00 (Ochocientos seis pesos 00/100 Moneda Nacional); </w:t>
      </w:r>
      <w:r w:rsidR="004D418B" w:rsidRPr="00B12386">
        <w:rPr>
          <w:rFonts w:ascii="Calibri" w:hAnsi="Calibri" w:cs="Calibri"/>
          <w:iCs/>
          <w:sz w:val="26"/>
          <w:szCs w:val="26"/>
        </w:rPr>
        <w:t xml:space="preserve">misma que </w:t>
      </w:r>
      <w:r w:rsidRPr="00B12386">
        <w:rPr>
          <w:rFonts w:ascii="Calibri" w:hAnsi="Calibri" w:cs="Calibri"/>
          <w:iCs/>
          <w:sz w:val="26"/>
          <w:szCs w:val="26"/>
        </w:rPr>
        <w:t>l</w:t>
      </w:r>
      <w:r w:rsidR="004D418B" w:rsidRPr="00B12386">
        <w:rPr>
          <w:rFonts w:ascii="Calibri" w:hAnsi="Calibri" w:cs="Calibri"/>
          <w:iCs/>
          <w:sz w:val="26"/>
          <w:szCs w:val="26"/>
        </w:rPr>
        <w:t>a</w:t>
      </w:r>
      <w:r w:rsidRPr="00B12386">
        <w:rPr>
          <w:rFonts w:ascii="Calibri" w:hAnsi="Calibri" w:cs="Calibri"/>
          <w:iCs/>
          <w:sz w:val="26"/>
          <w:szCs w:val="26"/>
        </w:rPr>
        <w:t xml:space="preserve"> promovente pagó por concepto de multa impuesta, según se desprende del recibo oficial de pago con número</w:t>
      </w:r>
      <w:r w:rsidR="00575541" w:rsidRPr="00B12386">
        <w:rPr>
          <w:rFonts w:ascii="Calibri" w:hAnsi="Calibri" w:cs="Calibri"/>
          <w:iCs/>
          <w:sz w:val="26"/>
          <w:szCs w:val="26"/>
        </w:rPr>
        <w:t xml:space="preserve"> AA 7767450 (AA siete-siete-seis-siete-cuatro-cinco-cero), de fecha 26 veintiséis de mayo del año 2018 dos mil dieciocho</w:t>
      </w:r>
      <w:r w:rsidRPr="00B12386">
        <w:rPr>
          <w:rFonts w:ascii="Calibri" w:hAnsi="Calibri" w:cs="Calibri"/>
          <w:iCs/>
          <w:sz w:val="26"/>
          <w:szCs w:val="26"/>
        </w:rPr>
        <w:t>.</w:t>
      </w:r>
      <w:r w:rsidR="00575541" w:rsidRPr="00B12386">
        <w:rPr>
          <w:rFonts w:ascii="Calibri" w:hAnsi="Calibri" w:cs="Calibri"/>
          <w:iCs/>
          <w:sz w:val="26"/>
          <w:szCs w:val="26"/>
        </w:rPr>
        <w:t xml:space="preserve"> . . . . .</w:t>
      </w:r>
      <w:r w:rsidR="004D418B" w:rsidRPr="00B12386">
        <w:rPr>
          <w:rFonts w:ascii="Calibri" w:hAnsi="Calibri" w:cs="Calibri"/>
          <w:iCs/>
          <w:sz w:val="26"/>
          <w:szCs w:val="26"/>
        </w:rPr>
        <w:t xml:space="preserve"> . . . . . . . . . . . . . . . . . . . . . . . . . . . . . . . . . . . . . . . . . . . . . . . . . . . . . . . </w:t>
      </w:r>
      <w:r w:rsidR="00575541" w:rsidRPr="00B12386">
        <w:rPr>
          <w:rFonts w:ascii="Calibri" w:hAnsi="Calibri" w:cs="Calibri"/>
          <w:iCs/>
          <w:sz w:val="26"/>
          <w:szCs w:val="26"/>
        </w:rPr>
        <w:t xml:space="preserve"> </w:t>
      </w:r>
    </w:p>
    <w:p w:rsidR="006A1870" w:rsidRPr="00B12386" w:rsidRDefault="006A1870" w:rsidP="006A1870">
      <w:pPr>
        <w:pStyle w:val="Textoindependiente"/>
        <w:ind w:firstLine="708"/>
        <w:rPr>
          <w:rFonts w:ascii="Calibri" w:hAnsi="Calibri"/>
          <w:sz w:val="20"/>
          <w:szCs w:val="20"/>
        </w:rPr>
      </w:pPr>
    </w:p>
    <w:p w:rsidR="006A1870" w:rsidRPr="00B12386" w:rsidRDefault="006A1870" w:rsidP="006A1870">
      <w:pPr>
        <w:pStyle w:val="Textoindependiente"/>
        <w:ind w:firstLine="708"/>
        <w:rPr>
          <w:rFonts w:ascii="Calibri" w:hAnsi="Calibri"/>
          <w:sz w:val="26"/>
          <w:szCs w:val="26"/>
        </w:rPr>
      </w:pPr>
      <w:r w:rsidRPr="00B12386">
        <w:rPr>
          <w:rFonts w:ascii="Calibri" w:hAnsi="Calibri"/>
          <w:sz w:val="26"/>
          <w:szCs w:val="26"/>
        </w:rPr>
        <w:t xml:space="preserve">Pretensión que resulta </w:t>
      </w:r>
      <w:r w:rsidRPr="00B12386">
        <w:rPr>
          <w:rFonts w:ascii="Calibri" w:hAnsi="Calibri"/>
          <w:b/>
          <w:sz w:val="26"/>
          <w:szCs w:val="26"/>
        </w:rPr>
        <w:t>procedente</w:t>
      </w:r>
      <w:r w:rsidRPr="00B12386">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12386">
        <w:rPr>
          <w:rFonts w:ascii="Calibri" w:hAnsi="Calibri"/>
          <w:b/>
          <w:sz w:val="26"/>
          <w:szCs w:val="26"/>
        </w:rPr>
        <w:t>se reconoce</w:t>
      </w:r>
      <w:r w:rsidRPr="00B12386">
        <w:rPr>
          <w:rFonts w:ascii="Calibri" w:hAnsi="Calibri"/>
          <w:sz w:val="26"/>
          <w:szCs w:val="26"/>
        </w:rPr>
        <w:t xml:space="preserve"> el derecho que tiene l</w:t>
      </w:r>
      <w:r w:rsidR="00575541" w:rsidRPr="00B12386">
        <w:rPr>
          <w:rFonts w:ascii="Calibri" w:hAnsi="Calibri"/>
          <w:sz w:val="26"/>
          <w:szCs w:val="26"/>
        </w:rPr>
        <w:t>a</w:t>
      </w:r>
      <w:r w:rsidRPr="00B12386">
        <w:rPr>
          <w:rFonts w:ascii="Calibri" w:hAnsi="Calibri"/>
          <w:sz w:val="26"/>
          <w:szCs w:val="26"/>
        </w:rPr>
        <w:t xml:space="preserve"> justiciable a la devolución de la cantidad antes mencionada; por lo que </w:t>
      </w:r>
      <w:r w:rsidR="00575541" w:rsidRPr="00B12386">
        <w:rPr>
          <w:rFonts w:ascii="Calibri" w:hAnsi="Calibri"/>
          <w:sz w:val="26"/>
          <w:szCs w:val="26"/>
        </w:rPr>
        <w:t>e</w:t>
      </w:r>
      <w:r w:rsidRPr="00B12386">
        <w:rPr>
          <w:rFonts w:ascii="Calibri" w:hAnsi="Calibri"/>
          <w:sz w:val="26"/>
          <w:szCs w:val="26"/>
        </w:rPr>
        <w:t>l Agente demandad</w:t>
      </w:r>
      <w:r w:rsidR="00575541" w:rsidRPr="00B12386">
        <w:rPr>
          <w:rFonts w:ascii="Calibri" w:hAnsi="Calibri"/>
          <w:sz w:val="26"/>
          <w:szCs w:val="26"/>
        </w:rPr>
        <w:t>o</w:t>
      </w:r>
      <w:r w:rsidRPr="00B12386">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B12386">
        <w:rPr>
          <w:rFonts w:ascii="Calibri" w:hAnsi="Calibri"/>
          <w:i/>
          <w:sz w:val="26"/>
          <w:szCs w:val="26"/>
        </w:rPr>
        <w:t>“Tribunal de lo Contencioso Administrativo</w:t>
      </w:r>
      <w:r w:rsidRPr="00B12386">
        <w:rPr>
          <w:rFonts w:ascii="Calibri" w:hAnsi="Calibri"/>
          <w:sz w:val="26"/>
          <w:szCs w:val="26"/>
        </w:rPr>
        <w:t xml:space="preserve"> </w:t>
      </w:r>
      <w:r w:rsidRPr="00B12386">
        <w:rPr>
          <w:rFonts w:ascii="Calibri" w:hAnsi="Calibri"/>
          <w:i/>
          <w:sz w:val="26"/>
          <w:szCs w:val="26"/>
        </w:rPr>
        <w:t>del Estado”</w:t>
      </w:r>
      <w:r w:rsidRPr="00B12386">
        <w:rPr>
          <w:rFonts w:ascii="Calibri" w:hAnsi="Calibri"/>
          <w:sz w:val="26"/>
          <w:szCs w:val="26"/>
        </w:rPr>
        <w:t xml:space="preserve">, visible en la página 280 doscientos ochenta, de la publicación que contiene los </w:t>
      </w:r>
      <w:r w:rsidRPr="00B12386">
        <w:rPr>
          <w:rFonts w:ascii="Calibri" w:hAnsi="Calibri"/>
          <w:i/>
          <w:sz w:val="26"/>
          <w:szCs w:val="26"/>
        </w:rPr>
        <w:t>“Criterios 2000-2008”</w:t>
      </w:r>
      <w:r w:rsidRPr="00B12386">
        <w:rPr>
          <w:rFonts w:ascii="Calibri" w:hAnsi="Calibri"/>
          <w:sz w:val="26"/>
          <w:szCs w:val="26"/>
        </w:rPr>
        <w:t xml:space="preserve"> de dicho Tribunal, el cual es el siguiente: . . . . . . . . . . . . . . . . . . . . . . . . . . . . . . . . . . . . . . . . . . . . . </w:t>
      </w:r>
      <w:r w:rsidR="004D418B" w:rsidRPr="00B12386">
        <w:rPr>
          <w:rFonts w:ascii="Calibri" w:hAnsi="Calibri"/>
          <w:sz w:val="26"/>
          <w:szCs w:val="26"/>
        </w:rPr>
        <w:t xml:space="preserve">. . . . . . . . . . . . . . . </w:t>
      </w:r>
    </w:p>
    <w:p w:rsidR="006A1870" w:rsidRPr="00B12386" w:rsidRDefault="006A1870" w:rsidP="006A1870">
      <w:pPr>
        <w:pStyle w:val="Textoindependiente"/>
        <w:ind w:firstLine="708"/>
        <w:rPr>
          <w:rFonts w:ascii="Calibri" w:hAnsi="Calibri"/>
          <w:b/>
          <w:i/>
          <w:sz w:val="20"/>
          <w:szCs w:val="20"/>
        </w:rPr>
      </w:pPr>
    </w:p>
    <w:p w:rsidR="006A1870" w:rsidRPr="00B12386" w:rsidRDefault="006A1870" w:rsidP="006A1870">
      <w:pPr>
        <w:pStyle w:val="Textoindependiente"/>
        <w:ind w:firstLine="708"/>
        <w:rPr>
          <w:rFonts w:ascii="Calibri" w:hAnsi="Calibri" w:cs="Calibri"/>
          <w:bCs/>
          <w:sz w:val="26"/>
          <w:szCs w:val="26"/>
        </w:rPr>
      </w:pPr>
      <w:r w:rsidRPr="00B12386">
        <w:rPr>
          <w:rFonts w:ascii="Calibri" w:hAnsi="Calibri"/>
          <w:b/>
          <w:i/>
        </w:rPr>
        <w:t>“DEVOLUCIÓN DEL PAGO DE LO INDEBIDO. CORRESPONDE A LA AUTORIDAD DELA QUE EMANÓ EL ACTO ANULADO  REALIZAR LAS GESTIONES PARA</w:t>
      </w:r>
      <w:r w:rsidRPr="00B12386">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12386">
        <w:rPr>
          <w:rFonts w:ascii="Calibri" w:hAnsi="Calibri"/>
          <w:i/>
          <w:sz w:val="26"/>
          <w:szCs w:val="26"/>
        </w:rPr>
        <w:t xml:space="preserve"> </w:t>
      </w:r>
      <w:r w:rsidRPr="00B12386">
        <w:rPr>
          <w:rFonts w:ascii="Calibri" w:hAnsi="Calibri"/>
          <w:i/>
          <w:sz w:val="22"/>
          <w:szCs w:val="22"/>
        </w:rPr>
        <w:t xml:space="preserve">(Toca 136/07. Recurso de Revisión interpuesto por Daniel García </w:t>
      </w:r>
      <w:r w:rsidRPr="00B12386">
        <w:rPr>
          <w:rFonts w:ascii="Calibri" w:hAnsi="Calibri"/>
          <w:i/>
          <w:sz w:val="22"/>
          <w:szCs w:val="22"/>
        </w:rPr>
        <w:lastRenderedPageBreak/>
        <w:t>Razo, en su carácter de autorizado del Director General de Tránsito y Transporte del Estado. Resolución de fecha 9 de enero de 2008)</w:t>
      </w:r>
      <w:r w:rsidRPr="00B12386">
        <w:rPr>
          <w:rFonts w:ascii="Calibri" w:hAnsi="Calibri"/>
          <w:b/>
          <w:i/>
          <w:sz w:val="22"/>
          <w:szCs w:val="22"/>
        </w:rPr>
        <w:t>”</w:t>
      </w:r>
      <w:r w:rsidRPr="00B12386">
        <w:rPr>
          <w:rFonts w:ascii="Calibri" w:hAnsi="Calibri"/>
          <w:sz w:val="26"/>
          <w:szCs w:val="26"/>
        </w:rPr>
        <w:t>. . . . . . . . . . . . . . . . . . . . . . . . . . .</w:t>
      </w:r>
      <w:r w:rsidR="00396CF3" w:rsidRPr="00B12386">
        <w:rPr>
          <w:rFonts w:ascii="Calibri" w:hAnsi="Calibri"/>
          <w:sz w:val="26"/>
          <w:szCs w:val="26"/>
        </w:rPr>
        <w:t xml:space="preserve"> . . . . . . . . . . . . . </w:t>
      </w:r>
    </w:p>
    <w:p w:rsidR="006A1870" w:rsidRPr="00B12386" w:rsidRDefault="006A1870" w:rsidP="006A1870">
      <w:pPr>
        <w:pStyle w:val="Textoindependiente"/>
        <w:rPr>
          <w:rFonts w:ascii="Calibri" w:hAnsi="Calibri" w:cs="Arial"/>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sz w:val="26"/>
          <w:szCs w:val="26"/>
        </w:rPr>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p>
    <w:p w:rsidR="006A1870" w:rsidRPr="00B12386" w:rsidRDefault="006A1870" w:rsidP="006A1870">
      <w:pPr>
        <w:pStyle w:val="Textoindependiente"/>
        <w:ind w:firstLine="708"/>
        <w:rPr>
          <w:rFonts w:ascii="Calibri" w:hAnsi="Calibri" w:cs="Calibri"/>
          <w:sz w:val="20"/>
          <w:szCs w:val="20"/>
        </w:rPr>
      </w:pPr>
    </w:p>
    <w:p w:rsidR="006A1870" w:rsidRPr="00B12386" w:rsidRDefault="006A1870" w:rsidP="006A1870">
      <w:pPr>
        <w:pStyle w:val="Textoindependiente"/>
        <w:jc w:val="center"/>
        <w:rPr>
          <w:rFonts w:ascii="Calibri" w:hAnsi="Calibri" w:cs="Calibri"/>
          <w:i/>
          <w:iCs/>
          <w:sz w:val="26"/>
          <w:szCs w:val="26"/>
        </w:rPr>
      </w:pPr>
      <w:r w:rsidRPr="00B12386">
        <w:rPr>
          <w:rFonts w:ascii="Calibri" w:hAnsi="Calibri" w:cs="Calibri"/>
          <w:b/>
          <w:i/>
          <w:iCs/>
          <w:sz w:val="26"/>
          <w:szCs w:val="26"/>
        </w:rPr>
        <w:t xml:space="preserve">R E S U E L V E </w:t>
      </w:r>
      <w:r w:rsidRPr="00B12386">
        <w:rPr>
          <w:rFonts w:ascii="Calibri" w:hAnsi="Calibri" w:cs="Calibri"/>
          <w:i/>
          <w:iCs/>
          <w:sz w:val="26"/>
          <w:szCs w:val="26"/>
        </w:rPr>
        <w:t>:</w:t>
      </w:r>
    </w:p>
    <w:p w:rsidR="006A1870" w:rsidRPr="00B12386" w:rsidRDefault="006A1870" w:rsidP="006A1870">
      <w:pPr>
        <w:pStyle w:val="Textoindependiente"/>
        <w:jc w:val="right"/>
        <w:rPr>
          <w:rFonts w:ascii="Calibri" w:hAnsi="Calibri" w:cs="Calibri"/>
          <w:i/>
          <w:iCs/>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b/>
          <w:bCs/>
          <w:i/>
          <w:iCs/>
          <w:sz w:val="26"/>
          <w:szCs w:val="26"/>
        </w:rPr>
        <w:t>PRIMERO</w:t>
      </w:r>
      <w:r w:rsidRPr="00B12386">
        <w:rPr>
          <w:rFonts w:ascii="Calibri" w:hAnsi="Calibri" w:cs="Calibri"/>
          <w:sz w:val="26"/>
          <w:szCs w:val="26"/>
        </w:rPr>
        <w:t xml:space="preserve">.- Este Juzgado Segundo Administrativo Municipal es </w:t>
      </w:r>
      <w:r w:rsidRPr="00B12386">
        <w:rPr>
          <w:rFonts w:ascii="Calibri" w:hAnsi="Calibri" w:cs="Calibri"/>
          <w:b/>
          <w:sz w:val="26"/>
          <w:szCs w:val="26"/>
        </w:rPr>
        <w:t>competente</w:t>
      </w:r>
      <w:r w:rsidRPr="00B12386">
        <w:rPr>
          <w:rFonts w:ascii="Calibri" w:hAnsi="Calibri" w:cs="Calibri"/>
          <w:sz w:val="26"/>
          <w:szCs w:val="26"/>
        </w:rPr>
        <w:t xml:space="preserve"> para conocer y resolver del presente proceso administrativo. . </w:t>
      </w:r>
      <w:r w:rsidR="004D418B" w:rsidRPr="00B12386">
        <w:rPr>
          <w:rFonts w:ascii="Calibri" w:hAnsi="Calibri" w:cs="Calibri"/>
          <w:sz w:val="26"/>
          <w:szCs w:val="26"/>
        </w:rPr>
        <w:t xml:space="preserve">. . . . . </w:t>
      </w:r>
    </w:p>
    <w:p w:rsidR="006A1870" w:rsidRPr="00B12386" w:rsidRDefault="006A1870" w:rsidP="006A1870">
      <w:pPr>
        <w:pStyle w:val="Textoindependiente"/>
        <w:ind w:firstLine="708"/>
        <w:rPr>
          <w:rFonts w:ascii="Calibri" w:hAnsi="Calibri" w:cs="Calibri"/>
          <w:sz w:val="26"/>
          <w:szCs w:val="26"/>
        </w:rPr>
      </w:pPr>
    </w:p>
    <w:p w:rsidR="006A1870" w:rsidRPr="00B12386" w:rsidRDefault="006A1870" w:rsidP="006A1870">
      <w:pPr>
        <w:pStyle w:val="Textoindependiente"/>
        <w:ind w:firstLine="708"/>
        <w:rPr>
          <w:rFonts w:ascii="Calibri" w:hAnsi="Calibri" w:cs="Calibri"/>
          <w:b/>
          <w:bCs/>
          <w:iCs/>
          <w:sz w:val="26"/>
          <w:szCs w:val="26"/>
        </w:rPr>
      </w:pPr>
      <w:r w:rsidRPr="00B12386">
        <w:rPr>
          <w:rFonts w:ascii="Calibri" w:hAnsi="Calibri" w:cs="Calibri"/>
          <w:b/>
          <w:bCs/>
          <w:i/>
          <w:iCs/>
          <w:sz w:val="26"/>
          <w:szCs w:val="26"/>
        </w:rPr>
        <w:t xml:space="preserve">SEGUNDO.- </w:t>
      </w:r>
      <w:r w:rsidRPr="00B12386">
        <w:rPr>
          <w:rFonts w:ascii="Calibri" w:hAnsi="Calibri" w:cs="Calibri"/>
          <w:sz w:val="26"/>
          <w:szCs w:val="26"/>
        </w:rPr>
        <w:t xml:space="preserve">Resultó </w:t>
      </w:r>
      <w:r w:rsidRPr="00B12386">
        <w:rPr>
          <w:rFonts w:ascii="Calibri" w:hAnsi="Calibri" w:cs="Calibri"/>
          <w:b/>
          <w:sz w:val="26"/>
          <w:szCs w:val="26"/>
        </w:rPr>
        <w:t>procedente</w:t>
      </w:r>
      <w:r w:rsidRPr="00B12386">
        <w:rPr>
          <w:rFonts w:ascii="Calibri" w:hAnsi="Calibri" w:cs="Calibri"/>
          <w:sz w:val="26"/>
          <w:szCs w:val="26"/>
        </w:rPr>
        <w:t xml:space="preserve"> el proceso administrativo promovido por </w:t>
      </w:r>
      <w:r w:rsidR="00575541" w:rsidRPr="00B12386">
        <w:rPr>
          <w:rFonts w:ascii="Calibri" w:hAnsi="Calibri" w:cs="Calibri"/>
          <w:sz w:val="26"/>
          <w:szCs w:val="26"/>
        </w:rPr>
        <w:t xml:space="preserve">la ciudadana </w:t>
      </w:r>
      <w:r w:rsidR="00B12386" w:rsidRPr="00B12386">
        <w:rPr>
          <w:rFonts w:ascii="Calibri" w:hAnsi="Calibri" w:cs="Calibri"/>
          <w:sz w:val="26"/>
          <w:szCs w:val="26"/>
        </w:rPr>
        <w:t>(…)</w:t>
      </w:r>
      <w:r w:rsidR="00575541" w:rsidRPr="00B12386">
        <w:rPr>
          <w:rFonts w:ascii="Calibri" w:hAnsi="Calibri" w:cs="Calibri"/>
          <w:sz w:val="26"/>
          <w:szCs w:val="26"/>
        </w:rPr>
        <w:t xml:space="preserve"> </w:t>
      </w:r>
      <w:r w:rsidRPr="00B12386">
        <w:rPr>
          <w:rFonts w:ascii="Calibri" w:hAnsi="Calibri" w:cs="Calibri"/>
          <w:sz w:val="26"/>
          <w:szCs w:val="26"/>
        </w:rPr>
        <w:t xml:space="preserve">en contra del acta de infracción impugnada. </w:t>
      </w:r>
      <w:r w:rsidR="00575541" w:rsidRPr="00B12386">
        <w:rPr>
          <w:rFonts w:ascii="Calibri" w:hAnsi="Calibri"/>
          <w:sz w:val="26"/>
        </w:rPr>
        <w:t xml:space="preserve">. . . . . . . . . . . . . . . . . . . . . . . . . . . . . . . . . . . . . . . . . . . . . . . . . . . . . . . . . . . </w:t>
      </w:r>
    </w:p>
    <w:p w:rsidR="006A1870" w:rsidRPr="00B12386" w:rsidRDefault="006A1870" w:rsidP="006A1870">
      <w:pPr>
        <w:ind w:firstLine="708"/>
        <w:jc w:val="both"/>
        <w:rPr>
          <w:rFonts w:ascii="Calibri" w:hAnsi="Calibri"/>
          <w:b/>
          <w:bCs/>
          <w:i/>
          <w:iCs/>
          <w:sz w:val="20"/>
          <w:szCs w:val="20"/>
          <w:lang w:val="es-MX"/>
        </w:rPr>
      </w:pPr>
    </w:p>
    <w:p w:rsidR="006A1870" w:rsidRPr="00B12386" w:rsidRDefault="006A1870" w:rsidP="006A1870">
      <w:pPr>
        <w:ind w:firstLine="708"/>
        <w:jc w:val="both"/>
        <w:rPr>
          <w:rFonts w:ascii="Calibri" w:hAnsi="Calibri" w:cs="Calibri"/>
          <w:sz w:val="26"/>
          <w:szCs w:val="26"/>
        </w:rPr>
      </w:pPr>
      <w:r w:rsidRPr="00B12386">
        <w:rPr>
          <w:rFonts w:ascii="Calibri" w:hAnsi="Calibri"/>
          <w:b/>
          <w:bCs/>
          <w:i/>
          <w:iCs/>
          <w:sz w:val="26"/>
        </w:rPr>
        <w:t>TERCERO</w:t>
      </w:r>
      <w:r w:rsidRPr="00B12386">
        <w:rPr>
          <w:rFonts w:ascii="Calibri" w:hAnsi="Calibri"/>
          <w:sz w:val="26"/>
        </w:rPr>
        <w:t xml:space="preserve">.- </w:t>
      </w:r>
      <w:r w:rsidRPr="00B12386">
        <w:rPr>
          <w:rFonts w:ascii="Calibri" w:hAnsi="Calibri" w:cs="Calibri"/>
          <w:sz w:val="26"/>
          <w:szCs w:val="26"/>
        </w:rPr>
        <w:t xml:space="preserve">Se decreta la </w:t>
      </w:r>
      <w:r w:rsidRPr="00B12386">
        <w:rPr>
          <w:rFonts w:ascii="Calibri" w:hAnsi="Calibri" w:cs="Calibri"/>
          <w:b/>
          <w:sz w:val="26"/>
          <w:szCs w:val="26"/>
        </w:rPr>
        <w:t xml:space="preserve">NULIDAD TOTAL </w:t>
      </w:r>
      <w:r w:rsidRPr="00B12386">
        <w:rPr>
          <w:rFonts w:ascii="Calibri" w:hAnsi="Calibri" w:cs="Calibri"/>
          <w:sz w:val="26"/>
          <w:szCs w:val="26"/>
        </w:rPr>
        <w:t xml:space="preserve">del </w:t>
      </w:r>
      <w:r w:rsidRPr="00B12386">
        <w:rPr>
          <w:rFonts w:ascii="Calibri" w:hAnsi="Calibri" w:cs="Calibri"/>
          <w:b/>
          <w:sz w:val="26"/>
          <w:szCs w:val="26"/>
        </w:rPr>
        <w:t>Acta de Infracción</w:t>
      </w:r>
      <w:r w:rsidRPr="00B12386">
        <w:rPr>
          <w:rFonts w:ascii="Calibri" w:hAnsi="Calibri" w:cs="Calibri"/>
          <w:sz w:val="26"/>
          <w:szCs w:val="26"/>
        </w:rPr>
        <w:t xml:space="preserve"> número </w:t>
      </w:r>
      <w:r w:rsidR="00FC4B02" w:rsidRPr="00B12386">
        <w:rPr>
          <w:rFonts w:ascii="Calibri" w:hAnsi="Calibri" w:cs="Calibri"/>
          <w:b/>
          <w:sz w:val="26"/>
          <w:szCs w:val="26"/>
        </w:rPr>
        <w:t xml:space="preserve">T-5827960 (cinco-ocho-dos-siete-nueve-seis-cero), </w:t>
      </w:r>
      <w:r w:rsidR="00FC4B02" w:rsidRPr="00B12386">
        <w:rPr>
          <w:rFonts w:ascii="Calibri" w:hAnsi="Calibri" w:cs="Calibri"/>
          <w:sz w:val="26"/>
          <w:szCs w:val="26"/>
        </w:rPr>
        <w:t>de fecha</w:t>
      </w:r>
      <w:r w:rsidR="00FC4B02" w:rsidRPr="00B12386">
        <w:rPr>
          <w:rFonts w:ascii="Calibri" w:hAnsi="Calibri" w:cs="Calibri"/>
          <w:b/>
          <w:sz w:val="26"/>
          <w:szCs w:val="26"/>
        </w:rPr>
        <w:t xml:space="preserve"> 20 </w:t>
      </w:r>
      <w:r w:rsidR="00FC4B02" w:rsidRPr="00B12386">
        <w:rPr>
          <w:rFonts w:ascii="Calibri" w:hAnsi="Calibri" w:cs="Calibri"/>
          <w:sz w:val="26"/>
          <w:szCs w:val="26"/>
        </w:rPr>
        <w:t>veinte de</w:t>
      </w:r>
      <w:r w:rsidR="00FC4B02" w:rsidRPr="00B12386">
        <w:rPr>
          <w:rFonts w:ascii="Calibri" w:hAnsi="Calibri" w:cs="Calibri"/>
          <w:b/>
          <w:sz w:val="26"/>
          <w:szCs w:val="26"/>
        </w:rPr>
        <w:t xml:space="preserve"> mayo </w:t>
      </w:r>
      <w:r w:rsidR="00FC4B02" w:rsidRPr="00B12386">
        <w:rPr>
          <w:rFonts w:ascii="Calibri" w:hAnsi="Calibri" w:cs="Calibri"/>
          <w:sz w:val="26"/>
          <w:szCs w:val="26"/>
        </w:rPr>
        <w:t>del año</w:t>
      </w:r>
      <w:r w:rsidR="00FC4B02" w:rsidRPr="00B12386">
        <w:rPr>
          <w:rFonts w:ascii="Calibri" w:hAnsi="Calibri" w:cs="Calibri"/>
          <w:b/>
          <w:sz w:val="26"/>
          <w:szCs w:val="26"/>
        </w:rPr>
        <w:t xml:space="preserve"> 2018 </w:t>
      </w:r>
      <w:r w:rsidR="00FC4B02" w:rsidRPr="00B12386">
        <w:rPr>
          <w:rFonts w:ascii="Calibri" w:hAnsi="Calibri" w:cs="Calibri"/>
          <w:sz w:val="26"/>
          <w:szCs w:val="26"/>
        </w:rPr>
        <w:t>dos mil dieciocho</w:t>
      </w:r>
      <w:r w:rsidRPr="00B12386">
        <w:rPr>
          <w:rFonts w:ascii="Calibri" w:hAnsi="Calibri" w:cs="Calibri"/>
          <w:sz w:val="26"/>
          <w:szCs w:val="26"/>
        </w:rPr>
        <w:t>; ello en base a las consideraciones lógicas y jurídicas expresadas en el Considerando Sexto, de la presente sentencia. . . . . . .</w:t>
      </w:r>
      <w:r w:rsidR="004D418B" w:rsidRPr="00B12386">
        <w:rPr>
          <w:rFonts w:ascii="Calibri" w:hAnsi="Calibri" w:cs="Calibri"/>
          <w:sz w:val="26"/>
          <w:szCs w:val="26"/>
        </w:rPr>
        <w:t xml:space="preserve"> . </w:t>
      </w:r>
    </w:p>
    <w:p w:rsidR="006A1870" w:rsidRPr="00B12386" w:rsidRDefault="006A1870" w:rsidP="006A1870">
      <w:pPr>
        <w:ind w:firstLine="708"/>
        <w:jc w:val="both"/>
        <w:rPr>
          <w:rFonts w:ascii="Calibri" w:hAnsi="Calibri" w:cs="Calibri"/>
          <w:sz w:val="20"/>
          <w:szCs w:val="20"/>
        </w:rPr>
      </w:pPr>
    </w:p>
    <w:p w:rsidR="006A1870" w:rsidRPr="00B12386" w:rsidRDefault="006A1870" w:rsidP="006A1870">
      <w:pPr>
        <w:ind w:firstLine="708"/>
        <w:jc w:val="both"/>
        <w:rPr>
          <w:rFonts w:ascii="Calibri" w:hAnsi="Calibri" w:cs="Calibri"/>
          <w:bCs/>
          <w:iCs/>
          <w:sz w:val="26"/>
          <w:szCs w:val="26"/>
        </w:rPr>
      </w:pPr>
      <w:r w:rsidRPr="00B12386">
        <w:rPr>
          <w:rFonts w:ascii="Calibri" w:hAnsi="Calibri" w:cs="Calibri"/>
          <w:b/>
          <w:bCs/>
          <w:i/>
          <w:iCs/>
          <w:sz w:val="26"/>
          <w:szCs w:val="26"/>
        </w:rPr>
        <w:t xml:space="preserve">CUARTO.- </w:t>
      </w:r>
      <w:r w:rsidRPr="00B12386">
        <w:rPr>
          <w:rFonts w:ascii="Calibri" w:hAnsi="Calibri" w:cs="Calibri"/>
          <w:sz w:val="26"/>
          <w:szCs w:val="26"/>
        </w:rPr>
        <w:t xml:space="preserve">Se </w:t>
      </w:r>
      <w:r w:rsidRPr="00B12386">
        <w:rPr>
          <w:rFonts w:ascii="Calibri" w:hAnsi="Calibri" w:cs="Calibri"/>
          <w:b/>
          <w:sz w:val="26"/>
          <w:szCs w:val="26"/>
        </w:rPr>
        <w:t>ordena</w:t>
      </w:r>
      <w:r w:rsidR="00FC4B02" w:rsidRPr="00B12386">
        <w:rPr>
          <w:rFonts w:ascii="Calibri" w:hAnsi="Calibri" w:cs="Calibri"/>
          <w:sz w:val="26"/>
          <w:szCs w:val="26"/>
        </w:rPr>
        <w:t xml:space="preserve"> a</w:t>
      </w:r>
      <w:r w:rsidRPr="00B12386">
        <w:rPr>
          <w:rFonts w:ascii="Calibri" w:hAnsi="Calibri" w:cs="Calibri"/>
          <w:sz w:val="26"/>
          <w:szCs w:val="26"/>
        </w:rPr>
        <w:t>l Agente adscr</w:t>
      </w:r>
      <w:r w:rsidR="00FC4B02" w:rsidRPr="00B12386">
        <w:rPr>
          <w:rFonts w:ascii="Calibri" w:hAnsi="Calibri" w:cs="Calibri"/>
          <w:sz w:val="26"/>
          <w:szCs w:val="26"/>
        </w:rPr>
        <w:t xml:space="preserve">ito </w:t>
      </w:r>
      <w:r w:rsidRPr="00B12386">
        <w:rPr>
          <w:rFonts w:ascii="Calibri" w:hAnsi="Calibri" w:cs="Calibri"/>
          <w:sz w:val="26"/>
          <w:szCs w:val="26"/>
        </w:rPr>
        <w:t xml:space="preserve">a la Dirección General de Tránsito Municipal, de nombre </w:t>
      </w:r>
      <w:r w:rsidR="00B12386" w:rsidRPr="00B12386">
        <w:rPr>
          <w:rFonts w:ascii="Calibri" w:hAnsi="Calibri" w:cs="Calibri"/>
          <w:sz w:val="26"/>
          <w:szCs w:val="26"/>
        </w:rPr>
        <w:t>(…)</w:t>
      </w:r>
      <w:r w:rsidRPr="00B12386">
        <w:rPr>
          <w:rFonts w:ascii="Calibri" w:hAnsi="Calibri" w:cs="Calibri"/>
          <w:sz w:val="26"/>
          <w:szCs w:val="26"/>
        </w:rPr>
        <w:t xml:space="preserve">, a que </w:t>
      </w:r>
      <w:r w:rsidRPr="00B12386">
        <w:rPr>
          <w:rFonts w:ascii="Calibri" w:hAnsi="Calibri" w:cs="Calibri"/>
          <w:b/>
          <w:sz w:val="26"/>
          <w:szCs w:val="26"/>
        </w:rPr>
        <w:t>devuelva</w:t>
      </w:r>
      <w:r w:rsidRPr="00B12386">
        <w:rPr>
          <w:rFonts w:ascii="Calibri" w:hAnsi="Calibri" w:cs="Calibri"/>
          <w:sz w:val="26"/>
          <w:szCs w:val="26"/>
        </w:rPr>
        <w:t xml:space="preserve"> a</w:t>
      </w:r>
      <w:r w:rsidR="00FC4B02" w:rsidRPr="00B12386">
        <w:rPr>
          <w:rFonts w:ascii="Calibri" w:hAnsi="Calibri" w:cs="Calibri"/>
          <w:sz w:val="26"/>
          <w:szCs w:val="26"/>
        </w:rPr>
        <w:t xml:space="preserve"> la ciudadana</w:t>
      </w:r>
      <w:r w:rsidR="00B12386" w:rsidRPr="00B12386">
        <w:rPr>
          <w:rFonts w:ascii="Calibri" w:hAnsi="Calibri" w:cs="Calibri"/>
          <w:sz w:val="26"/>
          <w:szCs w:val="26"/>
        </w:rPr>
        <w:t xml:space="preserve"> </w:t>
      </w:r>
      <w:r w:rsidR="00B12386" w:rsidRPr="00B12386">
        <w:rPr>
          <w:rFonts w:ascii="Calibri" w:hAnsi="Calibri" w:cs="Calibri"/>
          <w:sz w:val="26"/>
          <w:szCs w:val="26"/>
        </w:rPr>
        <w:t>(…)</w:t>
      </w:r>
      <w:r w:rsidRPr="00B12386">
        <w:rPr>
          <w:rFonts w:ascii="Calibri" w:hAnsi="Calibri" w:cs="Calibri"/>
          <w:sz w:val="26"/>
          <w:szCs w:val="26"/>
        </w:rPr>
        <w:t xml:space="preserve"> </w:t>
      </w:r>
      <w:r w:rsidRPr="00B12386">
        <w:rPr>
          <w:rFonts w:ascii="Calibri" w:hAnsi="Calibri" w:cs="Calibri"/>
          <w:iCs/>
          <w:sz w:val="26"/>
          <w:szCs w:val="26"/>
        </w:rPr>
        <w:t xml:space="preserve">la cantidad de </w:t>
      </w:r>
      <w:r w:rsidRPr="00B12386">
        <w:rPr>
          <w:rFonts w:ascii="Calibri" w:hAnsi="Calibri" w:cs="Calibri"/>
          <w:b/>
          <w:bCs/>
          <w:iCs/>
          <w:sz w:val="26"/>
          <w:szCs w:val="26"/>
        </w:rPr>
        <w:t>$806.00 (Ochocientos seis</w:t>
      </w:r>
      <w:r w:rsidRPr="00B12386">
        <w:rPr>
          <w:rFonts w:ascii="Calibri" w:hAnsi="Calibri" w:cs="Calibri"/>
          <w:bCs/>
          <w:iCs/>
          <w:sz w:val="26"/>
          <w:szCs w:val="26"/>
        </w:rPr>
        <w:t xml:space="preserve"> </w:t>
      </w:r>
      <w:r w:rsidRPr="00B12386">
        <w:rPr>
          <w:rFonts w:ascii="Calibri" w:hAnsi="Calibri" w:cs="Calibri"/>
          <w:b/>
          <w:bCs/>
          <w:iCs/>
          <w:sz w:val="26"/>
          <w:szCs w:val="26"/>
        </w:rPr>
        <w:t>pesos 00/100 Moneda Nacional)</w:t>
      </w:r>
      <w:r w:rsidRPr="00B12386">
        <w:rPr>
          <w:rFonts w:ascii="Calibri" w:hAnsi="Calibri"/>
          <w:sz w:val="26"/>
          <w:szCs w:val="26"/>
        </w:rPr>
        <w:t xml:space="preserve">; de conformidad a lo argumentado en el Considerando Sexto, último párrafo, de este mismo fallo. . </w:t>
      </w:r>
      <w:r w:rsidRPr="00B12386">
        <w:rPr>
          <w:rFonts w:ascii="Calibri" w:hAnsi="Calibri" w:cs="Calibri"/>
          <w:bCs/>
          <w:sz w:val="26"/>
          <w:szCs w:val="26"/>
        </w:rPr>
        <w:t xml:space="preserve">. . . </w:t>
      </w:r>
    </w:p>
    <w:p w:rsidR="006A1870" w:rsidRPr="00B12386" w:rsidRDefault="006A1870" w:rsidP="006A1870">
      <w:pPr>
        <w:pStyle w:val="Textoindependiente"/>
        <w:rPr>
          <w:rFonts w:ascii="Calibri" w:hAnsi="Calibri" w:cs="Calibri"/>
          <w:b/>
          <w:sz w:val="26"/>
          <w:szCs w:val="26"/>
          <w:lang w:val="es-ES"/>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b/>
          <w:sz w:val="26"/>
          <w:szCs w:val="26"/>
        </w:rPr>
        <w:t>Devolución</w:t>
      </w:r>
      <w:r w:rsidRPr="00B12386">
        <w:rPr>
          <w:rFonts w:ascii="Calibri" w:hAnsi="Calibri" w:cs="Calibri"/>
          <w:sz w:val="26"/>
          <w:szCs w:val="26"/>
        </w:rPr>
        <w:t xml:space="preserve"> que</w:t>
      </w:r>
      <w:r w:rsidR="00B344AB" w:rsidRPr="00B12386">
        <w:rPr>
          <w:rFonts w:ascii="Calibri" w:hAnsi="Calibri" w:cs="Calibri"/>
          <w:sz w:val="26"/>
          <w:szCs w:val="26"/>
        </w:rPr>
        <w:t xml:space="preserve">, de acuerdo a la interpretación funcional del artículo 322 del Código de Procedimiento y Justicia Administrativa para el Estado y los </w:t>
      </w:r>
      <w:r w:rsidR="00392956" w:rsidRPr="00B12386">
        <w:rPr>
          <w:rFonts w:ascii="Calibri" w:hAnsi="Calibri" w:cs="Calibri"/>
          <w:sz w:val="26"/>
          <w:szCs w:val="26"/>
        </w:rPr>
        <w:t xml:space="preserve">Municipios de Guanajuato, </w:t>
      </w:r>
      <w:r w:rsidRPr="00B12386">
        <w:rPr>
          <w:rFonts w:ascii="Calibri" w:hAnsi="Calibri" w:cs="Calibri"/>
          <w:sz w:val="26"/>
          <w:szCs w:val="26"/>
        </w:rPr>
        <w:t xml:space="preserve">se deberá realizar dentro de los </w:t>
      </w:r>
      <w:r w:rsidRPr="00B12386">
        <w:rPr>
          <w:rFonts w:ascii="Calibri" w:hAnsi="Calibri" w:cs="Calibri"/>
          <w:b/>
          <w:sz w:val="26"/>
          <w:szCs w:val="26"/>
        </w:rPr>
        <w:t>15 quince días</w:t>
      </w:r>
      <w:r w:rsidRPr="00B12386">
        <w:rPr>
          <w:rFonts w:ascii="Calibri" w:hAnsi="Calibri" w:cs="Calibri"/>
          <w:sz w:val="26"/>
          <w:szCs w:val="26"/>
        </w:rPr>
        <w:t xml:space="preserve"> hábiles siguientes a la fecha en que </w:t>
      </w:r>
      <w:r w:rsidRPr="00B12386">
        <w:rPr>
          <w:rFonts w:ascii="Calibri" w:hAnsi="Calibri" w:cs="Calibri"/>
          <w:b/>
          <w:sz w:val="26"/>
          <w:szCs w:val="26"/>
        </w:rPr>
        <w:t>cause ejecutoria</w:t>
      </w:r>
      <w:r w:rsidRPr="00B12386">
        <w:rPr>
          <w:rFonts w:ascii="Calibri" w:hAnsi="Calibri" w:cs="Calibri"/>
          <w:sz w:val="26"/>
          <w:szCs w:val="26"/>
        </w:rPr>
        <w:t xml:space="preserve"> la presente resolución; debiendo </w:t>
      </w:r>
      <w:r w:rsidRPr="00B12386">
        <w:rPr>
          <w:rFonts w:ascii="Calibri" w:hAnsi="Calibri" w:cs="Calibri"/>
          <w:b/>
          <w:sz w:val="26"/>
          <w:szCs w:val="26"/>
        </w:rPr>
        <w:t>informar</w:t>
      </w:r>
      <w:r w:rsidRPr="00B12386">
        <w:rPr>
          <w:rFonts w:ascii="Calibri" w:hAnsi="Calibri" w:cs="Calibri"/>
          <w:sz w:val="26"/>
          <w:szCs w:val="26"/>
        </w:rPr>
        <w:t xml:space="preserve"> a este Juzgado del cumplimiento dado al presente resolutivo, acompañando las constancias relativas que así lo </w:t>
      </w:r>
      <w:r w:rsidR="00392956" w:rsidRPr="00B12386">
        <w:rPr>
          <w:rFonts w:ascii="Calibri" w:hAnsi="Calibri" w:cs="Calibri"/>
          <w:sz w:val="26"/>
          <w:szCs w:val="26"/>
        </w:rPr>
        <w:t>acrediten.</w:t>
      </w:r>
      <w:r w:rsidRPr="00B12386">
        <w:rPr>
          <w:rFonts w:ascii="Calibri" w:hAnsi="Calibri" w:cs="Calibri"/>
          <w:sz w:val="26"/>
          <w:szCs w:val="26"/>
        </w:rPr>
        <w:t xml:space="preserve"> . . . . . . . . . . . . . . . . . .</w:t>
      </w:r>
    </w:p>
    <w:p w:rsidR="006A1870" w:rsidRPr="00B12386" w:rsidRDefault="006A1870" w:rsidP="006A1870">
      <w:pPr>
        <w:pStyle w:val="Textoindependiente"/>
        <w:rPr>
          <w:rFonts w:ascii="Calibri" w:hAnsi="Calibri" w:cs="Calibri"/>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sz w:val="26"/>
          <w:szCs w:val="26"/>
        </w:rPr>
        <w:t xml:space="preserve">Notifíquese a la autoridad demandada por oficio; y a la parte actora personalmente. </w:t>
      </w:r>
      <w:r w:rsidRPr="00B12386">
        <w:rPr>
          <w:rFonts w:ascii="Calibri" w:hAnsi="Calibri"/>
          <w:sz w:val="26"/>
          <w:szCs w:val="26"/>
        </w:rPr>
        <w:t xml:space="preserve">. . . . . . . . . . . . . . . . . . . . . . . . . . . . . . . . . . . . . . . . . . . . . </w:t>
      </w:r>
      <w:r w:rsidR="00392956" w:rsidRPr="00B12386">
        <w:rPr>
          <w:rFonts w:ascii="Calibri" w:hAnsi="Calibri" w:cs="Calibri"/>
          <w:sz w:val="26"/>
          <w:szCs w:val="26"/>
        </w:rPr>
        <w:t xml:space="preserve">. . . . . . . . . . </w:t>
      </w:r>
      <w:r w:rsidRPr="00B12386">
        <w:rPr>
          <w:rFonts w:ascii="Calibri" w:hAnsi="Calibri" w:cs="Calibri"/>
          <w:sz w:val="26"/>
          <w:szCs w:val="26"/>
        </w:rPr>
        <w:t xml:space="preserve"> </w:t>
      </w:r>
    </w:p>
    <w:p w:rsidR="006A1870" w:rsidRPr="00B12386" w:rsidRDefault="006A1870" w:rsidP="006A1870">
      <w:pPr>
        <w:pStyle w:val="Textoindependiente"/>
        <w:rPr>
          <w:rFonts w:ascii="Calibri" w:hAnsi="Calibri" w:cs="Calibri"/>
          <w:sz w:val="20"/>
          <w:szCs w:val="20"/>
        </w:rPr>
      </w:pPr>
    </w:p>
    <w:p w:rsidR="006A1870" w:rsidRPr="00B12386" w:rsidRDefault="006A1870" w:rsidP="006A1870">
      <w:pPr>
        <w:pStyle w:val="Textoindependiente"/>
        <w:ind w:firstLine="708"/>
        <w:rPr>
          <w:rFonts w:ascii="Calibri" w:hAnsi="Calibri" w:cs="Calibri"/>
          <w:b/>
          <w:bCs/>
          <w:sz w:val="26"/>
          <w:szCs w:val="26"/>
        </w:rPr>
      </w:pPr>
      <w:r w:rsidRPr="00B12386">
        <w:rPr>
          <w:rFonts w:ascii="Calibri" w:hAnsi="Calibri" w:cs="Calibri"/>
          <w:sz w:val="26"/>
          <w:szCs w:val="26"/>
        </w:rPr>
        <w:t>En su oportunidad, archívese este expediente, como asunto totalmente concluido y dese de baja en el Libro de Registros que se lleva para tal efecto. . . . .</w:t>
      </w:r>
    </w:p>
    <w:p w:rsidR="006A1870" w:rsidRPr="00B12386" w:rsidRDefault="006A1870" w:rsidP="006A1870">
      <w:pPr>
        <w:pStyle w:val="Textoindependiente"/>
        <w:rPr>
          <w:rFonts w:ascii="Calibri" w:hAnsi="Calibri" w:cs="Calibri"/>
          <w:sz w:val="20"/>
          <w:szCs w:val="20"/>
        </w:rPr>
      </w:pPr>
    </w:p>
    <w:p w:rsidR="006A1870" w:rsidRPr="00B12386" w:rsidRDefault="006A1870" w:rsidP="006A1870">
      <w:pPr>
        <w:pStyle w:val="Textoindependiente"/>
        <w:ind w:firstLine="708"/>
        <w:rPr>
          <w:rFonts w:ascii="Calibri" w:hAnsi="Calibri" w:cs="Calibri"/>
          <w:sz w:val="26"/>
          <w:szCs w:val="26"/>
        </w:rPr>
      </w:pPr>
      <w:r w:rsidRPr="00B12386">
        <w:rPr>
          <w:rFonts w:ascii="Calibri" w:hAnsi="Calibri" w:cs="Calibri"/>
          <w:sz w:val="26"/>
          <w:szCs w:val="26"/>
        </w:rPr>
        <w:t xml:space="preserve">Así lo resolvió y firma el Licenciado </w:t>
      </w:r>
      <w:r w:rsidRPr="00B12386">
        <w:rPr>
          <w:rFonts w:ascii="Calibri" w:hAnsi="Calibri" w:cs="Calibri"/>
          <w:b/>
          <w:bCs/>
          <w:sz w:val="26"/>
          <w:szCs w:val="26"/>
        </w:rPr>
        <w:t>Ernesto Alejandro Mora Álvarez</w:t>
      </w:r>
      <w:r w:rsidRPr="00B12386">
        <w:rPr>
          <w:rFonts w:ascii="Calibri" w:hAnsi="Calibri" w:cs="Calibri"/>
          <w:sz w:val="26"/>
          <w:szCs w:val="26"/>
        </w:rPr>
        <w:t xml:space="preserve">, Juez Segundo Administrativo Municipal de León, Guanajuato, quien actúa asistido en forma legal con Secretaria de Estudio y Cuenta, Licenciada </w:t>
      </w:r>
      <w:r w:rsidRPr="00B12386">
        <w:rPr>
          <w:rFonts w:ascii="Calibri" w:hAnsi="Calibri" w:cs="Calibri"/>
          <w:b/>
          <w:bCs/>
          <w:sz w:val="26"/>
          <w:szCs w:val="26"/>
        </w:rPr>
        <w:t>María del Rocío Villanueva Sánchez</w:t>
      </w:r>
      <w:r w:rsidRPr="00B12386">
        <w:rPr>
          <w:rFonts w:ascii="Calibri" w:hAnsi="Calibri" w:cs="Calibri"/>
          <w:sz w:val="26"/>
          <w:szCs w:val="26"/>
        </w:rPr>
        <w:t xml:space="preserve">, quien da fe. . . . . . . . . . . . . . . . . . . . . . . . . . . . . . . . . . . . . . . . . </w:t>
      </w:r>
    </w:p>
    <w:p w:rsidR="005678FA" w:rsidRPr="00B12386" w:rsidRDefault="005678FA"/>
    <w:sectPr w:rsidR="005678FA" w:rsidRPr="00B12386"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960" w:rsidRDefault="00674960">
      <w:r>
        <w:separator/>
      </w:r>
    </w:p>
  </w:endnote>
  <w:endnote w:type="continuationSeparator" w:id="0">
    <w:p w:rsidR="00674960" w:rsidRDefault="0067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960" w:rsidRDefault="00674960">
      <w:r>
        <w:separator/>
      </w:r>
    </w:p>
  </w:footnote>
  <w:footnote w:type="continuationSeparator" w:id="0">
    <w:p w:rsidR="00674960" w:rsidRDefault="00674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749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C7D9A">
      <w:rPr>
        <w:rStyle w:val="Nmerodepgina"/>
        <w:noProof/>
        <w:color w:val="7F7F7F" w:themeColor="text1" w:themeTint="80"/>
      </w:rPr>
      <w:t>8</w:t>
    </w:r>
    <w:r w:rsidRPr="00E46485">
      <w:rPr>
        <w:rStyle w:val="Nmerodepgina"/>
        <w:color w:val="7F7F7F" w:themeColor="text1" w:themeTint="80"/>
      </w:rPr>
      <w:fldChar w:fldCharType="end"/>
    </w:r>
  </w:p>
  <w:p w:rsidR="00EC7334" w:rsidRDefault="006749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70"/>
    <w:rsid w:val="00026753"/>
    <w:rsid w:val="000332E6"/>
    <w:rsid w:val="00040171"/>
    <w:rsid w:val="000B6C1A"/>
    <w:rsid w:val="001F1986"/>
    <w:rsid w:val="002275FC"/>
    <w:rsid w:val="00257073"/>
    <w:rsid w:val="002837DA"/>
    <w:rsid w:val="00392956"/>
    <w:rsid w:val="00396CF3"/>
    <w:rsid w:val="003A13E2"/>
    <w:rsid w:val="003F0869"/>
    <w:rsid w:val="00405333"/>
    <w:rsid w:val="00414337"/>
    <w:rsid w:val="004D418B"/>
    <w:rsid w:val="0052710D"/>
    <w:rsid w:val="005678FA"/>
    <w:rsid w:val="00575541"/>
    <w:rsid w:val="00633D99"/>
    <w:rsid w:val="00674960"/>
    <w:rsid w:val="00692049"/>
    <w:rsid w:val="00696536"/>
    <w:rsid w:val="006A1870"/>
    <w:rsid w:val="0075341B"/>
    <w:rsid w:val="007C5F71"/>
    <w:rsid w:val="00844B42"/>
    <w:rsid w:val="00AA76C3"/>
    <w:rsid w:val="00AB3F38"/>
    <w:rsid w:val="00B12386"/>
    <w:rsid w:val="00B344AB"/>
    <w:rsid w:val="00BA70EA"/>
    <w:rsid w:val="00C273EC"/>
    <w:rsid w:val="00C660E7"/>
    <w:rsid w:val="00D11B2B"/>
    <w:rsid w:val="00D271E0"/>
    <w:rsid w:val="00D57127"/>
    <w:rsid w:val="00DB1B0A"/>
    <w:rsid w:val="00DC7D9A"/>
    <w:rsid w:val="00DE1CA8"/>
    <w:rsid w:val="00EA369F"/>
    <w:rsid w:val="00EB77E0"/>
    <w:rsid w:val="00F12FAD"/>
    <w:rsid w:val="00FA51D1"/>
    <w:rsid w:val="00F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4112</Words>
  <Characters>22616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cp:revision>
  <cp:lastPrinted>2019-02-22T22:21:00Z</cp:lastPrinted>
  <dcterms:created xsi:type="dcterms:W3CDTF">2019-03-27T14:21:00Z</dcterms:created>
  <dcterms:modified xsi:type="dcterms:W3CDTF">2019-03-29T14:18:00Z</dcterms:modified>
</cp:coreProperties>
</file>