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8E7" w:rsidRPr="00856749" w:rsidRDefault="002028E7" w:rsidP="002028E7">
      <w:pPr>
        <w:pStyle w:val="Ttulo1"/>
        <w:ind w:firstLine="708"/>
        <w:jc w:val="both"/>
        <w:rPr>
          <w:rFonts w:ascii="Calibri" w:hAnsi="Calibri" w:cs="Calibri"/>
          <w:b w:val="0"/>
          <w:i w:val="0"/>
          <w:sz w:val="26"/>
          <w:szCs w:val="26"/>
        </w:rPr>
      </w:pPr>
      <w:bookmarkStart w:id="0" w:name="_GoBack"/>
      <w:bookmarkEnd w:id="0"/>
      <w:r w:rsidRPr="00856749">
        <w:rPr>
          <w:rFonts w:ascii="Calibri" w:hAnsi="Calibri" w:cs="Calibri"/>
          <w:i w:val="0"/>
          <w:sz w:val="26"/>
          <w:szCs w:val="26"/>
        </w:rPr>
        <w:t xml:space="preserve">León, Guanajuato, a </w:t>
      </w:r>
      <w:r w:rsidR="00F854E5" w:rsidRPr="00856749">
        <w:rPr>
          <w:rFonts w:ascii="Calibri" w:hAnsi="Calibri" w:cs="Calibri"/>
          <w:i w:val="0"/>
          <w:sz w:val="26"/>
          <w:szCs w:val="26"/>
        </w:rPr>
        <w:t>14 catorce de enero</w:t>
      </w:r>
      <w:r w:rsidRPr="00856749">
        <w:rPr>
          <w:rFonts w:ascii="Calibri" w:hAnsi="Calibri" w:cs="Calibri"/>
          <w:i w:val="0"/>
          <w:sz w:val="26"/>
          <w:szCs w:val="26"/>
        </w:rPr>
        <w:t xml:space="preserve"> del año 201</w:t>
      </w:r>
      <w:r w:rsidR="00F854E5" w:rsidRPr="00856749">
        <w:rPr>
          <w:rFonts w:ascii="Calibri" w:hAnsi="Calibri" w:cs="Calibri"/>
          <w:i w:val="0"/>
          <w:sz w:val="26"/>
          <w:szCs w:val="26"/>
        </w:rPr>
        <w:t>9</w:t>
      </w:r>
      <w:r w:rsidRPr="00856749">
        <w:rPr>
          <w:rFonts w:ascii="Calibri" w:hAnsi="Calibri" w:cs="Calibri"/>
          <w:i w:val="0"/>
          <w:sz w:val="26"/>
          <w:szCs w:val="26"/>
        </w:rPr>
        <w:t xml:space="preserve"> dos mil dieci</w:t>
      </w:r>
      <w:r w:rsidR="00F854E5" w:rsidRPr="00856749">
        <w:rPr>
          <w:rFonts w:ascii="Calibri" w:hAnsi="Calibri" w:cs="Calibri"/>
          <w:i w:val="0"/>
          <w:sz w:val="26"/>
          <w:szCs w:val="26"/>
        </w:rPr>
        <w:t>nueve</w:t>
      </w:r>
      <w:r w:rsidRPr="00856749">
        <w:rPr>
          <w:rFonts w:ascii="Calibri" w:hAnsi="Calibri" w:cs="Calibri"/>
          <w:b w:val="0"/>
          <w:i w:val="0"/>
          <w:sz w:val="26"/>
          <w:szCs w:val="26"/>
        </w:rPr>
        <w:t xml:space="preserve">. . . </w:t>
      </w:r>
      <w:r w:rsidRPr="00856749">
        <w:rPr>
          <w:rFonts w:ascii="Calibri" w:hAnsi="Calibri" w:cs="Arial"/>
          <w:sz w:val="26"/>
          <w:szCs w:val="26"/>
        </w:rPr>
        <w:t xml:space="preserve">. . . . . . . . . . . . . . . . . . . . . . . . . . . . . . . . . . . . . . . . . </w:t>
      </w:r>
      <w:r w:rsidR="00581B61" w:rsidRPr="00856749">
        <w:rPr>
          <w:rFonts w:ascii="Calibri" w:hAnsi="Calibri" w:cs="Arial"/>
          <w:sz w:val="26"/>
          <w:szCs w:val="26"/>
        </w:rPr>
        <w:t>. . . . . . . . . . . . . .</w:t>
      </w:r>
    </w:p>
    <w:p w:rsidR="002028E7" w:rsidRPr="00856749" w:rsidRDefault="002028E7" w:rsidP="002028E7">
      <w:pPr>
        <w:rPr>
          <w:rFonts w:ascii="Calibri" w:hAnsi="Calibri" w:cs="Calibri"/>
          <w:sz w:val="26"/>
          <w:szCs w:val="26"/>
          <w:lang w:val="es-MX"/>
        </w:rPr>
      </w:pPr>
    </w:p>
    <w:p w:rsidR="002028E7" w:rsidRPr="00856749" w:rsidRDefault="002028E7" w:rsidP="002028E7">
      <w:pPr>
        <w:pStyle w:val="Textoindependiente"/>
        <w:ind w:firstLine="708"/>
        <w:rPr>
          <w:rFonts w:ascii="Calibri" w:hAnsi="Calibri" w:cs="Calibri"/>
          <w:sz w:val="26"/>
          <w:szCs w:val="26"/>
        </w:rPr>
      </w:pPr>
      <w:r w:rsidRPr="00856749">
        <w:rPr>
          <w:rFonts w:ascii="Calibri" w:hAnsi="Calibri" w:cs="Calibri"/>
          <w:b/>
          <w:bCs/>
          <w:i/>
          <w:iCs/>
          <w:sz w:val="26"/>
          <w:szCs w:val="26"/>
          <w:lang w:val="es-ES"/>
        </w:rPr>
        <w:t>V I S T O S</w:t>
      </w:r>
      <w:r w:rsidRPr="00856749">
        <w:rPr>
          <w:rFonts w:ascii="Calibri" w:hAnsi="Calibri" w:cs="Calibri"/>
          <w:bCs/>
          <w:iCs/>
          <w:sz w:val="26"/>
          <w:szCs w:val="26"/>
          <w:lang w:val="es-ES"/>
        </w:rPr>
        <w:t xml:space="preserve">, </w:t>
      </w:r>
      <w:r w:rsidRPr="00856749">
        <w:rPr>
          <w:rFonts w:ascii="Calibri" w:hAnsi="Calibri" w:cs="Calibri"/>
          <w:bCs/>
          <w:iCs/>
          <w:sz w:val="26"/>
          <w:szCs w:val="26"/>
        </w:rPr>
        <w:t>para dictar sentencia definitiva,</w:t>
      </w:r>
      <w:r w:rsidRPr="00856749">
        <w:rPr>
          <w:rFonts w:ascii="Calibri" w:hAnsi="Calibri" w:cs="Calibri"/>
          <w:sz w:val="26"/>
          <w:szCs w:val="26"/>
        </w:rPr>
        <w:t xml:space="preserve"> los autos del proceso administrativo identificado con el número </w:t>
      </w:r>
      <w:r w:rsidR="00F854E5" w:rsidRPr="00856749">
        <w:rPr>
          <w:rFonts w:ascii="Calibri" w:hAnsi="Calibri" w:cs="Calibri"/>
          <w:b/>
          <w:sz w:val="26"/>
          <w:szCs w:val="26"/>
        </w:rPr>
        <w:t>1637/2doJAM/2018-JN</w:t>
      </w:r>
      <w:r w:rsidRPr="00856749">
        <w:rPr>
          <w:rFonts w:ascii="Calibri" w:hAnsi="Calibri" w:cs="Calibri"/>
          <w:sz w:val="26"/>
          <w:szCs w:val="26"/>
        </w:rPr>
        <w:t xml:space="preserve">, promovido </w:t>
      </w:r>
      <w:r w:rsidR="00856749" w:rsidRPr="00856749">
        <w:rPr>
          <w:rFonts w:ascii="Calibri" w:hAnsi="Calibri" w:cs="Calibri"/>
          <w:sz w:val="26"/>
          <w:szCs w:val="26"/>
        </w:rPr>
        <w:t>(…)</w:t>
      </w:r>
      <w:r w:rsidRPr="00856749">
        <w:rPr>
          <w:rFonts w:ascii="Calibri" w:hAnsi="Calibri" w:cs="Calibri"/>
          <w:b/>
          <w:sz w:val="26"/>
          <w:szCs w:val="26"/>
        </w:rPr>
        <w:t>;</w:t>
      </w:r>
      <w:r w:rsidRPr="00856749">
        <w:rPr>
          <w:rFonts w:ascii="Calibri" w:hAnsi="Calibri" w:cs="Calibri"/>
          <w:sz w:val="26"/>
          <w:szCs w:val="26"/>
        </w:rPr>
        <w:t xml:space="preserve"> y,. . . . . . .</w:t>
      </w:r>
      <w:r w:rsidR="00581B61" w:rsidRPr="00856749">
        <w:rPr>
          <w:rFonts w:ascii="Calibri" w:hAnsi="Calibri" w:cs="Calibri"/>
          <w:sz w:val="26"/>
          <w:szCs w:val="26"/>
        </w:rPr>
        <w:t xml:space="preserve"> . . . . . . . . . . . .</w:t>
      </w:r>
    </w:p>
    <w:p w:rsidR="002028E7" w:rsidRPr="00856749" w:rsidRDefault="002028E7" w:rsidP="002028E7">
      <w:pPr>
        <w:pStyle w:val="Textoindependiente"/>
        <w:rPr>
          <w:rFonts w:ascii="Calibri" w:hAnsi="Calibri" w:cs="Calibri"/>
          <w:sz w:val="26"/>
          <w:szCs w:val="26"/>
        </w:rPr>
      </w:pPr>
    </w:p>
    <w:p w:rsidR="002028E7" w:rsidRPr="00856749" w:rsidRDefault="002028E7" w:rsidP="002028E7">
      <w:pPr>
        <w:pStyle w:val="Textoindependiente"/>
        <w:ind w:firstLine="708"/>
        <w:jc w:val="center"/>
        <w:rPr>
          <w:rFonts w:ascii="Calibri" w:hAnsi="Calibri" w:cs="Calibri"/>
          <w:b/>
          <w:bCs/>
          <w:i/>
          <w:iCs/>
          <w:sz w:val="26"/>
          <w:szCs w:val="26"/>
        </w:rPr>
      </w:pPr>
      <w:r w:rsidRPr="00856749">
        <w:rPr>
          <w:rFonts w:ascii="Calibri" w:hAnsi="Calibri" w:cs="Calibri"/>
          <w:b/>
          <w:bCs/>
          <w:i/>
          <w:iCs/>
          <w:sz w:val="26"/>
          <w:szCs w:val="26"/>
        </w:rPr>
        <w:t xml:space="preserve">R E S U L T A N D </w:t>
      </w:r>
      <w:proofErr w:type="gramStart"/>
      <w:r w:rsidRPr="00856749">
        <w:rPr>
          <w:rFonts w:ascii="Calibri" w:hAnsi="Calibri" w:cs="Calibri"/>
          <w:b/>
          <w:bCs/>
          <w:i/>
          <w:iCs/>
          <w:sz w:val="26"/>
          <w:szCs w:val="26"/>
        </w:rPr>
        <w:t>O :</w:t>
      </w:r>
      <w:proofErr w:type="gramEnd"/>
    </w:p>
    <w:p w:rsidR="002028E7" w:rsidRPr="00856749" w:rsidRDefault="002028E7" w:rsidP="002028E7">
      <w:pPr>
        <w:pStyle w:val="Textoindependiente"/>
        <w:rPr>
          <w:rFonts w:ascii="Calibri" w:hAnsi="Calibri" w:cs="Calibri"/>
          <w:b/>
          <w:bCs/>
          <w:sz w:val="26"/>
          <w:szCs w:val="26"/>
        </w:rPr>
      </w:pPr>
    </w:p>
    <w:p w:rsidR="002028E7" w:rsidRPr="00856749" w:rsidRDefault="002028E7" w:rsidP="002028E7">
      <w:pPr>
        <w:ind w:firstLine="708"/>
        <w:jc w:val="both"/>
        <w:rPr>
          <w:rFonts w:ascii="Calibri" w:eastAsia="Times New Roman" w:hAnsi="Calibri" w:cs="Calibri"/>
          <w:sz w:val="26"/>
          <w:szCs w:val="26"/>
        </w:rPr>
      </w:pPr>
      <w:r w:rsidRPr="00856749">
        <w:rPr>
          <w:rFonts w:ascii="Calibri" w:hAnsi="Calibri" w:cs="Calibri"/>
          <w:b/>
          <w:bCs/>
          <w:i/>
          <w:iCs/>
          <w:sz w:val="26"/>
          <w:szCs w:val="26"/>
        </w:rPr>
        <w:t xml:space="preserve">PRIMERO.- </w:t>
      </w:r>
      <w:r w:rsidRPr="00856749">
        <w:rPr>
          <w:rFonts w:ascii="Calibri" w:hAnsi="Calibri" w:cs="Calibri"/>
          <w:sz w:val="26"/>
          <w:szCs w:val="26"/>
        </w:rPr>
        <w:t xml:space="preserve">Mediante escrito de demanda administrativa, presentado el día </w:t>
      </w:r>
      <w:r w:rsidR="00F854E5" w:rsidRPr="00856749">
        <w:rPr>
          <w:rFonts w:ascii="Calibri" w:hAnsi="Calibri" w:cs="Calibri"/>
          <w:sz w:val="26"/>
          <w:szCs w:val="26"/>
        </w:rPr>
        <w:t>6 seis de noviembre</w:t>
      </w:r>
      <w:r w:rsidRPr="00856749">
        <w:rPr>
          <w:rFonts w:ascii="Calibri" w:hAnsi="Calibri" w:cs="Calibri"/>
          <w:sz w:val="26"/>
          <w:szCs w:val="26"/>
        </w:rPr>
        <w:t xml:space="preserve"> del año </w:t>
      </w:r>
      <w:r w:rsidR="00F854E5" w:rsidRPr="00856749">
        <w:rPr>
          <w:rFonts w:ascii="Calibri" w:hAnsi="Calibri" w:cs="Calibri"/>
          <w:sz w:val="26"/>
          <w:szCs w:val="26"/>
        </w:rPr>
        <w:t>2018 dos mil dieciocho</w:t>
      </w:r>
      <w:r w:rsidRPr="00856749">
        <w:rPr>
          <w:rFonts w:ascii="Calibri" w:hAnsi="Calibri" w:cs="Calibri"/>
          <w:sz w:val="26"/>
          <w:szCs w:val="26"/>
        </w:rPr>
        <w:t xml:space="preserve">, en la Oficialía Común de Partes de los Juzgados Administrativos de este Municipio, </w:t>
      </w:r>
      <w:r w:rsidR="00F854E5" w:rsidRPr="00856749">
        <w:rPr>
          <w:rFonts w:ascii="Calibri" w:hAnsi="Calibri" w:cs="Calibri"/>
          <w:sz w:val="26"/>
          <w:szCs w:val="26"/>
        </w:rPr>
        <w:t>el ciudadano</w:t>
      </w:r>
      <w:r w:rsidRPr="00856749">
        <w:rPr>
          <w:rFonts w:ascii="Calibri" w:hAnsi="Calibri" w:cs="Calibri"/>
          <w:sz w:val="26"/>
          <w:szCs w:val="26"/>
        </w:rPr>
        <w:t xml:space="preserve"> </w:t>
      </w:r>
      <w:r w:rsidR="00856749" w:rsidRPr="00856749">
        <w:rPr>
          <w:rFonts w:ascii="Calibri" w:hAnsi="Calibri" w:cs="Calibri"/>
          <w:sz w:val="26"/>
          <w:szCs w:val="26"/>
        </w:rPr>
        <w:t>(…)</w:t>
      </w:r>
      <w:r w:rsidRPr="00856749">
        <w:rPr>
          <w:rFonts w:ascii="Calibri" w:hAnsi="Calibri" w:cs="Calibri"/>
          <w:sz w:val="26"/>
          <w:szCs w:val="26"/>
        </w:rPr>
        <w:t>, por su propio derecho; promovió proceso</w:t>
      </w:r>
      <w:r w:rsidR="006E48C1" w:rsidRPr="00856749">
        <w:rPr>
          <w:rFonts w:ascii="Calibri" w:hAnsi="Calibri" w:cs="Calibri"/>
          <w:sz w:val="26"/>
          <w:szCs w:val="26"/>
        </w:rPr>
        <w:t xml:space="preserve"> administrativo; en donde señaló</w:t>
      </w:r>
      <w:r w:rsidRPr="00856749">
        <w:rPr>
          <w:rFonts w:ascii="Calibri" w:hAnsi="Calibri" w:cs="Calibri"/>
          <w:sz w:val="26"/>
          <w:szCs w:val="26"/>
        </w:rPr>
        <w:t xml:space="preserve"> como: </w:t>
      </w:r>
      <w:proofErr w:type="gramStart"/>
      <w:r w:rsidRPr="00856749">
        <w:rPr>
          <w:rFonts w:ascii="Calibri" w:hAnsi="Calibri" w:cs="Calibri"/>
          <w:sz w:val="26"/>
          <w:szCs w:val="26"/>
        </w:rPr>
        <w:t>. . .</w:t>
      </w:r>
      <w:proofErr w:type="gramEnd"/>
      <w:r w:rsidRPr="00856749">
        <w:rPr>
          <w:rFonts w:ascii="Calibri" w:hAnsi="Calibri" w:cs="Calibri"/>
          <w:sz w:val="26"/>
          <w:szCs w:val="26"/>
        </w:rPr>
        <w:t xml:space="preserve"> </w:t>
      </w:r>
    </w:p>
    <w:p w:rsidR="002028E7" w:rsidRPr="00856749" w:rsidRDefault="002028E7" w:rsidP="002028E7">
      <w:pPr>
        <w:ind w:firstLine="708"/>
        <w:jc w:val="both"/>
        <w:rPr>
          <w:rFonts w:ascii="Calibri" w:hAnsi="Calibri" w:cs="Calibri"/>
          <w:b/>
          <w:bCs/>
          <w:sz w:val="20"/>
          <w:szCs w:val="20"/>
        </w:rPr>
      </w:pPr>
    </w:p>
    <w:p w:rsidR="002028E7" w:rsidRPr="00856749" w:rsidRDefault="002028E7" w:rsidP="002028E7">
      <w:pPr>
        <w:jc w:val="both"/>
        <w:rPr>
          <w:rFonts w:ascii="Calibri" w:hAnsi="Calibri" w:cs="Calibri"/>
          <w:sz w:val="26"/>
          <w:szCs w:val="26"/>
        </w:rPr>
      </w:pPr>
      <w:r w:rsidRPr="00856749">
        <w:rPr>
          <w:rFonts w:ascii="Calibri" w:hAnsi="Calibri" w:cs="Calibri"/>
          <w:b/>
          <w:bCs/>
          <w:sz w:val="26"/>
          <w:szCs w:val="26"/>
        </w:rPr>
        <w:t xml:space="preserve">          a).- Acto impugnado: </w:t>
      </w:r>
      <w:r w:rsidRPr="00856749">
        <w:rPr>
          <w:rFonts w:ascii="Calibri" w:hAnsi="Calibri" w:cs="Calibri"/>
          <w:bCs/>
          <w:sz w:val="26"/>
          <w:szCs w:val="26"/>
        </w:rPr>
        <w:t>El</w:t>
      </w:r>
      <w:r w:rsidRPr="00856749">
        <w:rPr>
          <w:rFonts w:ascii="Calibri" w:hAnsi="Calibri" w:cs="Calibri"/>
          <w:sz w:val="26"/>
          <w:szCs w:val="26"/>
        </w:rPr>
        <w:t xml:space="preserve"> acta de infracción con número </w:t>
      </w:r>
      <w:r w:rsidR="00F854E5" w:rsidRPr="00856749">
        <w:rPr>
          <w:rFonts w:ascii="Calibri" w:hAnsi="Calibri" w:cs="Calibri"/>
          <w:sz w:val="26"/>
          <w:szCs w:val="26"/>
        </w:rPr>
        <w:t>T-5863600 (T guion cinco-ocho-seis-tres-seis-cero-cero)</w:t>
      </w:r>
      <w:r w:rsidRPr="00856749">
        <w:rPr>
          <w:rFonts w:ascii="Calibri" w:hAnsi="Calibri" w:cs="Calibri"/>
          <w:sz w:val="26"/>
          <w:szCs w:val="26"/>
        </w:rPr>
        <w:t xml:space="preserve">, de fecha </w:t>
      </w:r>
      <w:r w:rsidR="00F854E5" w:rsidRPr="00856749">
        <w:rPr>
          <w:rFonts w:ascii="Calibri" w:hAnsi="Calibri" w:cs="Calibri"/>
          <w:sz w:val="26"/>
          <w:szCs w:val="26"/>
        </w:rPr>
        <w:t>16 dieciséis de octubre</w:t>
      </w:r>
      <w:r w:rsidRPr="00856749">
        <w:rPr>
          <w:rFonts w:ascii="Calibri" w:hAnsi="Calibri" w:cs="Calibri"/>
          <w:sz w:val="26"/>
          <w:szCs w:val="26"/>
        </w:rPr>
        <w:t xml:space="preserve"> del </w:t>
      </w:r>
      <w:r w:rsidR="00F854E5" w:rsidRPr="00856749">
        <w:rPr>
          <w:rFonts w:ascii="Calibri" w:hAnsi="Calibri" w:cs="Calibri"/>
          <w:sz w:val="26"/>
          <w:szCs w:val="26"/>
        </w:rPr>
        <w:t>2018 dos mil dieciocho</w:t>
      </w:r>
      <w:r w:rsidRPr="00856749">
        <w:rPr>
          <w:rFonts w:ascii="Calibri" w:hAnsi="Calibri" w:cs="Calibri"/>
          <w:sz w:val="26"/>
          <w:szCs w:val="26"/>
        </w:rPr>
        <w:t>. . . . . . . . . . . . . . . . . . . . . . . . . . . . . . . . . . . . . . .</w:t>
      </w:r>
      <w:r w:rsidR="00404ED5" w:rsidRPr="00856749">
        <w:rPr>
          <w:rFonts w:ascii="Calibri" w:hAnsi="Calibri" w:cs="Calibri"/>
          <w:sz w:val="26"/>
          <w:szCs w:val="26"/>
        </w:rPr>
        <w:t xml:space="preserve"> . . . . . . . . . . . . . . . </w:t>
      </w:r>
    </w:p>
    <w:p w:rsidR="002028E7" w:rsidRPr="00856749" w:rsidRDefault="002028E7" w:rsidP="002028E7">
      <w:pPr>
        <w:jc w:val="both"/>
        <w:rPr>
          <w:rFonts w:ascii="Calibri" w:hAnsi="Calibri" w:cs="Calibri"/>
          <w:sz w:val="20"/>
          <w:szCs w:val="20"/>
        </w:rPr>
      </w:pPr>
    </w:p>
    <w:p w:rsidR="002028E7" w:rsidRPr="00856749" w:rsidRDefault="002028E7" w:rsidP="002028E7">
      <w:pPr>
        <w:ind w:firstLine="708"/>
        <w:jc w:val="both"/>
        <w:rPr>
          <w:rFonts w:ascii="Calibri" w:hAnsi="Calibri" w:cs="Calibri"/>
          <w:sz w:val="26"/>
          <w:szCs w:val="26"/>
        </w:rPr>
      </w:pPr>
      <w:r w:rsidRPr="00856749">
        <w:rPr>
          <w:rFonts w:ascii="Calibri" w:hAnsi="Calibri" w:cs="Calibri"/>
          <w:b/>
          <w:bCs/>
          <w:sz w:val="26"/>
          <w:szCs w:val="26"/>
        </w:rPr>
        <w:t xml:space="preserve">b).- Autoridad demandada: </w:t>
      </w:r>
      <w:r w:rsidRPr="00856749">
        <w:rPr>
          <w:rFonts w:ascii="Calibri" w:hAnsi="Calibri" w:cs="Calibri"/>
          <w:bCs/>
          <w:sz w:val="26"/>
          <w:szCs w:val="26"/>
        </w:rPr>
        <w:t>El</w:t>
      </w:r>
      <w:r w:rsidRPr="00856749">
        <w:rPr>
          <w:rFonts w:ascii="Calibri" w:hAnsi="Calibri" w:cs="Calibri"/>
          <w:sz w:val="26"/>
          <w:szCs w:val="26"/>
        </w:rPr>
        <w:t xml:space="preserve"> Agente de Tránsito de este Municipio de León, Guanajuato, </w:t>
      </w:r>
      <w:r w:rsidR="00856749" w:rsidRPr="00856749">
        <w:rPr>
          <w:rFonts w:ascii="Calibri" w:hAnsi="Calibri" w:cs="Calibri"/>
          <w:sz w:val="26"/>
          <w:szCs w:val="26"/>
        </w:rPr>
        <w:t>(…)</w:t>
      </w:r>
      <w:r w:rsidRPr="00856749">
        <w:rPr>
          <w:rFonts w:ascii="Calibri" w:hAnsi="Calibri" w:cs="Calibri"/>
          <w:sz w:val="26"/>
          <w:szCs w:val="26"/>
        </w:rPr>
        <w:t>. . . . . . . . . . . . . . . . . . . . .</w:t>
      </w:r>
      <w:r w:rsidR="00404ED5" w:rsidRPr="00856749">
        <w:rPr>
          <w:rFonts w:ascii="Calibri" w:hAnsi="Calibri" w:cs="Calibri"/>
          <w:sz w:val="26"/>
          <w:szCs w:val="26"/>
        </w:rPr>
        <w:t xml:space="preserve"> . . . . </w:t>
      </w:r>
    </w:p>
    <w:p w:rsidR="002028E7" w:rsidRPr="00856749" w:rsidRDefault="002028E7" w:rsidP="002028E7">
      <w:pPr>
        <w:ind w:firstLine="708"/>
        <w:jc w:val="both"/>
        <w:rPr>
          <w:rFonts w:ascii="Calibri" w:hAnsi="Calibri" w:cs="Calibri"/>
          <w:sz w:val="20"/>
          <w:szCs w:val="20"/>
        </w:rPr>
      </w:pPr>
    </w:p>
    <w:p w:rsidR="002028E7" w:rsidRPr="00856749" w:rsidRDefault="002028E7" w:rsidP="002028E7">
      <w:pPr>
        <w:ind w:firstLine="708"/>
        <w:jc w:val="both"/>
        <w:rPr>
          <w:rFonts w:ascii="Calibri" w:hAnsi="Calibri"/>
          <w:bCs/>
          <w:sz w:val="26"/>
          <w:szCs w:val="26"/>
        </w:rPr>
      </w:pPr>
      <w:proofErr w:type="gramStart"/>
      <w:r w:rsidRPr="00856749">
        <w:rPr>
          <w:rFonts w:ascii="Calibri" w:hAnsi="Calibri"/>
          <w:b/>
          <w:bCs/>
          <w:sz w:val="26"/>
          <w:szCs w:val="26"/>
        </w:rPr>
        <w:t>c).-</w:t>
      </w:r>
      <w:proofErr w:type="gramEnd"/>
      <w:r w:rsidRPr="00856749">
        <w:rPr>
          <w:rFonts w:ascii="Calibri" w:hAnsi="Calibri"/>
          <w:b/>
          <w:bCs/>
          <w:sz w:val="26"/>
          <w:szCs w:val="26"/>
        </w:rPr>
        <w:t xml:space="preserve"> Pretensiones: </w:t>
      </w:r>
      <w:r w:rsidRPr="00856749">
        <w:rPr>
          <w:rFonts w:ascii="Calibri" w:hAnsi="Calibri"/>
          <w:bCs/>
          <w:sz w:val="26"/>
          <w:szCs w:val="26"/>
        </w:rPr>
        <w:t xml:space="preserve">La nulidad del acto impugnado; y, la devolución de la </w:t>
      </w:r>
      <w:r w:rsidR="005E3EEE" w:rsidRPr="00856749">
        <w:rPr>
          <w:rFonts w:ascii="Calibri" w:hAnsi="Calibri"/>
          <w:bCs/>
          <w:sz w:val="26"/>
          <w:szCs w:val="26"/>
        </w:rPr>
        <w:t>tarjeta de circulación</w:t>
      </w:r>
      <w:r w:rsidRPr="00856749">
        <w:rPr>
          <w:rFonts w:ascii="Calibri" w:hAnsi="Calibri"/>
          <w:bCs/>
          <w:sz w:val="26"/>
          <w:szCs w:val="26"/>
        </w:rPr>
        <w:t xml:space="preserve"> que fue retenida.</w:t>
      </w:r>
      <w:r w:rsidRPr="00856749">
        <w:rPr>
          <w:rFonts w:ascii="Calibri" w:hAnsi="Calibri" w:cs="Calibri"/>
          <w:sz w:val="26"/>
          <w:szCs w:val="26"/>
        </w:rPr>
        <w:t xml:space="preserve"> . . . . . . </w:t>
      </w:r>
      <w:r w:rsidR="00011446" w:rsidRPr="00856749">
        <w:rPr>
          <w:rFonts w:ascii="Calibri" w:hAnsi="Calibri" w:cs="Calibri"/>
          <w:sz w:val="26"/>
          <w:szCs w:val="26"/>
        </w:rPr>
        <w:t xml:space="preserve">. . . . . . . . . . . . . . </w:t>
      </w:r>
      <w:r w:rsidR="00404ED5" w:rsidRPr="00856749">
        <w:rPr>
          <w:rFonts w:ascii="Calibri" w:hAnsi="Calibri" w:cs="Calibri"/>
          <w:sz w:val="26"/>
          <w:szCs w:val="26"/>
        </w:rPr>
        <w:t>. . . . . . . . . . . . . . . .</w:t>
      </w:r>
    </w:p>
    <w:p w:rsidR="002028E7" w:rsidRPr="00856749" w:rsidRDefault="002028E7" w:rsidP="002028E7">
      <w:pPr>
        <w:jc w:val="both"/>
        <w:rPr>
          <w:rFonts w:ascii="Calibri" w:hAnsi="Calibri" w:cs="Calibri"/>
          <w:sz w:val="20"/>
          <w:szCs w:val="20"/>
        </w:rPr>
      </w:pPr>
    </w:p>
    <w:p w:rsidR="002028E7" w:rsidRPr="00856749" w:rsidRDefault="002028E7" w:rsidP="002028E7">
      <w:pPr>
        <w:ind w:firstLine="708"/>
        <w:jc w:val="both"/>
        <w:rPr>
          <w:rFonts w:ascii="Calibri" w:hAnsi="Calibri" w:cs="Calibri"/>
          <w:sz w:val="26"/>
          <w:szCs w:val="26"/>
        </w:rPr>
      </w:pPr>
      <w:r w:rsidRPr="00856749">
        <w:rPr>
          <w:rFonts w:ascii="Calibri" w:hAnsi="Calibri" w:cs="Calibri"/>
          <w:b/>
          <w:i/>
          <w:iCs/>
          <w:sz w:val="26"/>
          <w:szCs w:val="26"/>
        </w:rPr>
        <w:t xml:space="preserve">SEGUNDO.- </w:t>
      </w:r>
      <w:r w:rsidRPr="00856749">
        <w:rPr>
          <w:rFonts w:ascii="Calibri" w:hAnsi="Calibri" w:cs="Calibri"/>
          <w:iCs/>
          <w:sz w:val="26"/>
          <w:szCs w:val="26"/>
        </w:rPr>
        <w:t>P</w:t>
      </w:r>
      <w:r w:rsidRPr="00856749">
        <w:rPr>
          <w:rFonts w:ascii="Calibri" w:hAnsi="Calibri" w:cs="Calibri"/>
          <w:sz w:val="26"/>
          <w:szCs w:val="26"/>
        </w:rPr>
        <w:t xml:space="preserve">or razón de turno, correspondió a este Juzgado Segundo Administrativo el conocimiento del presente proceso, por lo que por auto del día </w:t>
      </w:r>
      <w:r w:rsidR="005E3EEE" w:rsidRPr="00856749">
        <w:rPr>
          <w:rFonts w:ascii="Calibri" w:hAnsi="Calibri" w:cs="Calibri"/>
          <w:sz w:val="26"/>
          <w:szCs w:val="26"/>
        </w:rPr>
        <w:t>8 ocho de noviembre</w:t>
      </w:r>
      <w:r w:rsidRPr="00856749">
        <w:rPr>
          <w:rFonts w:ascii="Calibri" w:hAnsi="Calibri" w:cs="Calibri"/>
          <w:sz w:val="26"/>
          <w:szCs w:val="26"/>
        </w:rPr>
        <w:t xml:space="preserve"> del </w:t>
      </w:r>
      <w:r w:rsidR="00F854E5" w:rsidRPr="00856749">
        <w:rPr>
          <w:rFonts w:ascii="Calibri" w:hAnsi="Calibri" w:cs="Calibri"/>
          <w:sz w:val="26"/>
          <w:szCs w:val="26"/>
        </w:rPr>
        <w:t>2018 dos mil dieciocho</w:t>
      </w:r>
      <w:r w:rsidRPr="00856749">
        <w:rPr>
          <w:rFonts w:ascii="Calibri" w:hAnsi="Calibri" w:cs="Calibri"/>
          <w:sz w:val="26"/>
          <w:szCs w:val="26"/>
        </w:rPr>
        <w:t xml:space="preserve">, se admitió a trámite </w:t>
      </w:r>
      <w:r w:rsidR="009058EB" w:rsidRPr="00856749">
        <w:rPr>
          <w:rFonts w:ascii="Calibri" w:hAnsi="Calibri" w:cs="Calibri"/>
          <w:sz w:val="26"/>
          <w:szCs w:val="26"/>
        </w:rPr>
        <w:t>la demanda</w:t>
      </w:r>
      <w:r w:rsidRPr="00856749">
        <w:rPr>
          <w:rFonts w:ascii="Calibri" w:hAnsi="Calibri" w:cs="Calibri"/>
          <w:sz w:val="26"/>
          <w:szCs w:val="26"/>
        </w:rPr>
        <w:t>; teniéndose a</w:t>
      </w:r>
      <w:r w:rsidR="009058EB" w:rsidRPr="00856749">
        <w:rPr>
          <w:rFonts w:ascii="Calibri" w:hAnsi="Calibri" w:cs="Calibri"/>
          <w:sz w:val="26"/>
          <w:szCs w:val="26"/>
        </w:rPr>
        <w:t xml:space="preserve"> </w:t>
      </w:r>
      <w:r w:rsidRPr="00856749">
        <w:rPr>
          <w:rFonts w:ascii="Calibri" w:hAnsi="Calibri" w:cs="Calibri"/>
          <w:sz w:val="26"/>
          <w:szCs w:val="26"/>
        </w:rPr>
        <w:t>l</w:t>
      </w:r>
      <w:r w:rsidR="009058EB" w:rsidRPr="00856749">
        <w:rPr>
          <w:rFonts w:ascii="Calibri" w:hAnsi="Calibri" w:cs="Calibri"/>
          <w:sz w:val="26"/>
          <w:szCs w:val="26"/>
        </w:rPr>
        <w:t>a</w:t>
      </w:r>
      <w:r w:rsidRPr="00856749">
        <w:rPr>
          <w:rFonts w:ascii="Calibri" w:hAnsi="Calibri" w:cs="Calibri"/>
          <w:sz w:val="26"/>
          <w:szCs w:val="26"/>
        </w:rPr>
        <w:t xml:space="preserve"> promovente por ofrecidas y admitidas como pruebas, la</w:t>
      </w:r>
      <w:r w:rsidR="009058EB" w:rsidRPr="00856749">
        <w:rPr>
          <w:rFonts w:ascii="Calibri" w:hAnsi="Calibri" w:cs="Calibri"/>
          <w:sz w:val="26"/>
          <w:szCs w:val="26"/>
        </w:rPr>
        <w:t xml:space="preserve"> documental</w:t>
      </w:r>
      <w:r w:rsidRPr="00856749">
        <w:rPr>
          <w:rFonts w:ascii="Calibri" w:hAnsi="Calibri" w:cs="Calibri"/>
          <w:sz w:val="26"/>
          <w:szCs w:val="26"/>
        </w:rPr>
        <w:t xml:space="preserve"> descrita con </w:t>
      </w:r>
      <w:r w:rsidR="005E3EEE" w:rsidRPr="00856749">
        <w:rPr>
          <w:rFonts w:ascii="Calibri" w:hAnsi="Calibri" w:cs="Calibri"/>
          <w:sz w:val="26"/>
          <w:szCs w:val="26"/>
        </w:rPr>
        <w:t>el</w:t>
      </w:r>
      <w:r w:rsidRPr="00856749">
        <w:rPr>
          <w:rFonts w:ascii="Calibri" w:hAnsi="Calibri" w:cs="Calibri"/>
          <w:sz w:val="26"/>
          <w:szCs w:val="26"/>
        </w:rPr>
        <w:t xml:space="preserve"> inciso a), del capítulo de pruebas de su escrito inicial de demanda; la que se tuv</w:t>
      </w:r>
      <w:r w:rsidR="005E3EEE" w:rsidRPr="00856749">
        <w:rPr>
          <w:rFonts w:ascii="Calibri" w:hAnsi="Calibri" w:cs="Calibri"/>
          <w:sz w:val="26"/>
          <w:szCs w:val="26"/>
        </w:rPr>
        <w:t>o</w:t>
      </w:r>
      <w:r w:rsidRPr="00856749">
        <w:rPr>
          <w:rFonts w:ascii="Calibri" w:hAnsi="Calibri" w:cs="Calibri"/>
          <w:sz w:val="26"/>
          <w:szCs w:val="26"/>
        </w:rPr>
        <w:t xml:space="preserve"> por desahogada desde ese momento, dada su propia naturaleza; y, la </w:t>
      </w:r>
      <w:proofErr w:type="spellStart"/>
      <w:r w:rsidRPr="00856749">
        <w:rPr>
          <w:rFonts w:ascii="Calibri" w:hAnsi="Calibri" w:cs="Calibri"/>
          <w:sz w:val="26"/>
          <w:szCs w:val="26"/>
        </w:rPr>
        <w:t>presuncional</w:t>
      </w:r>
      <w:proofErr w:type="spellEnd"/>
      <w:r w:rsidRPr="00856749">
        <w:rPr>
          <w:rFonts w:ascii="Calibri" w:hAnsi="Calibri" w:cs="Calibri"/>
          <w:sz w:val="26"/>
          <w:szCs w:val="26"/>
        </w:rPr>
        <w:t xml:space="preserve"> legal y humana en lo que le beneficie a</w:t>
      </w:r>
      <w:r w:rsidR="009058EB" w:rsidRPr="00856749">
        <w:rPr>
          <w:rFonts w:ascii="Calibri" w:hAnsi="Calibri" w:cs="Calibri"/>
          <w:sz w:val="26"/>
          <w:szCs w:val="26"/>
        </w:rPr>
        <w:t xml:space="preserve"> </w:t>
      </w:r>
      <w:r w:rsidRPr="00856749">
        <w:rPr>
          <w:rFonts w:ascii="Calibri" w:hAnsi="Calibri" w:cs="Calibri"/>
          <w:sz w:val="26"/>
          <w:szCs w:val="26"/>
        </w:rPr>
        <w:t>l</w:t>
      </w:r>
      <w:r w:rsidR="009058EB" w:rsidRPr="00856749">
        <w:rPr>
          <w:rFonts w:ascii="Calibri" w:hAnsi="Calibri" w:cs="Calibri"/>
          <w:sz w:val="26"/>
          <w:szCs w:val="26"/>
        </w:rPr>
        <w:t>a</w:t>
      </w:r>
      <w:r w:rsidRPr="00856749">
        <w:rPr>
          <w:rFonts w:ascii="Calibri" w:hAnsi="Calibri" w:cs="Calibri"/>
          <w:sz w:val="26"/>
          <w:szCs w:val="26"/>
        </w:rPr>
        <w:t xml:space="preserve"> oferente. . . . . . . . . . . . . </w:t>
      </w:r>
      <w:r w:rsidR="009058EB" w:rsidRPr="00856749">
        <w:rPr>
          <w:rFonts w:ascii="Calibri" w:hAnsi="Calibri"/>
          <w:bCs/>
          <w:sz w:val="26"/>
          <w:szCs w:val="26"/>
        </w:rPr>
        <w:t xml:space="preserve">. . </w:t>
      </w:r>
      <w:r w:rsidR="009D745B" w:rsidRPr="00856749">
        <w:rPr>
          <w:rFonts w:ascii="Calibri" w:hAnsi="Calibri"/>
          <w:bCs/>
          <w:sz w:val="26"/>
          <w:szCs w:val="26"/>
        </w:rPr>
        <w:t xml:space="preserve">. . . . . . . . . . . . . . . . . . . . . . . . . . . . . . . . . . . . . . . . . . . . . . . </w:t>
      </w:r>
    </w:p>
    <w:p w:rsidR="002028E7" w:rsidRPr="00856749" w:rsidRDefault="002028E7" w:rsidP="002028E7">
      <w:pPr>
        <w:jc w:val="both"/>
        <w:rPr>
          <w:rFonts w:ascii="Calibri" w:hAnsi="Calibri" w:cs="Calibri"/>
          <w:sz w:val="20"/>
          <w:szCs w:val="20"/>
        </w:rPr>
      </w:pPr>
    </w:p>
    <w:p w:rsidR="002028E7" w:rsidRPr="00856749" w:rsidRDefault="002028E7" w:rsidP="002028E7">
      <w:pPr>
        <w:ind w:firstLine="708"/>
        <w:jc w:val="both"/>
        <w:rPr>
          <w:rFonts w:ascii="Calibri" w:hAnsi="Calibri" w:cs="Calibri"/>
          <w:sz w:val="26"/>
          <w:szCs w:val="26"/>
        </w:rPr>
      </w:pPr>
      <w:r w:rsidRPr="00856749">
        <w:rPr>
          <w:rFonts w:ascii="Calibri" w:hAnsi="Calibri" w:cs="Calibri"/>
          <w:sz w:val="26"/>
          <w:szCs w:val="26"/>
        </w:rPr>
        <w:t xml:space="preserve">Respecto de la suspensión solicitada, de acuerdo a lo previsto por el primer párrafo del artículo 268 del Código de Procedimiento y Justicia Administrativa en vigor en el Estado, </w:t>
      </w:r>
      <w:r w:rsidRPr="00856749">
        <w:rPr>
          <w:rFonts w:ascii="Calibri" w:hAnsi="Calibri" w:cs="Calibri"/>
          <w:b/>
          <w:sz w:val="26"/>
          <w:szCs w:val="26"/>
        </w:rPr>
        <w:t>se concedió</w:t>
      </w:r>
      <w:r w:rsidRPr="00856749">
        <w:rPr>
          <w:rFonts w:ascii="Calibri" w:hAnsi="Calibri" w:cs="Calibri"/>
          <w:sz w:val="26"/>
          <w:szCs w:val="26"/>
        </w:rPr>
        <w:t xml:space="preserve"> para el efecto de que se mantuvieran las cosas en el estado en el que se encontraban; hasta en tanto se dictara la resolución definitiva. . . . . . . . . . . . . . . . . . . . . . . . . . . . . . . </w:t>
      </w:r>
      <w:r w:rsidR="009D745B" w:rsidRPr="00856749">
        <w:rPr>
          <w:rFonts w:ascii="Calibri" w:hAnsi="Calibri" w:cs="Calibri"/>
          <w:sz w:val="26"/>
          <w:szCs w:val="26"/>
        </w:rPr>
        <w:t xml:space="preserve">. . . . . . . . . . . . . </w:t>
      </w:r>
    </w:p>
    <w:p w:rsidR="002028E7" w:rsidRPr="00856749" w:rsidRDefault="002028E7" w:rsidP="002028E7">
      <w:pPr>
        <w:jc w:val="both"/>
        <w:rPr>
          <w:rFonts w:ascii="Calibri" w:hAnsi="Calibri" w:cs="Calibri"/>
          <w:sz w:val="20"/>
          <w:szCs w:val="20"/>
        </w:rPr>
      </w:pPr>
    </w:p>
    <w:p w:rsidR="002028E7" w:rsidRPr="00856749" w:rsidRDefault="002028E7" w:rsidP="002028E7">
      <w:pPr>
        <w:ind w:firstLine="708"/>
        <w:jc w:val="both"/>
        <w:rPr>
          <w:rFonts w:ascii="Calibri" w:hAnsi="Calibri" w:cs="Calibri"/>
          <w:sz w:val="26"/>
          <w:szCs w:val="26"/>
        </w:rPr>
      </w:pPr>
      <w:r w:rsidRPr="00856749">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856749" w:rsidRPr="00856749">
        <w:rPr>
          <w:rFonts w:ascii="Calibri" w:hAnsi="Calibri" w:cs="Calibri"/>
          <w:sz w:val="26"/>
          <w:szCs w:val="26"/>
        </w:rPr>
        <w:t>(…)</w:t>
      </w:r>
      <w:r w:rsidRPr="00856749">
        <w:rPr>
          <w:rFonts w:ascii="Calibri" w:hAnsi="Calibri" w:cs="Calibri"/>
          <w:sz w:val="26"/>
          <w:szCs w:val="26"/>
        </w:rPr>
        <w:t xml:space="preserve"> mediante escrito que presentó el día</w:t>
      </w:r>
      <w:r w:rsidR="00642C52" w:rsidRPr="00856749">
        <w:rPr>
          <w:rFonts w:ascii="Calibri" w:hAnsi="Calibri" w:cs="Calibri"/>
          <w:sz w:val="26"/>
          <w:szCs w:val="26"/>
        </w:rPr>
        <w:t xml:space="preserve"> </w:t>
      </w:r>
      <w:r w:rsidR="005E3EEE" w:rsidRPr="00856749">
        <w:rPr>
          <w:rFonts w:ascii="Calibri" w:hAnsi="Calibri" w:cs="Calibri"/>
          <w:sz w:val="26"/>
          <w:szCs w:val="26"/>
        </w:rPr>
        <w:t>25 veinticinco de noviembre</w:t>
      </w:r>
      <w:r w:rsidRPr="00856749">
        <w:rPr>
          <w:rFonts w:ascii="Calibri" w:hAnsi="Calibri" w:cs="Calibri"/>
          <w:sz w:val="26"/>
          <w:szCs w:val="26"/>
        </w:rPr>
        <w:t xml:space="preserve"> del año </w:t>
      </w:r>
      <w:r w:rsidR="00F854E5" w:rsidRPr="00856749">
        <w:rPr>
          <w:rFonts w:ascii="Calibri" w:hAnsi="Calibri" w:cs="Calibri"/>
          <w:sz w:val="26"/>
          <w:szCs w:val="26"/>
        </w:rPr>
        <w:t>2018 dos mil dieciocho</w:t>
      </w:r>
      <w:r w:rsidRPr="00856749">
        <w:rPr>
          <w:rFonts w:ascii="Calibri" w:hAnsi="Calibri" w:cs="Calibri"/>
          <w:sz w:val="26"/>
          <w:szCs w:val="26"/>
        </w:rPr>
        <w:t xml:space="preserve"> (tangible a fojas de la </w:t>
      </w:r>
      <w:r w:rsidR="005E3EEE" w:rsidRPr="00856749">
        <w:rPr>
          <w:rFonts w:ascii="Calibri" w:hAnsi="Calibri" w:cs="Calibri"/>
          <w:sz w:val="26"/>
          <w:szCs w:val="26"/>
        </w:rPr>
        <w:t>8 ocho a la 12 doce</w:t>
      </w:r>
      <w:r w:rsidRPr="00856749">
        <w:rPr>
          <w:rFonts w:ascii="Calibri" w:hAnsi="Calibri" w:cs="Calibri"/>
          <w:sz w:val="26"/>
          <w:szCs w:val="26"/>
        </w:rPr>
        <w:t xml:space="preserve">), en el que sostuvo la legalidad y validez del acta de infracción emitida; que se encuentra debidamente fundada y motivada; consideró que eran infundados, inoperantes e insuficientes los conceptos de impugnación. . . . . . . . . .  </w:t>
      </w:r>
    </w:p>
    <w:p w:rsidR="002028E7" w:rsidRPr="00856749" w:rsidRDefault="002028E7" w:rsidP="002028E7">
      <w:pPr>
        <w:pStyle w:val="Textoindependiente"/>
        <w:rPr>
          <w:rFonts w:ascii="Calibri" w:hAnsi="Calibri" w:cs="Calibri"/>
          <w:sz w:val="20"/>
          <w:szCs w:val="20"/>
          <w:lang w:val="es-ES"/>
        </w:rPr>
      </w:pPr>
    </w:p>
    <w:p w:rsidR="002028E7" w:rsidRPr="00856749" w:rsidRDefault="002028E7" w:rsidP="002028E7">
      <w:pPr>
        <w:ind w:firstLine="708"/>
        <w:jc w:val="both"/>
        <w:rPr>
          <w:rFonts w:ascii="Calibri" w:hAnsi="Calibri" w:cs="Calibri"/>
          <w:bCs/>
          <w:sz w:val="26"/>
          <w:szCs w:val="26"/>
        </w:rPr>
      </w:pPr>
      <w:r w:rsidRPr="00856749">
        <w:rPr>
          <w:rFonts w:ascii="Calibri" w:hAnsi="Calibri" w:cs="Calibri"/>
          <w:b/>
          <w:bCs/>
          <w:i/>
          <w:iCs/>
          <w:sz w:val="26"/>
          <w:szCs w:val="26"/>
        </w:rPr>
        <w:t>TERCERO</w:t>
      </w:r>
      <w:r w:rsidRPr="00856749">
        <w:rPr>
          <w:rFonts w:ascii="Calibri" w:hAnsi="Calibri" w:cs="Calibri"/>
          <w:b/>
          <w:bCs/>
          <w:sz w:val="26"/>
          <w:szCs w:val="26"/>
        </w:rPr>
        <w:t>.-</w:t>
      </w:r>
      <w:r w:rsidRPr="00856749">
        <w:rPr>
          <w:rFonts w:ascii="Calibri" w:hAnsi="Calibri" w:cs="Calibri"/>
          <w:bCs/>
          <w:sz w:val="26"/>
          <w:szCs w:val="26"/>
        </w:rPr>
        <w:t xml:space="preserve"> Por auto de fecha </w:t>
      </w:r>
      <w:r w:rsidR="005E3EEE" w:rsidRPr="00856749">
        <w:rPr>
          <w:rFonts w:ascii="Calibri" w:hAnsi="Calibri" w:cs="Calibri"/>
          <w:bCs/>
          <w:sz w:val="26"/>
          <w:szCs w:val="26"/>
        </w:rPr>
        <w:t>28 veintiocho de noviembre</w:t>
      </w:r>
      <w:r w:rsidRPr="00856749">
        <w:rPr>
          <w:rFonts w:ascii="Calibri" w:hAnsi="Calibri" w:cs="Calibri"/>
          <w:bCs/>
          <w:sz w:val="26"/>
          <w:szCs w:val="26"/>
        </w:rPr>
        <w:t xml:space="preserve"> del año </w:t>
      </w:r>
      <w:r w:rsidR="005E3EEE" w:rsidRPr="00856749">
        <w:rPr>
          <w:rFonts w:ascii="Calibri" w:hAnsi="Calibri" w:cs="Calibri"/>
          <w:bCs/>
          <w:sz w:val="26"/>
          <w:szCs w:val="26"/>
        </w:rPr>
        <w:t>2018 dos mil dieciocho</w:t>
      </w:r>
      <w:r w:rsidRPr="00856749">
        <w:rPr>
          <w:rFonts w:ascii="Calibri" w:hAnsi="Calibri" w:cs="Calibri"/>
          <w:bCs/>
          <w:sz w:val="26"/>
          <w:szCs w:val="26"/>
        </w:rPr>
        <w:t xml:space="preserve">, </w:t>
      </w:r>
      <w:r w:rsidRPr="00856749">
        <w:rPr>
          <w:rFonts w:ascii="Calibri" w:hAnsi="Calibri" w:cs="Calibri"/>
          <w:sz w:val="26"/>
          <w:szCs w:val="26"/>
        </w:rPr>
        <w:t xml:space="preserve">se tuvo </w:t>
      </w:r>
      <w:r w:rsidRPr="00856749">
        <w:rPr>
          <w:rFonts w:ascii="Calibri" w:hAnsi="Calibri"/>
          <w:sz w:val="26"/>
          <w:szCs w:val="26"/>
        </w:rPr>
        <w:t xml:space="preserve">al Agente de Tránsito enjuiciado, por </w:t>
      </w:r>
      <w:r w:rsidRPr="00856749">
        <w:rPr>
          <w:rFonts w:ascii="Calibri" w:hAnsi="Calibri"/>
          <w:b/>
          <w:sz w:val="26"/>
          <w:szCs w:val="26"/>
        </w:rPr>
        <w:t>contestando</w:t>
      </w:r>
      <w:r w:rsidRPr="00856749">
        <w:rPr>
          <w:rFonts w:ascii="Calibri" w:hAnsi="Calibri"/>
          <w:sz w:val="26"/>
          <w:szCs w:val="26"/>
        </w:rPr>
        <w:t xml:space="preserve">, en </w:t>
      </w:r>
      <w:r w:rsidRPr="00856749">
        <w:rPr>
          <w:rFonts w:ascii="Calibri" w:hAnsi="Calibri"/>
          <w:sz w:val="26"/>
          <w:szCs w:val="26"/>
        </w:rPr>
        <w:lastRenderedPageBreak/>
        <w:t xml:space="preserve">tiempo y forma legal, la demanda instaurada en su contra; y, además, por ofrecidas y admitidas como pruebas, la documental aportada y admitida al actor, así como la que acompañó a su escrito de contestación consistente en su gafete de </w:t>
      </w:r>
      <w:r w:rsidR="005E3EEE" w:rsidRPr="00856749">
        <w:rPr>
          <w:rFonts w:ascii="Calibri" w:hAnsi="Calibri"/>
          <w:sz w:val="26"/>
          <w:szCs w:val="26"/>
        </w:rPr>
        <w:t>identificación, (visible a foja</w:t>
      </w:r>
      <w:r w:rsidRPr="00856749">
        <w:rPr>
          <w:rFonts w:ascii="Calibri" w:hAnsi="Calibri"/>
          <w:sz w:val="26"/>
          <w:szCs w:val="26"/>
        </w:rPr>
        <w:t xml:space="preserve"> 1</w:t>
      </w:r>
      <w:r w:rsidR="005E3EEE" w:rsidRPr="00856749">
        <w:rPr>
          <w:rFonts w:ascii="Calibri" w:hAnsi="Calibri"/>
          <w:sz w:val="26"/>
          <w:szCs w:val="26"/>
        </w:rPr>
        <w:t>3 trece</w:t>
      </w:r>
      <w:r w:rsidRPr="00856749">
        <w:rPr>
          <w:rFonts w:ascii="Calibri" w:hAnsi="Calibri"/>
          <w:sz w:val="26"/>
          <w:szCs w:val="26"/>
        </w:rPr>
        <w:t>); probanzas que, dada su naturaleza, se tuvieron por desahogadas desde ese momento;</w:t>
      </w:r>
      <w:r w:rsidRPr="00856749">
        <w:rPr>
          <w:rFonts w:asciiTheme="minorHAnsi" w:hAnsiTheme="minorHAnsi" w:cstheme="minorHAnsi"/>
          <w:sz w:val="26"/>
          <w:szCs w:val="26"/>
        </w:rPr>
        <w:t xml:space="preserve"> </w:t>
      </w:r>
      <w:r w:rsidRPr="00856749">
        <w:rPr>
          <w:rFonts w:ascii="Calibri" w:hAnsi="Calibri"/>
          <w:sz w:val="26"/>
          <w:szCs w:val="26"/>
        </w:rPr>
        <w:t xml:space="preserve">y la </w:t>
      </w:r>
      <w:proofErr w:type="spellStart"/>
      <w:r w:rsidRPr="00856749">
        <w:rPr>
          <w:rFonts w:ascii="Calibri" w:hAnsi="Calibri"/>
          <w:sz w:val="26"/>
          <w:szCs w:val="26"/>
        </w:rPr>
        <w:t>presuncional</w:t>
      </w:r>
      <w:proofErr w:type="spellEnd"/>
      <w:r w:rsidRPr="00856749">
        <w:rPr>
          <w:rFonts w:ascii="Calibri" w:hAnsi="Calibri"/>
          <w:sz w:val="26"/>
          <w:szCs w:val="26"/>
        </w:rPr>
        <w:t xml:space="preserve"> en su doble aspecto</w:t>
      </w:r>
      <w:r w:rsidRPr="00856749">
        <w:rPr>
          <w:rFonts w:asciiTheme="minorHAnsi" w:hAnsiTheme="minorHAnsi" w:cstheme="minorHAnsi"/>
          <w:sz w:val="26"/>
          <w:szCs w:val="26"/>
        </w:rPr>
        <w:t xml:space="preserve">. . . </w:t>
      </w:r>
      <w:r w:rsidRPr="00856749">
        <w:rPr>
          <w:rFonts w:ascii="Calibri" w:hAnsi="Calibri"/>
          <w:sz w:val="26"/>
          <w:szCs w:val="26"/>
        </w:rPr>
        <w:t xml:space="preserve">. . </w:t>
      </w:r>
      <w:r w:rsidR="00E017CF" w:rsidRPr="00856749">
        <w:rPr>
          <w:rFonts w:ascii="Calibri" w:hAnsi="Calibri"/>
          <w:sz w:val="26"/>
          <w:szCs w:val="26"/>
        </w:rPr>
        <w:t xml:space="preserve"> . . . . . . . . . . . . . . . . . . . . . . . . . . . . . . . . . . . . . . . . . . . . . . . . . . . . . . . . . </w:t>
      </w:r>
    </w:p>
    <w:p w:rsidR="002028E7" w:rsidRPr="00856749" w:rsidRDefault="002028E7" w:rsidP="002028E7">
      <w:pPr>
        <w:pStyle w:val="Textoindependiente"/>
        <w:rPr>
          <w:rFonts w:ascii="Calibri" w:hAnsi="Calibri" w:cs="Calibri"/>
          <w:sz w:val="20"/>
          <w:szCs w:val="20"/>
          <w:lang w:val="es-ES"/>
        </w:rPr>
      </w:pPr>
    </w:p>
    <w:p w:rsidR="002028E7" w:rsidRPr="00856749" w:rsidRDefault="002028E7" w:rsidP="002028E7">
      <w:pPr>
        <w:pStyle w:val="Textoindependiente"/>
        <w:ind w:firstLine="708"/>
        <w:rPr>
          <w:rFonts w:ascii="Calibri" w:hAnsi="Calibri" w:cs="Calibri"/>
          <w:sz w:val="26"/>
          <w:szCs w:val="26"/>
        </w:rPr>
      </w:pPr>
      <w:r w:rsidRPr="00856749">
        <w:rPr>
          <w:rFonts w:ascii="Calibri" w:hAnsi="Calibri"/>
          <w:sz w:val="26"/>
          <w:szCs w:val="26"/>
        </w:rPr>
        <w:t xml:space="preserve">De este modo, al no existir pruebas pendientes de desahogo y por ser el momento procesal oportuno, se ordenó citar a las partes a la </w:t>
      </w:r>
      <w:r w:rsidRPr="00856749">
        <w:rPr>
          <w:rFonts w:ascii="Calibri" w:hAnsi="Calibri"/>
          <w:b/>
          <w:sz w:val="26"/>
          <w:szCs w:val="26"/>
        </w:rPr>
        <w:t xml:space="preserve">Audiencia de Alegatos </w:t>
      </w:r>
      <w:r w:rsidRPr="00856749">
        <w:rPr>
          <w:rFonts w:ascii="Calibri" w:hAnsi="Calibri"/>
          <w:sz w:val="26"/>
          <w:szCs w:val="26"/>
        </w:rPr>
        <w:t xml:space="preserve">a celebrarse el día </w:t>
      </w:r>
      <w:r w:rsidR="005E3EEE" w:rsidRPr="00856749">
        <w:rPr>
          <w:rFonts w:ascii="Calibri" w:hAnsi="Calibri"/>
          <w:b/>
          <w:sz w:val="26"/>
          <w:szCs w:val="26"/>
        </w:rPr>
        <w:t>9</w:t>
      </w:r>
      <w:r w:rsidR="005E3EEE" w:rsidRPr="00856749">
        <w:rPr>
          <w:rFonts w:ascii="Calibri" w:hAnsi="Calibri"/>
          <w:sz w:val="26"/>
          <w:szCs w:val="26"/>
        </w:rPr>
        <w:t xml:space="preserve"> nueve</w:t>
      </w:r>
      <w:r w:rsidRPr="00856749">
        <w:rPr>
          <w:rFonts w:ascii="Calibri" w:hAnsi="Calibri"/>
          <w:sz w:val="26"/>
          <w:szCs w:val="26"/>
        </w:rPr>
        <w:t xml:space="preserve"> de </w:t>
      </w:r>
      <w:r w:rsidR="005E3EEE" w:rsidRPr="00856749">
        <w:rPr>
          <w:rFonts w:ascii="Calibri" w:hAnsi="Calibri"/>
          <w:b/>
          <w:sz w:val="26"/>
          <w:szCs w:val="26"/>
        </w:rPr>
        <w:t>enero</w:t>
      </w:r>
      <w:r w:rsidRPr="00856749">
        <w:rPr>
          <w:rFonts w:ascii="Calibri" w:hAnsi="Calibri"/>
          <w:sz w:val="26"/>
          <w:szCs w:val="26"/>
        </w:rPr>
        <w:t xml:space="preserve"> del presente año </w:t>
      </w:r>
      <w:r w:rsidR="00F854E5" w:rsidRPr="00856749">
        <w:rPr>
          <w:rFonts w:ascii="Calibri" w:hAnsi="Calibri"/>
          <w:b/>
          <w:sz w:val="26"/>
          <w:szCs w:val="26"/>
        </w:rPr>
        <w:t>201</w:t>
      </w:r>
      <w:r w:rsidR="005E3EEE" w:rsidRPr="00856749">
        <w:rPr>
          <w:rFonts w:ascii="Calibri" w:hAnsi="Calibri"/>
          <w:b/>
          <w:sz w:val="26"/>
          <w:szCs w:val="26"/>
        </w:rPr>
        <w:t>9</w:t>
      </w:r>
      <w:r w:rsidR="00F854E5" w:rsidRPr="00856749">
        <w:rPr>
          <w:rFonts w:ascii="Calibri" w:hAnsi="Calibri"/>
          <w:b/>
          <w:sz w:val="26"/>
          <w:szCs w:val="26"/>
        </w:rPr>
        <w:t xml:space="preserve"> </w:t>
      </w:r>
      <w:r w:rsidR="00F854E5" w:rsidRPr="00856749">
        <w:rPr>
          <w:rFonts w:ascii="Calibri" w:hAnsi="Calibri"/>
          <w:sz w:val="26"/>
          <w:szCs w:val="26"/>
        </w:rPr>
        <w:t>dos mil dieci</w:t>
      </w:r>
      <w:r w:rsidR="005E3EEE" w:rsidRPr="00856749">
        <w:rPr>
          <w:rFonts w:ascii="Calibri" w:hAnsi="Calibri"/>
          <w:sz w:val="26"/>
          <w:szCs w:val="26"/>
        </w:rPr>
        <w:t>nueve</w:t>
      </w:r>
      <w:r w:rsidRPr="00856749">
        <w:rPr>
          <w:rFonts w:ascii="Calibri" w:hAnsi="Calibri"/>
          <w:sz w:val="26"/>
          <w:szCs w:val="26"/>
        </w:rPr>
        <w:t xml:space="preserve">, a las </w:t>
      </w:r>
      <w:r w:rsidR="00E017CF" w:rsidRPr="00856749">
        <w:rPr>
          <w:rFonts w:ascii="Calibri" w:hAnsi="Calibri"/>
          <w:b/>
          <w:sz w:val="26"/>
          <w:szCs w:val="26"/>
        </w:rPr>
        <w:t>1</w:t>
      </w:r>
      <w:r w:rsidR="005E3EEE" w:rsidRPr="00856749">
        <w:rPr>
          <w:rFonts w:ascii="Calibri" w:hAnsi="Calibri"/>
          <w:b/>
          <w:sz w:val="26"/>
          <w:szCs w:val="26"/>
        </w:rPr>
        <w:t>0</w:t>
      </w:r>
      <w:r w:rsidR="00E017CF" w:rsidRPr="00856749">
        <w:rPr>
          <w:rFonts w:ascii="Calibri" w:hAnsi="Calibri"/>
          <w:b/>
          <w:sz w:val="26"/>
          <w:szCs w:val="26"/>
        </w:rPr>
        <w:t>:3</w:t>
      </w:r>
      <w:r w:rsidRPr="00856749">
        <w:rPr>
          <w:rFonts w:ascii="Calibri" w:hAnsi="Calibri"/>
          <w:b/>
          <w:sz w:val="26"/>
          <w:szCs w:val="26"/>
        </w:rPr>
        <w:t>0</w:t>
      </w:r>
      <w:r w:rsidRPr="00856749">
        <w:rPr>
          <w:rFonts w:ascii="Calibri" w:hAnsi="Calibri"/>
          <w:sz w:val="26"/>
          <w:szCs w:val="26"/>
        </w:rPr>
        <w:t xml:space="preserve"> </w:t>
      </w:r>
      <w:r w:rsidR="005E3EEE" w:rsidRPr="00856749">
        <w:rPr>
          <w:rFonts w:ascii="Calibri" w:hAnsi="Calibri"/>
          <w:sz w:val="26"/>
          <w:szCs w:val="26"/>
        </w:rPr>
        <w:t>diez</w:t>
      </w:r>
      <w:r w:rsidRPr="00856749">
        <w:rPr>
          <w:rFonts w:ascii="Calibri" w:hAnsi="Calibri"/>
          <w:sz w:val="26"/>
          <w:szCs w:val="26"/>
        </w:rPr>
        <w:t xml:space="preserve"> horas</w:t>
      </w:r>
      <w:r w:rsidR="00E017CF" w:rsidRPr="00856749">
        <w:rPr>
          <w:rFonts w:ascii="Calibri" w:hAnsi="Calibri"/>
          <w:sz w:val="26"/>
          <w:szCs w:val="26"/>
        </w:rPr>
        <w:t xml:space="preserve"> con treinta minutos</w:t>
      </w:r>
      <w:r w:rsidRPr="00856749">
        <w:rPr>
          <w:rFonts w:ascii="Calibri" w:hAnsi="Calibri"/>
          <w:sz w:val="26"/>
          <w:szCs w:val="26"/>
        </w:rPr>
        <w:t>, en el recinto de este Juzgado</w:t>
      </w:r>
      <w:r w:rsidRPr="00856749">
        <w:rPr>
          <w:rFonts w:ascii="Calibri" w:hAnsi="Calibri" w:cs="Calibri"/>
          <w:sz w:val="26"/>
          <w:szCs w:val="26"/>
        </w:rPr>
        <w:t xml:space="preserve">. . . . . . . . . . . . . . . . </w:t>
      </w:r>
      <w:r w:rsidR="00E017CF" w:rsidRPr="00856749">
        <w:rPr>
          <w:rFonts w:ascii="Calibri" w:hAnsi="Calibri"/>
          <w:sz w:val="26"/>
          <w:szCs w:val="26"/>
        </w:rPr>
        <w:t xml:space="preserve">. . . . . . . . . . . . . . . . . . . . . . . . . . . . . . . </w:t>
      </w:r>
      <w:r w:rsidR="009D745B" w:rsidRPr="00856749">
        <w:rPr>
          <w:rFonts w:ascii="Calibri" w:hAnsi="Calibri"/>
          <w:sz w:val="26"/>
          <w:szCs w:val="26"/>
        </w:rPr>
        <w:t xml:space="preserve">. . . . . . . . . . . . . . . </w:t>
      </w:r>
    </w:p>
    <w:p w:rsidR="002028E7" w:rsidRPr="00856749" w:rsidRDefault="002028E7" w:rsidP="002028E7">
      <w:pPr>
        <w:pStyle w:val="Textoindependiente"/>
        <w:ind w:firstLine="708"/>
        <w:rPr>
          <w:rFonts w:ascii="Calibri" w:hAnsi="Calibri" w:cs="Calibri"/>
          <w:sz w:val="20"/>
          <w:szCs w:val="20"/>
        </w:rPr>
      </w:pPr>
    </w:p>
    <w:p w:rsidR="002028E7" w:rsidRPr="00856749" w:rsidRDefault="002028E7" w:rsidP="002028E7">
      <w:pPr>
        <w:pStyle w:val="Textoindependiente"/>
        <w:ind w:firstLine="708"/>
        <w:rPr>
          <w:rFonts w:ascii="Calibri" w:hAnsi="Calibri"/>
          <w:sz w:val="26"/>
        </w:rPr>
      </w:pPr>
      <w:r w:rsidRPr="00856749">
        <w:rPr>
          <w:rFonts w:ascii="Calibri" w:hAnsi="Calibri" w:cs="Calibri"/>
          <w:b/>
          <w:bCs/>
          <w:i/>
          <w:iCs/>
          <w:sz w:val="26"/>
          <w:szCs w:val="26"/>
        </w:rPr>
        <w:t xml:space="preserve">CUARTO.- </w:t>
      </w:r>
      <w:r w:rsidRPr="00856749">
        <w:rPr>
          <w:rFonts w:ascii="Calibri" w:hAnsi="Calibri"/>
          <w:sz w:val="26"/>
        </w:rPr>
        <w:t>En la fecha y hora señaladas en el resultando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w:t>
      </w:r>
      <w:r w:rsidR="009D745B" w:rsidRPr="00856749">
        <w:rPr>
          <w:rFonts w:ascii="Calibri" w:hAnsi="Calibri"/>
          <w:sz w:val="26"/>
        </w:rPr>
        <w:t xml:space="preserve"> . . . . . . . .</w:t>
      </w:r>
    </w:p>
    <w:p w:rsidR="002028E7" w:rsidRPr="00856749" w:rsidRDefault="002028E7" w:rsidP="002028E7">
      <w:pPr>
        <w:pStyle w:val="Textoindependiente"/>
        <w:rPr>
          <w:rFonts w:ascii="Calibri" w:hAnsi="Calibri" w:cs="Calibri"/>
          <w:sz w:val="20"/>
          <w:szCs w:val="20"/>
        </w:rPr>
      </w:pPr>
    </w:p>
    <w:p w:rsidR="002028E7" w:rsidRPr="00856749" w:rsidRDefault="002028E7" w:rsidP="002028E7">
      <w:pPr>
        <w:pStyle w:val="Textoindependiente"/>
        <w:ind w:firstLine="708"/>
        <w:jc w:val="center"/>
        <w:rPr>
          <w:rFonts w:ascii="Calibri" w:hAnsi="Calibri" w:cs="Calibri"/>
          <w:b/>
          <w:bCs/>
          <w:i/>
          <w:iCs/>
          <w:sz w:val="26"/>
          <w:szCs w:val="26"/>
        </w:rPr>
      </w:pPr>
      <w:r w:rsidRPr="00856749">
        <w:rPr>
          <w:rFonts w:ascii="Calibri" w:hAnsi="Calibri" w:cs="Calibri"/>
          <w:b/>
          <w:bCs/>
          <w:i/>
          <w:iCs/>
          <w:sz w:val="26"/>
          <w:szCs w:val="26"/>
        </w:rPr>
        <w:t xml:space="preserve">C O N S I D E R A N D </w:t>
      </w:r>
      <w:proofErr w:type="gramStart"/>
      <w:r w:rsidRPr="00856749">
        <w:rPr>
          <w:rFonts w:ascii="Calibri" w:hAnsi="Calibri" w:cs="Calibri"/>
          <w:b/>
          <w:bCs/>
          <w:i/>
          <w:iCs/>
          <w:sz w:val="26"/>
          <w:szCs w:val="26"/>
        </w:rPr>
        <w:t>O :</w:t>
      </w:r>
      <w:proofErr w:type="gramEnd"/>
    </w:p>
    <w:p w:rsidR="002028E7" w:rsidRPr="00856749" w:rsidRDefault="002028E7" w:rsidP="002028E7">
      <w:pPr>
        <w:pStyle w:val="Textoindependiente"/>
        <w:ind w:firstLine="708"/>
        <w:jc w:val="center"/>
        <w:rPr>
          <w:rFonts w:ascii="Calibri" w:hAnsi="Calibri" w:cs="Calibri"/>
          <w:b/>
          <w:bCs/>
          <w:sz w:val="20"/>
          <w:szCs w:val="20"/>
        </w:rPr>
      </w:pPr>
    </w:p>
    <w:p w:rsidR="002028E7" w:rsidRPr="00856749" w:rsidRDefault="002028E7" w:rsidP="002028E7">
      <w:pPr>
        <w:pStyle w:val="Textoindependiente"/>
        <w:ind w:firstLine="708"/>
        <w:rPr>
          <w:rFonts w:ascii="Calibri" w:hAnsi="Calibri" w:cs="Calibri"/>
          <w:sz w:val="26"/>
          <w:szCs w:val="26"/>
        </w:rPr>
      </w:pPr>
      <w:r w:rsidRPr="00856749">
        <w:rPr>
          <w:rFonts w:ascii="Calibri" w:hAnsi="Calibri" w:cs="Calibri"/>
          <w:b/>
          <w:bCs/>
          <w:i/>
          <w:iCs/>
          <w:sz w:val="26"/>
          <w:szCs w:val="26"/>
        </w:rPr>
        <w:t>PRIMERO</w:t>
      </w:r>
      <w:r w:rsidRPr="00856749">
        <w:rPr>
          <w:rFonts w:ascii="Calibri" w:hAnsi="Calibri" w:cs="Calibri"/>
          <w:b/>
          <w:bCs/>
          <w:sz w:val="26"/>
          <w:szCs w:val="26"/>
        </w:rPr>
        <w:t xml:space="preserve">.- </w:t>
      </w:r>
      <w:r w:rsidRPr="0085674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56749">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2028E7" w:rsidRPr="00856749" w:rsidRDefault="002028E7" w:rsidP="002028E7">
      <w:pPr>
        <w:pStyle w:val="Textoindependiente"/>
        <w:rPr>
          <w:rFonts w:ascii="Calibri" w:hAnsi="Calibri" w:cs="Calibri"/>
          <w:b/>
          <w:bCs/>
          <w:sz w:val="20"/>
          <w:szCs w:val="20"/>
        </w:rPr>
      </w:pPr>
    </w:p>
    <w:p w:rsidR="002028E7" w:rsidRPr="00856749" w:rsidRDefault="002028E7" w:rsidP="002028E7">
      <w:pPr>
        <w:ind w:firstLine="708"/>
        <w:jc w:val="both"/>
        <w:rPr>
          <w:rFonts w:ascii="Calibri" w:hAnsi="Calibri" w:cs="Calibri"/>
          <w:b/>
          <w:sz w:val="26"/>
          <w:szCs w:val="26"/>
        </w:rPr>
      </w:pPr>
      <w:r w:rsidRPr="00856749">
        <w:rPr>
          <w:rFonts w:ascii="Calibri" w:hAnsi="Calibri" w:cs="Calibri"/>
          <w:b/>
          <w:bCs/>
          <w:i/>
          <w:iCs/>
          <w:sz w:val="26"/>
          <w:szCs w:val="26"/>
        </w:rPr>
        <w:t>SEGUNDO</w:t>
      </w:r>
      <w:r w:rsidRPr="00856749">
        <w:rPr>
          <w:rFonts w:ascii="Calibri" w:hAnsi="Calibri" w:cs="Calibri"/>
          <w:b/>
          <w:bCs/>
          <w:sz w:val="26"/>
          <w:szCs w:val="26"/>
        </w:rPr>
        <w:t xml:space="preserve">.- </w:t>
      </w:r>
      <w:r w:rsidRPr="00856749">
        <w:rPr>
          <w:rFonts w:ascii="Calibri" w:hAnsi="Calibri" w:cs="Calibri"/>
          <w:sz w:val="26"/>
          <w:szCs w:val="26"/>
        </w:rPr>
        <w:t xml:space="preserve">El presente proceso administrativo fue promovido oportunamente, toda vez que la demanda fue presentada dentro de los 30 treinta días hábiles siguientes a aquél en que </w:t>
      </w:r>
      <w:r w:rsidR="005E3EEE" w:rsidRPr="00856749">
        <w:rPr>
          <w:rFonts w:ascii="Calibri" w:hAnsi="Calibri" w:cs="Calibri"/>
          <w:sz w:val="26"/>
          <w:szCs w:val="26"/>
        </w:rPr>
        <w:t>el</w:t>
      </w:r>
      <w:r w:rsidRPr="00856749">
        <w:rPr>
          <w:rFonts w:ascii="Calibri" w:hAnsi="Calibri" w:cs="Calibri"/>
          <w:sz w:val="26"/>
          <w:szCs w:val="26"/>
        </w:rPr>
        <w:t xml:space="preserve"> demandante se ostenta </w:t>
      </w:r>
      <w:r w:rsidR="00737FA9" w:rsidRPr="00856749">
        <w:rPr>
          <w:rFonts w:ascii="Calibri" w:hAnsi="Calibri" w:cs="Calibri"/>
          <w:sz w:val="26"/>
          <w:szCs w:val="26"/>
        </w:rPr>
        <w:t>sabedor</w:t>
      </w:r>
      <w:r w:rsidRPr="00856749">
        <w:rPr>
          <w:rFonts w:ascii="Calibri" w:hAnsi="Calibri" w:cs="Calibri"/>
          <w:sz w:val="26"/>
          <w:szCs w:val="26"/>
        </w:rPr>
        <w:t xml:space="preserve"> del acta de infracción, que fue el día </w:t>
      </w:r>
      <w:r w:rsidR="00F854E5" w:rsidRPr="00856749">
        <w:rPr>
          <w:rFonts w:ascii="Calibri" w:hAnsi="Calibri" w:cs="Calibri"/>
          <w:sz w:val="26"/>
          <w:szCs w:val="26"/>
        </w:rPr>
        <w:t>16 dieciséis de octubre</w:t>
      </w:r>
      <w:r w:rsidR="00E017CF" w:rsidRPr="00856749">
        <w:rPr>
          <w:rFonts w:ascii="Calibri" w:hAnsi="Calibri" w:cs="Calibri"/>
          <w:sz w:val="26"/>
          <w:szCs w:val="26"/>
        </w:rPr>
        <w:t xml:space="preserve"> del </w:t>
      </w:r>
      <w:r w:rsidR="00F854E5" w:rsidRPr="00856749">
        <w:rPr>
          <w:rFonts w:ascii="Calibri" w:hAnsi="Calibri" w:cs="Calibri"/>
          <w:sz w:val="26"/>
          <w:szCs w:val="26"/>
        </w:rPr>
        <w:t>2018 dos mil dieciocho</w:t>
      </w:r>
      <w:r w:rsidRPr="00856749">
        <w:rPr>
          <w:rFonts w:ascii="Calibri" w:hAnsi="Calibri" w:cs="Calibri"/>
          <w:sz w:val="26"/>
          <w:szCs w:val="26"/>
        </w:rPr>
        <w:t xml:space="preserve">, sin que de las constancias de la presente causa administrativa se desprenda lo contrario. . . . . . . </w:t>
      </w:r>
      <w:r w:rsidRPr="00856749">
        <w:rPr>
          <w:rFonts w:ascii="Calibri" w:hAnsi="Calibri" w:cs="Arial"/>
          <w:sz w:val="26"/>
          <w:szCs w:val="26"/>
        </w:rPr>
        <w:t xml:space="preserve">. . . . . . . . . . . . . . . . . . . . . . . . . . . . . . . . . . . . . . . . . . . </w:t>
      </w:r>
    </w:p>
    <w:p w:rsidR="002028E7" w:rsidRPr="00856749" w:rsidRDefault="002028E7" w:rsidP="002028E7">
      <w:pPr>
        <w:jc w:val="both"/>
        <w:rPr>
          <w:rFonts w:ascii="Calibri" w:hAnsi="Calibri" w:cs="Calibri"/>
          <w:b/>
          <w:i/>
          <w:iCs/>
          <w:sz w:val="20"/>
          <w:szCs w:val="20"/>
          <w:lang w:val="es-MX"/>
        </w:rPr>
      </w:pPr>
    </w:p>
    <w:p w:rsidR="002028E7" w:rsidRPr="00856749" w:rsidRDefault="002028E7" w:rsidP="00856749">
      <w:pPr>
        <w:ind w:firstLine="708"/>
        <w:jc w:val="both"/>
        <w:rPr>
          <w:rFonts w:asciiTheme="minorHAnsi" w:hAnsiTheme="minorHAnsi" w:cstheme="minorHAnsi"/>
          <w:sz w:val="26"/>
          <w:szCs w:val="26"/>
        </w:rPr>
      </w:pPr>
      <w:r w:rsidRPr="00856749">
        <w:rPr>
          <w:rFonts w:ascii="Calibri" w:hAnsi="Calibri" w:cs="Calibri"/>
          <w:b/>
          <w:i/>
          <w:iCs/>
          <w:sz w:val="26"/>
          <w:szCs w:val="26"/>
        </w:rPr>
        <w:t xml:space="preserve">TERCERO.- </w:t>
      </w:r>
      <w:r w:rsidRPr="00856749">
        <w:rPr>
          <w:rFonts w:ascii="Calibri" w:hAnsi="Calibri" w:cs="Calibri"/>
          <w:sz w:val="26"/>
          <w:szCs w:val="26"/>
        </w:rPr>
        <w:t xml:space="preserve">La existencia del acto impugnado, se encuentra documentada en autos con </w:t>
      </w:r>
      <w:r w:rsidR="00737FA9" w:rsidRPr="00856749">
        <w:rPr>
          <w:rFonts w:ascii="Calibri" w:hAnsi="Calibri" w:cs="Calibri"/>
          <w:sz w:val="26"/>
          <w:szCs w:val="26"/>
        </w:rPr>
        <w:t xml:space="preserve">el original </w:t>
      </w:r>
      <w:r w:rsidRPr="00856749">
        <w:rPr>
          <w:rFonts w:ascii="Calibri" w:hAnsi="Calibri" w:cs="Calibri"/>
          <w:sz w:val="26"/>
          <w:szCs w:val="26"/>
        </w:rPr>
        <w:t xml:space="preserve">del acta con folio número </w:t>
      </w:r>
      <w:r w:rsidR="00F854E5" w:rsidRPr="00856749">
        <w:rPr>
          <w:rFonts w:ascii="Calibri" w:hAnsi="Calibri" w:cs="Calibri"/>
          <w:sz w:val="26"/>
          <w:szCs w:val="26"/>
        </w:rPr>
        <w:t>T-5863600 (T guion cinco-ocho-seis-tres-seis-cero-cero)</w:t>
      </w:r>
      <w:r w:rsidRPr="00856749">
        <w:rPr>
          <w:rFonts w:ascii="Calibri" w:hAnsi="Calibri" w:cs="Calibri"/>
          <w:sz w:val="26"/>
          <w:szCs w:val="26"/>
        </w:rPr>
        <w:t xml:space="preserve">, de fecha </w:t>
      </w:r>
      <w:r w:rsidR="00F854E5" w:rsidRPr="00856749">
        <w:rPr>
          <w:rFonts w:ascii="Calibri" w:hAnsi="Calibri" w:cs="Calibri"/>
          <w:sz w:val="26"/>
          <w:szCs w:val="26"/>
        </w:rPr>
        <w:t>16 dieciséis de octubre</w:t>
      </w:r>
      <w:r w:rsidR="00E017CF" w:rsidRPr="00856749">
        <w:rPr>
          <w:rFonts w:ascii="Calibri" w:hAnsi="Calibri" w:cs="Calibri"/>
          <w:sz w:val="26"/>
          <w:szCs w:val="26"/>
        </w:rPr>
        <w:t xml:space="preserve"> del </w:t>
      </w:r>
      <w:r w:rsidR="00F854E5" w:rsidRPr="00856749">
        <w:rPr>
          <w:rFonts w:ascii="Calibri" w:hAnsi="Calibri" w:cs="Calibri"/>
          <w:sz w:val="26"/>
          <w:szCs w:val="26"/>
        </w:rPr>
        <w:t>2018 dos mil dieciocho</w:t>
      </w:r>
      <w:r w:rsidRPr="00856749">
        <w:rPr>
          <w:rFonts w:ascii="Calibri" w:hAnsi="Calibri" w:cs="Calibri"/>
          <w:sz w:val="26"/>
          <w:szCs w:val="26"/>
        </w:rPr>
        <w:t xml:space="preserve">; documento que, admitido como prueba al actor (visible a foja </w:t>
      </w:r>
      <w:r w:rsidR="00A30F3E" w:rsidRPr="00856749">
        <w:rPr>
          <w:rFonts w:ascii="Calibri" w:hAnsi="Calibri" w:cs="Calibri"/>
          <w:sz w:val="26"/>
          <w:szCs w:val="26"/>
        </w:rPr>
        <w:t>3 tres</w:t>
      </w:r>
      <w:r w:rsidRPr="00856749">
        <w:rPr>
          <w:rFonts w:ascii="Calibri" w:hAnsi="Calibri" w:cs="Calibri"/>
          <w:sz w:val="26"/>
          <w:szCs w:val="26"/>
        </w:rPr>
        <w:t xml:space="preserve">), </w:t>
      </w:r>
      <w:r w:rsidR="00737FA9" w:rsidRPr="00856749">
        <w:rPr>
          <w:rFonts w:ascii="Calibri" w:hAnsi="Calibri" w:cs="Calibri"/>
          <w:sz w:val="26"/>
          <w:szCs w:val="26"/>
        </w:rPr>
        <w:t xml:space="preserve">obra en el secreto de este Juzgado y que </w:t>
      </w:r>
      <w:r w:rsidRPr="00856749">
        <w:rPr>
          <w:rFonts w:ascii="Calibri" w:hAnsi="Calibri" w:cs="Calibri"/>
          <w:sz w:val="26"/>
          <w:szCs w:val="26"/>
        </w:rPr>
        <w:t xml:space="preserve">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856749">
        <w:rPr>
          <w:rFonts w:ascii="Calibri" w:hAnsi="Calibri" w:cs="Calibri"/>
          <w:b/>
          <w:sz w:val="26"/>
          <w:szCs w:val="26"/>
        </w:rPr>
        <w:t xml:space="preserve">aceptó </w:t>
      </w:r>
      <w:r w:rsidRPr="00856749">
        <w:rPr>
          <w:rFonts w:ascii="Calibri" w:hAnsi="Calibri" w:cs="Calibri"/>
          <w:sz w:val="26"/>
          <w:szCs w:val="26"/>
        </w:rPr>
        <w:t>de manera libre, expresa y sin coacción alguna, que sí elaboró el acta de infracción que se combate</w:t>
      </w:r>
      <w:r w:rsidRPr="00856749">
        <w:rPr>
          <w:rFonts w:asciiTheme="minorHAnsi" w:hAnsiTheme="minorHAnsi" w:cstheme="minorHAnsi"/>
          <w:sz w:val="26"/>
          <w:szCs w:val="26"/>
        </w:rPr>
        <w:t>, lo que sin duda constituye una</w:t>
      </w:r>
      <w:r w:rsidR="00E017CF" w:rsidRPr="00856749">
        <w:rPr>
          <w:rFonts w:asciiTheme="minorHAnsi" w:hAnsiTheme="minorHAnsi" w:cstheme="minorHAnsi"/>
          <w:sz w:val="26"/>
          <w:szCs w:val="26"/>
        </w:rPr>
        <w:t xml:space="preserve"> </w:t>
      </w:r>
      <w:r w:rsidRPr="00856749">
        <w:rPr>
          <w:rFonts w:asciiTheme="minorHAnsi" w:hAnsiTheme="minorHAnsi" w:cstheme="minorHAnsi"/>
          <w:b/>
          <w:sz w:val="26"/>
          <w:szCs w:val="26"/>
        </w:rPr>
        <w:t>confesión expresa</w:t>
      </w:r>
      <w:r w:rsidRPr="00856749">
        <w:rPr>
          <w:rFonts w:asciiTheme="minorHAnsi" w:hAnsiTheme="minorHAnsi" w:cstheme="minorHAnsi"/>
          <w:sz w:val="26"/>
          <w:szCs w:val="26"/>
        </w:rPr>
        <w:t xml:space="preserve"> de acuerdo al </w:t>
      </w:r>
      <w:r w:rsidRPr="00856749">
        <w:rPr>
          <w:rFonts w:asciiTheme="minorHAnsi" w:hAnsiTheme="minorHAnsi" w:cstheme="minorHAnsi"/>
          <w:sz w:val="26"/>
          <w:szCs w:val="26"/>
        </w:rPr>
        <w:lastRenderedPageBreak/>
        <w:t xml:space="preserve">contenido del artículo 57 del Código de Procedimiento y Justicia Administrativa vigente en el Estado. . . . . . . . . . . . . . . . . . </w:t>
      </w:r>
      <w:r w:rsidR="00E017CF" w:rsidRPr="00856749">
        <w:rPr>
          <w:rFonts w:ascii="Calibri" w:hAnsi="Calibri"/>
          <w:sz w:val="26"/>
          <w:szCs w:val="26"/>
        </w:rPr>
        <w:t xml:space="preserve">. . . . . . . . . . . . . . . . . . . . . . . . . . . . . . . . . . </w:t>
      </w:r>
    </w:p>
    <w:p w:rsidR="002028E7" w:rsidRPr="00856749" w:rsidRDefault="002028E7" w:rsidP="002028E7">
      <w:pPr>
        <w:jc w:val="both"/>
        <w:rPr>
          <w:rFonts w:ascii="Calibri" w:hAnsi="Calibri" w:cs="Calibri"/>
          <w:sz w:val="26"/>
          <w:szCs w:val="26"/>
          <w:lang w:val="es-MX"/>
        </w:rPr>
      </w:pPr>
    </w:p>
    <w:p w:rsidR="002028E7" w:rsidRPr="00856749" w:rsidRDefault="002028E7" w:rsidP="002028E7">
      <w:pPr>
        <w:ind w:firstLine="708"/>
        <w:jc w:val="both"/>
        <w:rPr>
          <w:rFonts w:ascii="Calibri" w:hAnsi="Calibri" w:cs="Calibri"/>
          <w:sz w:val="26"/>
          <w:szCs w:val="26"/>
        </w:rPr>
      </w:pPr>
      <w:r w:rsidRPr="00856749">
        <w:rPr>
          <w:rFonts w:ascii="Calibri" w:hAnsi="Calibri" w:cs="Calibri"/>
          <w:sz w:val="26"/>
          <w:szCs w:val="26"/>
        </w:rPr>
        <w:t xml:space="preserve">En razón de lo anterior, se tiene por </w:t>
      </w:r>
      <w:r w:rsidRPr="00856749">
        <w:rPr>
          <w:rFonts w:ascii="Calibri" w:hAnsi="Calibri" w:cs="Calibri"/>
          <w:b/>
          <w:sz w:val="26"/>
          <w:szCs w:val="26"/>
        </w:rPr>
        <w:t>debidamente acreditada</w:t>
      </w:r>
      <w:r w:rsidRPr="00856749">
        <w:rPr>
          <w:rFonts w:ascii="Calibri" w:hAnsi="Calibri" w:cs="Calibri"/>
          <w:sz w:val="26"/>
          <w:szCs w:val="26"/>
        </w:rPr>
        <w:t xml:space="preserve"> la existencia del acto impugnado. . . . . . . . . . . . . . . . . . . . . . . . . . . . . . . . . . . . . . . . . . . . . . . . . . . . </w:t>
      </w:r>
    </w:p>
    <w:p w:rsidR="002028E7" w:rsidRPr="00856749" w:rsidRDefault="002028E7" w:rsidP="002028E7">
      <w:pPr>
        <w:ind w:firstLine="708"/>
        <w:jc w:val="both"/>
        <w:rPr>
          <w:rFonts w:ascii="Calibri" w:hAnsi="Calibri" w:cs="Calibri"/>
          <w:b/>
          <w:bCs/>
          <w:i/>
          <w:iCs/>
          <w:sz w:val="26"/>
          <w:szCs w:val="26"/>
        </w:rPr>
      </w:pPr>
    </w:p>
    <w:p w:rsidR="002028E7" w:rsidRPr="00856749" w:rsidRDefault="002028E7" w:rsidP="002028E7">
      <w:pPr>
        <w:ind w:firstLine="708"/>
        <w:jc w:val="both"/>
        <w:rPr>
          <w:rFonts w:ascii="Calibri" w:hAnsi="Calibri" w:cs="Calibri"/>
          <w:bCs/>
          <w:iCs/>
          <w:sz w:val="26"/>
          <w:szCs w:val="26"/>
        </w:rPr>
      </w:pPr>
      <w:r w:rsidRPr="00856749">
        <w:rPr>
          <w:rFonts w:ascii="Calibri" w:hAnsi="Calibri" w:cs="Calibri"/>
          <w:b/>
          <w:bCs/>
          <w:i/>
          <w:iCs/>
          <w:sz w:val="26"/>
          <w:szCs w:val="26"/>
        </w:rPr>
        <w:t xml:space="preserve">CUARTO.- </w:t>
      </w:r>
      <w:r w:rsidRPr="00856749">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56749">
        <w:rPr>
          <w:rFonts w:ascii="Calibri" w:hAnsi="Calibri" w:cs="Calibri"/>
          <w:sz w:val="26"/>
          <w:szCs w:val="26"/>
        </w:rPr>
        <w:t xml:space="preserve">. . . . . . . . . . . . . . </w:t>
      </w:r>
    </w:p>
    <w:p w:rsidR="002028E7" w:rsidRPr="00856749" w:rsidRDefault="002028E7" w:rsidP="002028E7">
      <w:pPr>
        <w:ind w:firstLine="708"/>
        <w:jc w:val="both"/>
        <w:rPr>
          <w:rFonts w:ascii="Calibri" w:hAnsi="Calibri" w:cs="Calibri"/>
          <w:bCs/>
          <w:iCs/>
          <w:sz w:val="26"/>
          <w:szCs w:val="26"/>
        </w:rPr>
      </w:pPr>
    </w:p>
    <w:p w:rsidR="00A30F3E" w:rsidRPr="00856749" w:rsidRDefault="00A30F3E" w:rsidP="009D745B">
      <w:pPr>
        <w:ind w:firstLine="708"/>
        <w:jc w:val="both"/>
        <w:rPr>
          <w:rFonts w:ascii="Calibri" w:hAnsi="Calibri"/>
          <w:bCs/>
          <w:sz w:val="26"/>
          <w:szCs w:val="26"/>
        </w:rPr>
      </w:pPr>
      <w:r w:rsidRPr="00856749">
        <w:rPr>
          <w:rFonts w:ascii="Calibri" w:hAnsi="Calibri" w:cs="Calibri"/>
          <w:bCs/>
          <w:iCs/>
          <w:sz w:val="26"/>
          <w:szCs w:val="26"/>
        </w:rPr>
        <w:t xml:space="preserve">En el presente asunto, el Agente demandado </w:t>
      </w:r>
      <w:r w:rsidRPr="00856749">
        <w:rPr>
          <w:rFonts w:ascii="Calibri" w:hAnsi="Calibri" w:cs="Calibri"/>
          <w:b/>
          <w:bCs/>
          <w:iCs/>
          <w:sz w:val="26"/>
          <w:szCs w:val="26"/>
        </w:rPr>
        <w:t xml:space="preserve">planteó </w:t>
      </w:r>
      <w:r w:rsidRPr="00856749">
        <w:rPr>
          <w:rFonts w:ascii="Calibri" w:hAnsi="Calibri" w:cs="Calibri"/>
          <w:bCs/>
          <w:iCs/>
          <w:sz w:val="26"/>
          <w:szCs w:val="26"/>
        </w:rPr>
        <w:t>como causal de improcedencia, la contenida en la fracción VI del artículo 261 en relación con la fracción II del artículo 262 del Código de Procedimiento y Justicia Administrativa en vigor en el Estado, en el sentido de que las pruebas ofrecidas no se desprende que se haya emitido un acto administrativo que afecte la esfera jurídica del inconforme</w:t>
      </w:r>
      <w:r w:rsidR="009D745B" w:rsidRPr="00856749">
        <w:rPr>
          <w:rFonts w:ascii="Calibri" w:hAnsi="Calibri" w:cs="Calibri"/>
          <w:bCs/>
          <w:iCs/>
          <w:sz w:val="26"/>
          <w:szCs w:val="26"/>
        </w:rPr>
        <w:t>,</w:t>
      </w:r>
      <w:r w:rsidRPr="00856749">
        <w:rPr>
          <w:rFonts w:ascii="Calibri" w:hAnsi="Calibri" w:cs="Calibri"/>
          <w:bCs/>
          <w:iCs/>
          <w:sz w:val="26"/>
          <w:szCs w:val="26"/>
        </w:rPr>
        <w:t xml:space="preserve"> pues el acta de infracción combatida se levantó  por una infracción al Reglamento de Tránsito Municipal.</w:t>
      </w:r>
      <w:r w:rsidR="009D745B" w:rsidRPr="00856749">
        <w:rPr>
          <w:rFonts w:ascii="Calibri" w:hAnsi="Calibri" w:cs="Calibri"/>
          <w:sz w:val="26"/>
          <w:szCs w:val="26"/>
        </w:rPr>
        <w:t xml:space="preserve"> . . . . . . . . . . . . . </w:t>
      </w:r>
      <w:r w:rsidR="009D745B" w:rsidRPr="00856749">
        <w:rPr>
          <w:rFonts w:ascii="Calibri" w:hAnsi="Calibri"/>
          <w:bCs/>
          <w:sz w:val="26"/>
          <w:szCs w:val="26"/>
        </w:rPr>
        <w:t xml:space="preserve">. . . . . . . . . . . . . . . . . . . . . . . . </w:t>
      </w:r>
    </w:p>
    <w:p w:rsidR="009D745B" w:rsidRPr="00856749" w:rsidRDefault="009D745B" w:rsidP="009D745B">
      <w:pPr>
        <w:ind w:firstLine="708"/>
        <w:jc w:val="both"/>
        <w:rPr>
          <w:rFonts w:ascii="Calibri" w:hAnsi="Calibri" w:cs="Calibri"/>
          <w:bCs/>
          <w:iCs/>
          <w:sz w:val="26"/>
          <w:szCs w:val="26"/>
        </w:rPr>
      </w:pPr>
    </w:p>
    <w:p w:rsidR="00A30F3E" w:rsidRPr="00856749" w:rsidRDefault="00A30F3E" w:rsidP="00A30F3E">
      <w:pPr>
        <w:ind w:firstLine="708"/>
        <w:jc w:val="both"/>
        <w:rPr>
          <w:rFonts w:ascii="Calibri" w:hAnsi="Calibri" w:cs="Calibri"/>
          <w:bCs/>
          <w:iCs/>
          <w:sz w:val="26"/>
          <w:szCs w:val="26"/>
        </w:rPr>
      </w:pPr>
      <w:r w:rsidRPr="00856749">
        <w:rPr>
          <w:rFonts w:ascii="Calibri" w:hAnsi="Calibri" w:cs="Calibri"/>
          <w:bCs/>
          <w:iCs/>
          <w:sz w:val="26"/>
          <w:szCs w:val="26"/>
        </w:rPr>
        <w:t xml:space="preserve">Hipótesis de improcedencia que, para quien resuelve, </w:t>
      </w:r>
      <w:r w:rsidRPr="00856749">
        <w:rPr>
          <w:rFonts w:ascii="Calibri" w:hAnsi="Calibri" w:cs="Calibri"/>
          <w:b/>
          <w:bCs/>
          <w:iCs/>
          <w:sz w:val="26"/>
          <w:szCs w:val="26"/>
        </w:rPr>
        <w:t>no se actualiza</w:t>
      </w:r>
      <w:r w:rsidRPr="00856749">
        <w:rPr>
          <w:rFonts w:ascii="Calibri" w:hAnsi="Calibri" w:cs="Calibri"/>
          <w:bCs/>
          <w:iCs/>
          <w:sz w:val="26"/>
          <w:szCs w:val="26"/>
        </w:rPr>
        <w:t xml:space="preserve"> toda vez que el acta de infracción materia de la </w:t>
      </w:r>
      <w:r w:rsidR="009D745B" w:rsidRPr="00856749">
        <w:rPr>
          <w:rFonts w:ascii="Calibri" w:hAnsi="Calibri" w:cs="Calibri"/>
          <w:bCs/>
          <w:i/>
          <w:iCs/>
          <w:sz w:val="26"/>
          <w:szCs w:val="26"/>
        </w:rPr>
        <w:t>“Litis”</w:t>
      </w:r>
      <w:r w:rsidRPr="00856749">
        <w:rPr>
          <w:rFonts w:ascii="Calibri" w:hAnsi="Calibri" w:cs="Calibri"/>
          <w:bCs/>
          <w:iCs/>
          <w:sz w:val="26"/>
          <w:szCs w:val="26"/>
        </w:rPr>
        <w:t>, desde luego afecta la esfera jurídica del impetrante del proceso, pues como consecuencia de la misma se le puede llegar a imponer una sanción administrativa, como lo podría ser una multa, lo que perj</w:t>
      </w:r>
      <w:r w:rsidR="00C9693D" w:rsidRPr="00856749">
        <w:rPr>
          <w:rFonts w:ascii="Calibri" w:hAnsi="Calibri" w:cs="Calibri"/>
          <w:bCs/>
          <w:iCs/>
          <w:sz w:val="26"/>
          <w:szCs w:val="26"/>
        </w:rPr>
        <w:t>udicaría su patrimonio;</w:t>
      </w:r>
      <w:r w:rsidRPr="00856749">
        <w:rPr>
          <w:rFonts w:ascii="Calibri" w:hAnsi="Calibri" w:cs="Calibri"/>
          <w:bCs/>
          <w:iCs/>
          <w:sz w:val="26"/>
          <w:szCs w:val="26"/>
        </w:rPr>
        <w:t xml:space="preserve"> </w:t>
      </w:r>
      <w:r w:rsidR="00042C41" w:rsidRPr="00856749">
        <w:rPr>
          <w:rFonts w:ascii="Calibri" w:hAnsi="Calibri" w:cs="Calibri"/>
          <w:bCs/>
          <w:iCs/>
          <w:sz w:val="26"/>
          <w:szCs w:val="26"/>
        </w:rPr>
        <w:t>además de que</w:t>
      </w:r>
      <w:r w:rsidR="00E414EC" w:rsidRPr="00856749">
        <w:rPr>
          <w:rFonts w:ascii="Calibri" w:hAnsi="Calibri" w:cs="Calibri"/>
          <w:bCs/>
          <w:iCs/>
          <w:sz w:val="26"/>
          <w:szCs w:val="26"/>
        </w:rPr>
        <w:t xml:space="preserve"> </w:t>
      </w:r>
      <w:r w:rsidR="00042C41" w:rsidRPr="00856749">
        <w:rPr>
          <w:rFonts w:ascii="Calibri" w:hAnsi="Calibri" w:cs="Calibri"/>
          <w:bCs/>
          <w:iCs/>
          <w:sz w:val="26"/>
          <w:szCs w:val="26"/>
        </w:rPr>
        <w:t xml:space="preserve">se </w:t>
      </w:r>
      <w:r w:rsidRPr="00856749">
        <w:rPr>
          <w:rFonts w:ascii="Calibri" w:hAnsi="Calibri" w:cs="Calibri"/>
          <w:bCs/>
          <w:iCs/>
          <w:sz w:val="26"/>
          <w:szCs w:val="26"/>
        </w:rPr>
        <w:t>afecta</w:t>
      </w:r>
      <w:r w:rsidR="00042C41" w:rsidRPr="00856749">
        <w:rPr>
          <w:rFonts w:ascii="Calibri" w:hAnsi="Calibri" w:cs="Calibri"/>
          <w:bCs/>
          <w:iCs/>
          <w:sz w:val="26"/>
          <w:szCs w:val="26"/>
        </w:rPr>
        <w:t xml:space="preserve"> e</w:t>
      </w:r>
      <w:r w:rsidRPr="00856749">
        <w:rPr>
          <w:rFonts w:ascii="Calibri" w:hAnsi="Calibri" w:cs="Calibri"/>
          <w:bCs/>
          <w:iCs/>
          <w:sz w:val="26"/>
          <w:szCs w:val="26"/>
        </w:rPr>
        <w:t>l interés jurídico del actor, pues se recogió, en garantía de la sanción, la tarjeta de circulación</w:t>
      </w:r>
      <w:r w:rsidR="00042C41" w:rsidRPr="00856749">
        <w:rPr>
          <w:rFonts w:ascii="Calibri" w:hAnsi="Calibri" w:cs="Calibri"/>
          <w:bCs/>
          <w:iCs/>
          <w:sz w:val="26"/>
          <w:szCs w:val="26"/>
        </w:rPr>
        <w:t xml:space="preserve"> del vehículo</w:t>
      </w:r>
      <w:r w:rsidRPr="00856749">
        <w:rPr>
          <w:rFonts w:ascii="Calibri" w:hAnsi="Calibri" w:cs="Calibri"/>
          <w:bCs/>
          <w:iCs/>
          <w:sz w:val="26"/>
          <w:szCs w:val="26"/>
        </w:rPr>
        <w:t>, lo que conlleva a que se incumpla con la obligación prevista en el artículo 66 de la Ley de Movilidad del Estado de Guanajuato y sus Municipios. . . .</w:t>
      </w:r>
      <w:r w:rsidR="00E822A4" w:rsidRPr="00856749">
        <w:rPr>
          <w:rFonts w:ascii="Calibri" w:hAnsi="Calibri" w:cs="Calibri"/>
          <w:bCs/>
          <w:iCs/>
          <w:sz w:val="26"/>
          <w:szCs w:val="26"/>
        </w:rPr>
        <w:t xml:space="preserve"> </w:t>
      </w:r>
      <w:r w:rsidR="00042C41" w:rsidRPr="00856749">
        <w:rPr>
          <w:rFonts w:ascii="Calibri" w:hAnsi="Calibri" w:cs="Calibri"/>
          <w:bCs/>
          <w:iCs/>
          <w:sz w:val="26"/>
          <w:szCs w:val="26"/>
        </w:rPr>
        <w:t>. . . . . . . . . . . . . . . . . . . . . . . . . . . . . . . . . . . . . . . . . . . . . . . . . . . . . . . .</w:t>
      </w:r>
    </w:p>
    <w:p w:rsidR="00A30F3E" w:rsidRPr="00856749" w:rsidRDefault="00A30F3E" w:rsidP="00A30F3E">
      <w:pPr>
        <w:ind w:firstLine="708"/>
        <w:jc w:val="both"/>
        <w:rPr>
          <w:rFonts w:ascii="Calibri" w:hAnsi="Calibri" w:cs="Calibri"/>
          <w:bCs/>
          <w:iCs/>
          <w:sz w:val="26"/>
          <w:szCs w:val="26"/>
        </w:rPr>
      </w:pPr>
    </w:p>
    <w:p w:rsidR="00A30F3E" w:rsidRPr="00856749" w:rsidRDefault="00A30F3E" w:rsidP="00A30F3E">
      <w:pPr>
        <w:ind w:firstLine="708"/>
        <w:jc w:val="both"/>
        <w:rPr>
          <w:rFonts w:ascii="Calibri" w:hAnsi="Calibri" w:cs="Calibri"/>
          <w:bCs/>
          <w:iCs/>
          <w:sz w:val="26"/>
          <w:szCs w:val="26"/>
        </w:rPr>
      </w:pPr>
      <w:r w:rsidRPr="00856749">
        <w:rPr>
          <w:rFonts w:ascii="Calibri" w:hAnsi="Calibri" w:cs="Calibri"/>
          <w:bCs/>
          <w:iCs/>
          <w:sz w:val="26"/>
          <w:szCs w:val="26"/>
        </w:rPr>
        <w:t xml:space="preserve"> Así las cosas al no configurarse la causa de improcedencia invocada por el demandado, ni apreciar este Juzgador que se actualice alguna que impida el estudio de fondo de la presente causa administrativa, en cuanto al acto impugnado consistente en el acta de infracción; en consecuencia es procedente el presente proceso respecto de ese acto administrativo. . . . . . . . . .</w:t>
      </w:r>
      <w:r w:rsidR="00042C41" w:rsidRPr="00856749">
        <w:rPr>
          <w:rFonts w:ascii="Calibri" w:hAnsi="Calibri" w:cs="Calibri"/>
          <w:bCs/>
          <w:iCs/>
          <w:sz w:val="26"/>
          <w:szCs w:val="26"/>
        </w:rPr>
        <w:t xml:space="preserve"> . . . . . . . . . . . .</w:t>
      </w:r>
    </w:p>
    <w:p w:rsidR="002028E7" w:rsidRPr="00856749" w:rsidRDefault="002028E7" w:rsidP="002028E7">
      <w:pPr>
        <w:jc w:val="both"/>
        <w:rPr>
          <w:rFonts w:ascii="Calibri" w:hAnsi="Calibri" w:cs="Calibri"/>
          <w:sz w:val="26"/>
          <w:szCs w:val="26"/>
        </w:rPr>
      </w:pPr>
    </w:p>
    <w:p w:rsidR="0060040A" w:rsidRPr="00856749" w:rsidRDefault="002028E7" w:rsidP="002028E7">
      <w:pPr>
        <w:ind w:firstLine="708"/>
        <w:jc w:val="both"/>
        <w:rPr>
          <w:rFonts w:ascii="Calibri" w:hAnsi="Calibri"/>
          <w:sz w:val="26"/>
          <w:szCs w:val="26"/>
        </w:rPr>
      </w:pPr>
      <w:r w:rsidRPr="00856749">
        <w:rPr>
          <w:rFonts w:ascii="Calibri" w:hAnsi="Calibri" w:cs="Calibri"/>
          <w:b/>
          <w:bCs/>
          <w:i/>
          <w:iCs/>
          <w:sz w:val="26"/>
          <w:szCs w:val="26"/>
        </w:rPr>
        <w:t xml:space="preserve">QUINTO.- </w:t>
      </w:r>
      <w:r w:rsidRPr="00856749">
        <w:rPr>
          <w:rFonts w:ascii="Calibri" w:hAnsi="Calibri" w:cs="Calibri"/>
          <w:bCs/>
          <w:iCs/>
          <w:sz w:val="26"/>
          <w:szCs w:val="26"/>
        </w:rPr>
        <w:t xml:space="preserve">Previamente al análisis del planteamiento de fondo formulado por </w:t>
      </w:r>
      <w:r w:rsidR="0060040A" w:rsidRPr="00856749">
        <w:rPr>
          <w:rFonts w:ascii="Calibri" w:hAnsi="Calibri" w:cs="Calibri"/>
          <w:bCs/>
          <w:iCs/>
          <w:sz w:val="26"/>
          <w:szCs w:val="26"/>
        </w:rPr>
        <w:t>e</w:t>
      </w:r>
      <w:r w:rsidRPr="00856749">
        <w:rPr>
          <w:rFonts w:ascii="Calibri" w:hAnsi="Calibri" w:cs="Calibri"/>
          <w:bCs/>
          <w:iCs/>
          <w:sz w:val="26"/>
          <w:szCs w:val="26"/>
        </w:rPr>
        <w:t>l demandante; es</w:t>
      </w:r>
      <w:r w:rsidRPr="00856749">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856749">
        <w:rPr>
          <w:rFonts w:ascii="Calibri" w:hAnsi="Calibri" w:cs="Calibri"/>
          <w:sz w:val="26"/>
          <w:szCs w:val="26"/>
        </w:rPr>
        <w:t>. . .</w:t>
      </w:r>
      <w:proofErr w:type="gramEnd"/>
      <w:r w:rsidRPr="00856749">
        <w:rPr>
          <w:rFonts w:ascii="Calibri" w:hAnsi="Calibri" w:cs="Calibri"/>
          <w:sz w:val="26"/>
          <w:szCs w:val="26"/>
        </w:rPr>
        <w:t xml:space="preserve"> </w:t>
      </w:r>
    </w:p>
    <w:p w:rsidR="002028E7" w:rsidRPr="00856749" w:rsidRDefault="0060040A" w:rsidP="002028E7">
      <w:pPr>
        <w:ind w:firstLine="708"/>
        <w:jc w:val="both"/>
        <w:rPr>
          <w:rFonts w:ascii="Calibri" w:hAnsi="Calibri" w:cs="Calibri"/>
          <w:sz w:val="26"/>
          <w:szCs w:val="26"/>
        </w:rPr>
      </w:pPr>
      <w:r w:rsidRPr="00856749">
        <w:rPr>
          <w:rFonts w:ascii="Calibri" w:hAnsi="Calibri" w:cs="Calibri"/>
          <w:sz w:val="26"/>
          <w:szCs w:val="26"/>
        </w:rPr>
        <w:t xml:space="preserve"> </w:t>
      </w:r>
    </w:p>
    <w:p w:rsidR="002028E7" w:rsidRPr="00856749" w:rsidRDefault="002028E7" w:rsidP="0060040A">
      <w:pPr>
        <w:pStyle w:val="Ttulo1"/>
        <w:ind w:firstLine="708"/>
        <w:jc w:val="both"/>
        <w:rPr>
          <w:rFonts w:ascii="Calibri" w:hAnsi="Calibri"/>
          <w:b w:val="0"/>
          <w:bCs w:val="0"/>
          <w:sz w:val="26"/>
          <w:szCs w:val="26"/>
        </w:rPr>
      </w:pPr>
      <w:r w:rsidRPr="00856749">
        <w:rPr>
          <w:rFonts w:ascii="Calibri" w:hAnsi="Calibri" w:cs="Calibri"/>
          <w:b w:val="0"/>
          <w:i w:val="0"/>
          <w:sz w:val="26"/>
          <w:szCs w:val="26"/>
        </w:rPr>
        <w:t xml:space="preserve">De lo expuesto en la demanda, en la contestación así como de las constancias que integran la presente causa administrativa, se desprende que el Agente de Tránsito </w:t>
      </w:r>
      <w:r w:rsidR="00856749" w:rsidRPr="00856749">
        <w:rPr>
          <w:rFonts w:ascii="Calibri" w:hAnsi="Calibri" w:cs="Calibri"/>
          <w:b w:val="0"/>
          <w:i w:val="0"/>
          <w:sz w:val="26"/>
          <w:szCs w:val="26"/>
        </w:rPr>
        <w:t>(…)</w:t>
      </w:r>
      <w:r w:rsidRPr="00856749">
        <w:rPr>
          <w:rFonts w:ascii="Calibri" w:hAnsi="Calibri" w:cs="Calibri"/>
          <w:b w:val="0"/>
          <w:i w:val="0"/>
          <w:sz w:val="26"/>
          <w:szCs w:val="26"/>
        </w:rPr>
        <w:t xml:space="preserve"> con fecha </w:t>
      </w:r>
      <w:r w:rsidR="00F854E5" w:rsidRPr="00856749">
        <w:rPr>
          <w:rFonts w:ascii="Calibri" w:hAnsi="Calibri" w:cs="Calibri"/>
          <w:b w:val="0"/>
          <w:i w:val="0"/>
          <w:sz w:val="26"/>
          <w:szCs w:val="26"/>
        </w:rPr>
        <w:t>16 dieciséis de octubre</w:t>
      </w:r>
      <w:r w:rsidR="007F697A" w:rsidRPr="00856749">
        <w:rPr>
          <w:rFonts w:ascii="Calibri" w:hAnsi="Calibri" w:cs="Calibri"/>
          <w:b w:val="0"/>
          <w:i w:val="0"/>
          <w:sz w:val="26"/>
          <w:szCs w:val="26"/>
        </w:rPr>
        <w:t xml:space="preserve"> del </w:t>
      </w:r>
      <w:r w:rsidR="00F854E5" w:rsidRPr="00856749">
        <w:rPr>
          <w:rFonts w:ascii="Calibri" w:hAnsi="Calibri" w:cs="Calibri"/>
          <w:b w:val="0"/>
          <w:i w:val="0"/>
          <w:sz w:val="26"/>
          <w:szCs w:val="26"/>
        </w:rPr>
        <w:t>2018 dos mil dieciocho</w:t>
      </w:r>
      <w:r w:rsidRPr="00856749">
        <w:rPr>
          <w:rFonts w:ascii="Calibri" w:hAnsi="Calibri" w:cs="Calibri"/>
          <w:b w:val="0"/>
          <w:i w:val="0"/>
          <w:sz w:val="26"/>
          <w:szCs w:val="26"/>
        </w:rPr>
        <w:t xml:space="preserve">, levantó </w:t>
      </w:r>
      <w:r w:rsidR="00173294" w:rsidRPr="00856749">
        <w:rPr>
          <w:rFonts w:ascii="Calibri" w:hAnsi="Calibri" w:cs="Calibri"/>
          <w:b w:val="0"/>
          <w:i w:val="0"/>
          <w:sz w:val="26"/>
          <w:szCs w:val="26"/>
        </w:rPr>
        <w:t>al ciudadano</w:t>
      </w:r>
      <w:r w:rsidRPr="00856749">
        <w:rPr>
          <w:rFonts w:ascii="Calibri" w:hAnsi="Calibri" w:cs="Calibri"/>
          <w:b w:val="0"/>
          <w:i w:val="0"/>
          <w:sz w:val="26"/>
          <w:szCs w:val="26"/>
        </w:rPr>
        <w:t xml:space="preserve"> </w:t>
      </w:r>
      <w:r w:rsidR="00856749" w:rsidRPr="00856749">
        <w:rPr>
          <w:rFonts w:ascii="Calibri" w:hAnsi="Calibri" w:cs="Calibri"/>
          <w:b w:val="0"/>
          <w:i w:val="0"/>
          <w:sz w:val="26"/>
          <w:szCs w:val="26"/>
        </w:rPr>
        <w:t>(…)</w:t>
      </w:r>
      <w:r w:rsidRPr="00856749">
        <w:rPr>
          <w:rFonts w:ascii="Calibri" w:hAnsi="Calibri" w:cs="Calibri"/>
          <w:b w:val="0"/>
          <w:i w:val="0"/>
          <w:sz w:val="26"/>
          <w:szCs w:val="26"/>
        </w:rPr>
        <w:t xml:space="preserve"> el acta de infracción con número </w:t>
      </w:r>
      <w:r w:rsidR="00F854E5" w:rsidRPr="00856749">
        <w:rPr>
          <w:rFonts w:ascii="Calibri" w:hAnsi="Calibri" w:cs="Calibri"/>
          <w:b w:val="0"/>
          <w:i w:val="0"/>
          <w:sz w:val="26"/>
          <w:szCs w:val="26"/>
        </w:rPr>
        <w:t xml:space="preserve">T-5863600 </w:t>
      </w:r>
      <w:r w:rsidR="00F854E5" w:rsidRPr="00856749">
        <w:rPr>
          <w:rFonts w:ascii="Calibri" w:hAnsi="Calibri" w:cs="Calibri"/>
          <w:b w:val="0"/>
          <w:i w:val="0"/>
          <w:sz w:val="26"/>
          <w:szCs w:val="26"/>
        </w:rPr>
        <w:lastRenderedPageBreak/>
        <w:t>(T guion cinco-ocho-seis-tres-seis-cero-cero)</w:t>
      </w:r>
      <w:r w:rsidRPr="00856749">
        <w:rPr>
          <w:rFonts w:ascii="Calibri" w:hAnsi="Calibri" w:cs="Calibri"/>
          <w:b w:val="0"/>
          <w:i w:val="0"/>
          <w:sz w:val="26"/>
          <w:szCs w:val="26"/>
        </w:rPr>
        <w:t xml:space="preserve">, en el lugar ubicado en: </w:t>
      </w:r>
      <w:r w:rsidRPr="00856749">
        <w:rPr>
          <w:rFonts w:ascii="Calibri" w:hAnsi="Calibri" w:cs="Calibri"/>
          <w:b w:val="0"/>
          <w:sz w:val="26"/>
          <w:szCs w:val="26"/>
        </w:rPr>
        <w:t>“</w:t>
      </w:r>
      <w:proofErr w:type="spellStart"/>
      <w:r w:rsidR="007F697A" w:rsidRPr="00856749">
        <w:rPr>
          <w:rFonts w:ascii="Calibri" w:hAnsi="Calibri" w:cs="Calibri"/>
          <w:b w:val="0"/>
          <w:iCs w:val="0"/>
          <w:sz w:val="26"/>
          <w:szCs w:val="26"/>
        </w:rPr>
        <w:t>Blvd</w:t>
      </w:r>
      <w:proofErr w:type="spellEnd"/>
      <w:r w:rsidR="007F697A" w:rsidRPr="00856749">
        <w:rPr>
          <w:rFonts w:ascii="Calibri" w:hAnsi="Calibri" w:cs="Calibri"/>
          <w:b w:val="0"/>
          <w:iCs w:val="0"/>
          <w:sz w:val="26"/>
          <w:szCs w:val="26"/>
        </w:rPr>
        <w:t xml:space="preserve">. </w:t>
      </w:r>
      <w:r w:rsidR="00173294" w:rsidRPr="00856749">
        <w:rPr>
          <w:rFonts w:ascii="Calibri" w:hAnsi="Calibri" w:cs="Calibri"/>
          <w:b w:val="0"/>
          <w:iCs w:val="0"/>
          <w:sz w:val="26"/>
          <w:szCs w:val="26"/>
        </w:rPr>
        <w:t>Timoteo Lozano</w:t>
      </w:r>
      <w:r w:rsidRPr="00856749">
        <w:rPr>
          <w:rFonts w:ascii="Calibri" w:hAnsi="Calibri" w:cs="Calibri"/>
          <w:b w:val="0"/>
          <w:sz w:val="26"/>
          <w:szCs w:val="26"/>
        </w:rPr>
        <w:t>”</w:t>
      </w:r>
      <w:r w:rsidRPr="00856749">
        <w:rPr>
          <w:rFonts w:ascii="Calibri" w:hAnsi="Calibri" w:cs="Calibri"/>
          <w:b w:val="0"/>
          <w:i w:val="0"/>
          <w:sz w:val="26"/>
          <w:szCs w:val="26"/>
        </w:rPr>
        <w:t xml:space="preserve">, con circulación: </w:t>
      </w:r>
      <w:r w:rsidRPr="00856749">
        <w:rPr>
          <w:rFonts w:ascii="Calibri" w:hAnsi="Calibri" w:cs="Calibri"/>
          <w:b w:val="0"/>
          <w:sz w:val="26"/>
          <w:szCs w:val="26"/>
        </w:rPr>
        <w:t>“</w:t>
      </w:r>
      <w:proofErr w:type="spellStart"/>
      <w:r w:rsidR="00173294" w:rsidRPr="00856749">
        <w:rPr>
          <w:rFonts w:ascii="Calibri" w:hAnsi="Calibri" w:cs="Calibri"/>
          <w:b w:val="0"/>
          <w:sz w:val="26"/>
          <w:szCs w:val="26"/>
        </w:rPr>
        <w:t>pte</w:t>
      </w:r>
      <w:proofErr w:type="spellEnd"/>
      <w:r w:rsidR="00173294" w:rsidRPr="00856749">
        <w:rPr>
          <w:rFonts w:ascii="Calibri" w:hAnsi="Calibri" w:cs="Calibri"/>
          <w:b w:val="0"/>
          <w:sz w:val="26"/>
          <w:szCs w:val="26"/>
        </w:rPr>
        <w:t xml:space="preserve"> a </w:t>
      </w:r>
      <w:proofErr w:type="spellStart"/>
      <w:r w:rsidR="00173294" w:rsidRPr="00856749">
        <w:rPr>
          <w:rFonts w:ascii="Calibri" w:hAnsi="Calibri" w:cs="Calibri"/>
          <w:b w:val="0"/>
          <w:sz w:val="26"/>
          <w:szCs w:val="26"/>
        </w:rPr>
        <w:t>ote</w:t>
      </w:r>
      <w:proofErr w:type="spellEnd"/>
      <w:r w:rsidRPr="00856749">
        <w:rPr>
          <w:rFonts w:ascii="Calibri" w:hAnsi="Calibri" w:cs="Calibri"/>
          <w:b w:val="0"/>
          <w:sz w:val="26"/>
          <w:szCs w:val="26"/>
        </w:rPr>
        <w:t>”</w:t>
      </w:r>
      <w:r w:rsidRPr="00856749">
        <w:rPr>
          <w:rFonts w:ascii="Calibri" w:hAnsi="Calibri" w:cs="Calibri"/>
          <w:b w:val="0"/>
          <w:i w:val="0"/>
          <w:sz w:val="26"/>
          <w:szCs w:val="26"/>
        </w:rPr>
        <w:t>, de la colonia</w:t>
      </w:r>
      <w:r w:rsidRPr="00856749">
        <w:rPr>
          <w:rFonts w:ascii="Calibri" w:hAnsi="Calibri" w:cs="Calibri"/>
          <w:b w:val="0"/>
          <w:sz w:val="26"/>
          <w:szCs w:val="26"/>
        </w:rPr>
        <w:t xml:space="preserve"> </w:t>
      </w:r>
      <w:r w:rsidR="007F697A" w:rsidRPr="00856749">
        <w:rPr>
          <w:rFonts w:ascii="Calibri" w:hAnsi="Calibri" w:cs="Calibri"/>
          <w:b w:val="0"/>
          <w:sz w:val="26"/>
          <w:szCs w:val="26"/>
        </w:rPr>
        <w:t>“</w:t>
      </w:r>
      <w:r w:rsidR="00173294" w:rsidRPr="00856749">
        <w:rPr>
          <w:rFonts w:ascii="Calibri" w:hAnsi="Calibri" w:cs="Calibri"/>
          <w:b w:val="0"/>
          <w:sz w:val="26"/>
          <w:szCs w:val="26"/>
        </w:rPr>
        <w:t xml:space="preserve">La </w:t>
      </w:r>
      <w:proofErr w:type="spellStart"/>
      <w:r w:rsidR="00173294" w:rsidRPr="00856749">
        <w:rPr>
          <w:rFonts w:ascii="Calibri" w:hAnsi="Calibri" w:cs="Calibri"/>
          <w:b w:val="0"/>
          <w:sz w:val="26"/>
          <w:szCs w:val="26"/>
        </w:rPr>
        <w:t>Moreña</w:t>
      </w:r>
      <w:proofErr w:type="spellEnd"/>
      <w:r w:rsidR="007F697A" w:rsidRPr="00856749">
        <w:rPr>
          <w:rFonts w:ascii="Calibri" w:hAnsi="Calibri" w:cs="Calibri"/>
          <w:b w:val="0"/>
          <w:sz w:val="26"/>
          <w:szCs w:val="26"/>
        </w:rPr>
        <w:t>”</w:t>
      </w:r>
      <w:r w:rsidRPr="00856749">
        <w:rPr>
          <w:rFonts w:ascii="Calibri" w:hAnsi="Calibri" w:cs="Calibri"/>
          <w:b w:val="0"/>
          <w:i w:val="0"/>
          <w:sz w:val="26"/>
          <w:szCs w:val="26"/>
        </w:rPr>
        <w:t xml:space="preserve"> de esta ciudad; con motivo de: </w:t>
      </w:r>
      <w:r w:rsidRPr="00856749">
        <w:rPr>
          <w:rFonts w:ascii="Calibri" w:hAnsi="Calibri" w:cs="Calibri"/>
          <w:b w:val="0"/>
          <w:sz w:val="26"/>
          <w:szCs w:val="26"/>
        </w:rPr>
        <w:t>“</w:t>
      </w:r>
      <w:r w:rsidR="007F697A" w:rsidRPr="00856749">
        <w:rPr>
          <w:rFonts w:ascii="Calibri" w:hAnsi="Calibri" w:cs="Calibri"/>
          <w:b w:val="0"/>
          <w:iCs w:val="0"/>
          <w:sz w:val="26"/>
          <w:szCs w:val="26"/>
        </w:rPr>
        <w:t xml:space="preserve">Por </w:t>
      </w:r>
      <w:r w:rsidR="00173294" w:rsidRPr="00856749">
        <w:rPr>
          <w:rFonts w:ascii="Calibri" w:hAnsi="Calibri" w:cs="Calibri"/>
          <w:b w:val="0"/>
          <w:iCs w:val="0"/>
          <w:sz w:val="26"/>
          <w:szCs w:val="26"/>
        </w:rPr>
        <w:t>no</w:t>
      </w:r>
      <w:r w:rsidR="007F697A" w:rsidRPr="00856749">
        <w:rPr>
          <w:rFonts w:ascii="Calibri" w:hAnsi="Calibri" w:cs="Calibri"/>
          <w:b w:val="0"/>
          <w:iCs w:val="0"/>
          <w:sz w:val="26"/>
          <w:szCs w:val="26"/>
        </w:rPr>
        <w:t xml:space="preserve"> hacer uso del cinturón de seguridad</w:t>
      </w:r>
      <w:r w:rsidRPr="00856749">
        <w:rPr>
          <w:rFonts w:ascii="Calibri" w:hAnsi="Calibri" w:cs="Calibri"/>
          <w:b w:val="0"/>
          <w:sz w:val="26"/>
          <w:szCs w:val="26"/>
        </w:rPr>
        <w:t>”</w:t>
      </w:r>
      <w:r w:rsidRPr="00856749">
        <w:rPr>
          <w:rFonts w:ascii="Calibri" w:hAnsi="Calibri" w:cs="Calibri"/>
          <w:b w:val="0"/>
          <w:i w:val="0"/>
          <w:sz w:val="26"/>
          <w:szCs w:val="26"/>
        </w:rPr>
        <w:t xml:space="preserve">; </w:t>
      </w:r>
      <w:r w:rsidR="007F697A" w:rsidRPr="00856749">
        <w:rPr>
          <w:rFonts w:ascii="Calibri" w:hAnsi="Calibri" w:cs="Calibri"/>
          <w:b w:val="0"/>
          <w:i w:val="0"/>
          <w:sz w:val="26"/>
          <w:szCs w:val="26"/>
        </w:rPr>
        <w:t xml:space="preserve">mientras que </w:t>
      </w:r>
      <w:r w:rsidRPr="00856749">
        <w:rPr>
          <w:rFonts w:ascii="Calibri" w:hAnsi="Calibri" w:cs="Calibri"/>
          <w:b w:val="0"/>
          <w:i w:val="0"/>
          <w:sz w:val="26"/>
          <w:szCs w:val="26"/>
        </w:rPr>
        <w:t xml:space="preserve">en </w:t>
      </w:r>
      <w:r w:rsidR="007F697A" w:rsidRPr="00856749">
        <w:rPr>
          <w:rFonts w:ascii="Calibri" w:hAnsi="Calibri" w:cs="Calibri"/>
          <w:b w:val="0"/>
          <w:i w:val="0"/>
          <w:iCs w:val="0"/>
          <w:sz w:val="26"/>
          <w:szCs w:val="26"/>
        </w:rPr>
        <w:t>la “</w:t>
      </w:r>
      <w:r w:rsidRPr="00856749">
        <w:rPr>
          <w:rFonts w:ascii="Calibri" w:hAnsi="Calibri" w:cs="Calibri"/>
          <w:b w:val="0"/>
          <w:i w:val="0"/>
          <w:sz w:val="26"/>
          <w:szCs w:val="26"/>
        </w:rPr>
        <w:t>referencia</w:t>
      </w:r>
      <w:r w:rsidR="007F697A" w:rsidRPr="00856749">
        <w:rPr>
          <w:rFonts w:ascii="Calibri" w:hAnsi="Calibri" w:cs="Calibri"/>
          <w:b w:val="0"/>
          <w:i w:val="0"/>
          <w:sz w:val="26"/>
          <w:szCs w:val="26"/>
        </w:rPr>
        <w:t>”</w:t>
      </w:r>
      <w:r w:rsidRPr="00856749">
        <w:rPr>
          <w:rFonts w:ascii="Calibri" w:hAnsi="Calibri" w:cs="Calibri"/>
          <w:b w:val="0"/>
          <w:i w:val="0"/>
          <w:sz w:val="26"/>
          <w:szCs w:val="26"/>
        </w:rPr>
        <w:t xml:space="preserve"> </w:t>
      </w:r>
      <w:r w:rsidRPr="00856749">
        <w:rPr>
          <w:rFonts w:ascii="Calibri" w:hAnsi="Calibri" w:cs="Calibri"/>
          <w:b w:val="0"/>
          <w:i w:val="0"/>
          <w:iCs w:val="0"/>
          <w:sz w:val="26"/>
          <w:szCs w:val="26"/>
        </w:rPr>
        <w:t>r</w:t>
      </w:r>
      <w:r w:rsidRPr="00856749">
        <w:rPr>
          <w:rFonts w:ascii="Calibri" w:hAnsi="Calibri" w:cs="Calibri"/>
          <w:b w:val="0"/>
          <w:i w:val="0"/>
          <w:sz w:val="26"/>
          <w:szCs w:val="26"/>
        </w:rPr>
        <w:t>e</w:t>
      </w:r>
      <w:r w:rsidRPr="00856749">
        <w:rPr>
          <w:rFonts w:ascii="Calibri" w:hAnsi="Calibri" w:cs="Calibri"/>
          <w:b w:val="0"/>
          <w:i w:val="0"/>
          <w:iCs w:val="0"/>
          <w:sz w:val="26"/>
          <w:szCs w:val="26"/>
        </w:rPr>
        <w:t xml:space="preserve">dactó: </w:t>
      </w:r>
      <w:r w:rsidRPr="00856749">
        <w:rPr>
          <w:rFonts w:ascii="Calibri" w:hAnsi="Calibri" w:cs="Calibri"/>
          <w:b w:val="0"/>
          <w:iCs w:val="0"/>
          <w:sz w:val="26"/>
          <w:szCs w:val="26"/>
        </w:rPr>
        <w:t>“</w:t>
      </w:r>
      <w:proofErr w:type="spellStart"/>
      <w:r w:rsidR="007F697A" w:rsidRPr="00856749">
        <w:rPr>
          <w:rFonts w:ascii="Calibri" w:hAnsi="Calibri" w:cs="Calibri"/>
          <w:b w:val="0"/>
          <w:iCs w:val="0"/>
          <w:sz w:val="26"/>
          <w:szCs w:val="26"/>
        </w:rPr>
        <w:t>Blvd</w:t>
      </w:r>
      <w:proofErr w:type="spellEnd"/>
      <w:r w:rsidR="007F697A" w:rsidRPr="00856749">
        <w:rPr>
          <w:rFonts w:ascii="Calibri" w:hAnsi="Calibri" w:cs="Calibri"/>
          <w:b w:val="0"/>
          <w:iCs w:val="0"/>
          <w:sz w:val="26"/>
          <w:szCs w:val="26"/>
        </w:rPr>
        <w:t xml:space="preserve"> </w:t>
      </w:r>
      <w:r w:rsidR="00173294" w:rsidRPr="00856749">
        <w:rPr>
          <w:rFonts w:ascii="Calibri" w:hAnsi="Calibri" w:cs="Calibri"/>
          <w:b w:val="0"/>
          <w:iCs w:val="0"/>
          <w:sz w:val="26"/>
          <w:szCs w:val="26"/>
        </w:rPr>
        <w:t>Paseo de Jerez</w:t>
      </w:r>
      <w:r w:rsidRPr="00856749">
        <w:rPr>
          <w:rFonts w:ascii="Calibri" w:hAnsi="Calibri" w:cs="Calibri"/>
          <w:b w:val="0"/>
          <w:iCs w:val="0"/>
          <w:sz w:val="26"/>
          <w:szCs w:val="26"/>
        </w:rPr>
        <w:t>”</w:t>
      </w:r>
      <w:r w:rsidRPr="00856749">
        <w:rPr>
          <w:rFonts w:ascii="Calibri" w:hAnsi="Calibri" w:cs="Calibri"/>
          <w:b w:val="0"/>
          <w:i w:val="0"/>
          <w:iCs w:val="0"/>
          <w:sz w:val="26"/>
          <w:szCs w:val="26"/>
        </w:rPr>
        <w:t>;</w:t>
      </w:r>
      <w:r w:rsidRPr="00856749">
        <w:rPr>
          <w:rFonts w:ascii="Calibri" w:hAnsi="Calibri" w:cs="Calibri"/>
          <w:b w:val="0"/>
          <w:i w:val="0"/>
          <w:sz w:val="26"/>
          <w:szCs w:val="26"/>
        </w:rPr>
        <w:t xml:space="preserve"> en tanto que en el espacio destinado para anotar </w:t>
      </w:r>
      <w:r w:rsidR="007F697A" w:rsidRPr="00856749">
        <w:rPr>
          <w:rFonts w:ascii="Calibri" w:hAnsi="Calibri" w:cs="Calibri"/>
          <w:b w:val="0"/>
          <w:i w:val="0"/>
          <w:sz w:val="26"/>
          <w:szCs w:val="26"/>
        </w:rPr>
        <w:t xml:space="preserve">la </w:t>
      </w:r>
      <w:r w:rsidRPr="00856749">
        <w:rPr>
          <w:rFonts w:ascii="Calibri" w:hAnsi="Calibri" w:cs="Calibri"/>
          <w:b w:val="0"/>
          <w:i w:val="0"/>
          <w:sz w:val="26"/>
          <w:szCs w:val="26"/>
        </w:rPr>
        <w:t>detección en flagrancia de la infracción,</w:t>
      </w:r>
      <w:r w:rsidR="007F697A" w:rsidRPr="00856749">
        <w:rPr>
          <w:rFonts w:ascii="Calibri" w:hAnsi="Calibri" w:cs="Calibri"/>
          <w:b w:val="0"/>
          <w:i w:val="0"/>
          <w:iCs w:val="0"/>
          <w:sz w:val="26"/>
          <w:szCs w:val="26"/>
        </w:rPr>
        <w:t xml:space="preserve"> el demandado no anotó nada</w:t>
      </w:r>
      <w:r w:rsidRPr="00856749">
        <w:rPr>
          <w:rFonts w:ascii="Calibri" w:hAnsi="Calibri" w:cs="Calibri"/>
          <w:b w:val="0"/>
          <w:sz w:val="26"/>
          <w:szCs w:val="26"/>
        </w:rPr>
        <w:t>.</w:t>
      </w:r>
      <w:r w:rsidRPr="00856749">
        <w:rPr>
          <w:rFonts w:ascii="Calibri" w:hAnsi="Calibri" w:cs="Calibri"/>
          <w:b w:val="0"/>
          <w:i w:val="0"/>
          <w:sz w:val="26"/>
          <w:szCs w:val="26"/>
        </w:rPr>
        <w:t xml:space="preserve"> . . </w:t>
      </w:r>
      <w:r w:rsidRPr="00856749">
        <w:rPr>
          <w:rFonts w:ascii="Calibri" w:hAnsi="Calibri" w:cs="Calibri"/>
          <w:b w:val="0"/>
          <w:i w:val="0"/>
          <w:iCs w:val="0"/>
          <w:sz w:val="26"/>
          <w:szCs w:val="26"/>
        </w:rPr>
        <w:t xml:space="preserve">. . . . . . . </w:t>
      </w:r>
      <w:r w:rsidR="0060040A" w:rsidRPr="00856749">
        <w:rPr>
          <w:rFonts w:ascii="Calibri" w:hAnsi="Calibri" w:cs="Calibri"/>
          <w:b w:val="0"/>
          <w:sz w:val="26"/>
          <w:szCs w:val="26"/>
        </w:rPr>
        <w:t xml:space="preserve">. . . . . . . . . . . . . </w:t>
      </w:r>
      <w:r w:rsidR="0060040A" w:rsidRPr="00856749">
        <w:rPr>
          <w:rFonts w:ascii="Calibri" w:hAnsi="Calibri"/>
          <w:b w:val="0"/>
          <w:bCs w:val="0"/>
          <w:sz w:val="26"/>
          <w:szCs w:val="26"/>
        </w:rPr>
        <w:t xml:space="preserve">. . . . . . . . . . . . . . . . . . . . . . . . . . . . . . . . . . . . . . . . </w:t>
      </w:r>
    </w:p>
    <w:p w:rsidR="0060040A" w:rsidRPr="00856749" w:rsidRDefault="0060040A" w:rsidP="0060040A">
      <w:pPr>
        <w:rPr>
          <w:lang w:val="es-MX"/>
        </w:rPr>
      </w:pPr>
    </w:p>
    <w:p w:rsidR="00706543" w:rsidRPr="00856749" w:rsidRDefault="002028E7" w:rsidP="002028E7">
      <w:pPr>
        <w:pStyle w:val="Textoindependiente"/>
        <w:tabs>
          <w:tab w:val="left" w:pos="3594"/>
        </w:tabs>
        <w:rPr>
          <w:rFonts w:ascii="Calibri" w:hAnsi="Calibri" w:cs="Calibri"/>
          <w:iCs/>
          <w:sz w:val="26"/>
          <w:szCs w:val="26"/>
        </w:rPr>
      </w:pPr>
      <w:r w:rsidRPr="00856749">
        <w:rPr>
          <w:rFonts w:ascii="Calibri" w:hAnsi="Calibri" w:cs="Calibri"/>
          <w:sz w:val="26"/>
          <w:szCs w:val="26"/>
          <w:lang w:val="es-ES"/>
        </w:rPr>
        <w:t xml:space="preserve">          </w:t>
      </w:r>
      <w:r w:rsidRPr="00856749">
        <w:rPr>
          <w:rFonts w:ascii="Calibri" w:hAnsi="Calibri" w:cs="Calibri"/>
          <w:sz w:val="26"/>
          <w:szCs w:val="26"/>
        </w:rPr>
        <w:t xml:space="preserve">Acto que </w:t>
      </w:r>
      <w:r w:rsidR="00E13419" w:rsidRPr="00856749">
        <w:rPr>
          <w:rFonts w:ascii="Calibri" w:hAnsi="Calibri" w:cs="Calibri"/>
          <w:sz w:val="26"/>
          <w:szCs w:val="26"/>
        </w:rPr>
        <w:t>el</w:t>
      </w:r>
      <w:r w:rsidRPr="00856749">
        <w:rPr>
          <w:rFonts w:ascii="Calibri" w:hAnsi="Calibri" w:cs="Calibri"/>
          <w:sz w:val="26"/>
          <w:szCs w:val="26"/>
        </w:rPr>
        <w:t xml:space="preserve"> impetrante del proceso considera ilegal, pues, expresó, </w:t>
      </w:r>
      <w:r w:rsidRPr="00856749">
        <w:rPr>
          <w:rFonts w:ascii="Calibri" w:hAnsi="Calibri" w:cs="Calibri"/>
          <w:i/>
          <w:sz w:val="26"/>
          <w:szCs w:val="26"/>
        </w:rPr>
        <w:t>“grosso modo”,</w:t>
      </w:r>
      <w:r w:rsidRPr="00856749">
        <w:rPr>
          <w:rFonts w:ascii="Calibri" w:hAnsi="Calibri" w:cs="Calibri"/>
          <w:sz w:val="26"/>
          <w:szCs w:val="26"/>
        </w:rPr>
        <w:t xml:space="preserve"> que </w:t>
      </w:r>
      <w:r w:rsidRPr="00856749">
        <w:rPr>
          <w:rFonts w:ascii="Calibri" w:hAnsi="Calibri" w:cs="Calibri"/>
          <w:iCs/>
          <w:sz w:val="26"/>
          <w:szCs w:val="26"/>
        </w:rPr>
        <w:t>la boleta carece de la deb</w:t>
      </w:r>
      <w:r w:rsidR="00706543" w:rsidRPr="00856749">
        <w:rPr>
          <w:rFonts w:ascii="Calibri" w:hAnsi="Calibri" w:cs="Calibri"/>
          <w:iCs/>
          <w:sz w:val="26"/>
          <w:szCs w:val="26"/>
        </w:rPr>
        <w:t>ida fundamentación y motivación</w:t>
      </w:r>
      <w:proofErr w:type="gramStart"/>
      <w:r w:rsidR="00706543" w:rsidRPr="00856749">
        <w:rPr>
          <w:rFonts w:ascii="Calibri" w:hAnsi="Calibri" w:cs="Calibri"/>
          <w:iCs/>
          <w:sz w:val="26"/>
          <w:szCs w:val="26"/>
        </w:rPr>
        <w:t>. . . . . . . .</w:t>
      </w:r>
      <w:proofErr w:type="gramEnd"/>
      <w:r w:rsidR="00706543" w:rsidRPr="00856749">
        <w:rPr>
          <w:rFonts w:ascii="Calibri" w:hAnsi="Calibri" w:cs="Calibri"/>
          <w:iCs/>
          <w:sz w:val="26"/>
          <w:szCs w:val="26"/>
        </w:rPr>
        <w:t xml:space="preserve"> .</w:t>
      </w:r>
    </w:p>
    <w:p w:rsidR="00706543" w:rsidRPr="00856749" w:rsidRDefault="00706543" w:rsidP="002028E7">
      <w:pPr>
        <w:pStyle w:val="Textoindependiente"/>
        <w:tabs>
          <w:tab w:val="left" w:pos="3594"/>
        </w:tabs>
        <w:rPr>
          <w:rFonts w:ascii="Calibri" w:hAnsi="Calibri" w:cs="Calibri"/>
          <w:iCs/>
          <w:sz w:val="26"/>
          <w:szCs w:val="26"/>
        </w:rPr>
      </w:pPr>
    </w:p>
    <w:p w:rsidR="002028E7" w:rsidRPr="00856749" w:rsidRDefault="00706543" w:rsidP="00706543">
      <w:pPr>
        <w:pStyle w:val="Textoindependiente"/>
        <w:ind w:firstLine="567"/>
        <w:rPr>
          <w:rFonts w:ascii="Calibri" w:hAnsi="Calibri" w:cs="Calibri"/>
          <w:iCs/>
          <w:sz w:val="26"/>
          <w:szCs w:val="26"/>
        </w:rPr>
      </w:pPr>
      <w:r w:rsidRPr="00856749">
        <w:rPr>
          <w:rFonts w:ascii="Calibri" w:hAnsi="Calibri" w:cs="Calibri"/>
          <w:iCs/>
          <w:sz w:val="26"/>
          <w:szCs w:val="26"/>
        </w:rPr>
        <w:t>E</w:t>
      </w:r>
      <w:r w:rsidR="002028E7" w:rsidRPr="00856749">
        <w:rPr>
          <w:rFonts w:ascii="Calibri" w:hAnsi="Calibri" w:cs="Calibri"/>
          <w:iCs/>
          <w:sz w:val="26"/>
          <w:szCs w:val="26"/>
        </w:rPr>
        <w:t>n tanto que</w:t>
      </w:r>
      <w:r w:rsidR="00E13419" w:rsidRPr="00856749">
        <w:rPr>
          <w:rFonts w:ascii="Calibri" w:hAnsi="Calibri" w:cs="Calibri"/>
          <w:iCs/>
          <w:sz w:val="26"/>
          <w:szCs w:val="26"/>
        </w:rPr>
        <w:t xml:space="preserve"> el agente sostuvo la legalidad</w:t>
      </w:r>
      <w:r w:rsidR="002028E7" w:rsidRPr="00856749">
        <w:rPr>
          <w:rFonts w:ascii="Calibri" w:hAnsi="Calibri" w:cs="Calibri"/>
          <w:iCs/>
          <w:sz w:val="26"/>
          <w:szCs w:val="26"/>
        </w:rPr>
        <w:t xml:space="preserve"> y validez de la boleta impugnada</w:t>
      </w:r>
      <w:r w:rsidRPr="00856749">
        <w:rPr>
          <w:rFonts w:ascii="Calibri" w:hAnsi="Calibri" w:cs="Calibri"/>
          <w:iCs/>
          <w:sz w:val="26"/>
          <w:szCs w:val="26"/>
        </w:rPr>
        <w:t xml:space="preserve">; que fue detectada en flagrancia y que los conceptos de impugnación son infundados, </w:t>
      </w:r>
      <w:proofErr w:type="gramStart"/>
      <w:r w:rsidRPr="00856749">
        <w:rPr>
          <w:rFonts w:ascii="Calibri" w:hAnsi="Calibri" w:cs="Calibri"/>
          <w:iCs/>
          <w:sz w:val="26"/>
          <w:szCs w:val="26"/>
        </w:rPr>
        <w:t>inoperantes  e</w:t>
      </w:r>
      <w:proofErr w:type="gramEnd"/>
      <w:r w:rsidRPr="00856749">
        <w:rPr>
          <w:rFonts w:ascii="Calibri" w:hAnsi="Calibri" w:cs="Calibri"/>
          <w:iCs/>
          <w:sz w:val="26"/>
          <w:szCs w:val="26"/>
        </w:rPr>
        <w:t xml:space="preserve"> insuficientes; que contiene circunstancias de tiempo, modo y lugar; que el fundamento es preciso y el acto combatido está debidamente fundado y motivado</w:t>
      </w:r>
      <w:r w:rsidR="002028E7" w:rsidRPr="00856749">
        <w:rPr>
          <w:rFonts w:ascii="Calibri" w:hAnsi="Calibri" w:cs="Calibri"/>
          <w:iCs/>
          <w:sz w:val="26"/>
          <w:szCs w:val="26"/>
        </w:rPr>
        <w:t xml:space="preserve">. . . . . . . . . . . . </w:t>
      </w:r>
      <w:r w:rsidRPr="00856749">
        <w:rPr>
          <w:rFonts w:ascii="Calibri" w:hAnsi="Calibri"/>
          <w:sz w:val="26"/>
          <w:szCs w:val="26"/>
        </w:rPr>
        <w:t xml:space="preserve">. . . . . . . . . . . . . . . . . . . . . . . . . . . . </w:t>
      </w:r>
    </w:p>
    <w:p w:rsidR="002028E7" w:rsidRPr="00856749" w:rsidRDefault="002028E7" w:rsidP="002028E7">
      <w:pPr>
        <w:tabs>
          <w:tab w:val="left" w:pos="3594"/>
        </w:tabs>
        <w:jc w:val="both"/>
        <w:rPr>
          <w:rFonts w:ascii="Calibri" w:hAnsi="Calibri" w:cs="Calibri"/>
          <w:iCs/>
          <w:sz w:val="26"/>
          <w:szCs w:val="26"/>
          <w:lang w:val="es-MX"/>
        </w:rPr>
      </w:pPr>
    </w:p>
    <w:p w:rsidR="002028E7" w:rsidRPr="00856749" w:rsidRDefault="002028E7" w:rsidP="002028E7">
      <w:pPr>
        <w:pStyle w:val="Textoindependiente"/>
        <w:tabs>
          <w:tab w:val="left" w:pos="3594"/>
        </w:tabs>
        <w:rPr>
          <w:rFonts w:ascii="Calibri" w:hAnsi="Calibri"/>
          <w:bCs/>
          <w:sz w:val="26"/>
          <w:szCs w:val="26"/>
        </w:rPr>
      </w:pPr>
      <w:r w:rsidRPr="00856749">
        <w:rPr>
          <w:rFonts w:ascii="Calibri" w:hAnsi="Calibri" w:cs="Calibri"/>
          <w:sz w:val="26"/>
          <w:szCs w:val="26"/>
        </w:rPr>
        <w:t xml:space="preserve">            Así las cosas, la “</w:t>
      </w:r>
      <w:proofErr w:type="spellStart"/>
      <w:r w:rsidRPr="00856749">
        <w:rPr>
          <w:rFonts w:ascii="Calibri" w:hAnsi="Calibri" w:cs="Calibri"/>
          <w:sz w:val="26"/>
          <w:szCs w:val="26"/>
        </w:rPr>
        <w:t>litis</w:t>
      </w:r>
      <w:proofErr w:type="spellEnd"/>
      <w:r w:rsidRPr="00856749">
        <w:rPr>
          <w:rFonts w:ascii="Calibri" w:hAnsi="Calibri" w:cs="Calibri"/>
          <w:sz w:val="26"/>
          <w:szCs w:val="26"/>
        </w:rPr>
        <w:t xml:space="preserve">” planteada se hace consistir en determinar la legalidad o ilegalidad del acta de infracción con número </w:t>
      </w:r>
      <w:r w:rsidR="00F854E5" w:rsidRPr="00856749">
        <w:rPr>
          <w:rFonts w:ascii="Calibri" w:hAnsi="Calibri" w:cs="Calibri"/>
          <w:sz w:val="26"/>
          <w:szCs w:val="26"/>
        </w:rPr>
        <w:t>T-5863600 (T guion cinco-ocho-seis-tres-seis-cero-cero)</w:t>
      </w:r>
      <w:r w:rsidRPr="00856749">
        <w:rPr>
          <w:rFonts w:ascii="Calibri" w:hAnsi="Calibri" w:cs="Calibri"/>
          <w:sz w:val="26"/>
          <w:szCs w:val="26"/>
        </w:rPr>
        <w:t xml:space="preserve">, de fecha </w:t>
      </w:r>
      <w:r w:rsidR="00F854E5" w:rsidRPr="00856749">
        <w:rPr>
          <w:rFonts w:ascii="Calibri" w:hAnsi="Calibri" w:cs="Calibri"/>
          <w:sz w:val="26"/>
          <w:szCs w:val="26"/>
        </w:rPr>
        <w:t>16 dieciséis de octubre</w:t>
      </w:r>
      <w:r w:rsidR="00706543" w:rsidRPr="00856749">
        <w:rPr>
          <w:rFonts w:ascii="Calibri" w:hAnsi="Calibri" w:cs="Calibri"/>
          <w:sz w:val="26"/>
          <w:szCs w:val="26"/>
        </w:rPr>
        <w:t xml:space="preserve"> del </w:t>
      </w:r>
      <w:r w:rsidR="00F854E5" w:rsidRPr="00856749">
        <w:rPr>
          <w:rFonts w:ascii="Calibri" w:hAnsi="Calibri" w:cs="Calibri"/>
          <w:sz w:val="26"/>
          <w:szCs w:val="26"/>
        </w:rPr>
        <w:t>2018 dos mil dieciocho</w:t>
      </w:r>
      <w:r w:rsidRPr="00856749">
        <w:rPr>
          <w:rFonts w:ascii="Calibri" w:hAnsi="Calibri" w:cs="Calibri"/>
          <w:sz w:val="26"/>
          <w:szCs w:val="26"/>
        </w:rPr>
        <w:t>; además, la de establecer la procedencia o improcedencia de la devolución de</w:t>
      </w:r>
      <w:r w:rsidR="00706543" w:rsidRPr="00856749">
        <w:rPr>
          <w:rFonts w:ascii="Calibri" w:hAnsi="Calibri" w:cs="Calibri"/>
          <w:sz w:val="26"/>
          <w:szCs w:val="26"/>
        </w:rPr>
        <w:t xml:space="preserve"> </w:t>
      </w:r>
      <w:r w:rsidRPr="00856749">
        <w:rPr>
          <w:rFonts w:ascii="Calibri" w:hAnsi="Calibri" w:cs="Calibri"/>
          <w:sz w:val="26"/>
          <w:szCs w:val="26"/>
        </w:rPr>
        <w:t>l</w:t>
      </w:r>
      <w:r w:rsidR="00706543" w:rsidRPr="00856749">
        <w:rPr>
          <w:rFonts w:ascii="Calibri" w:hAnsi="Calibri" w:cs="Calibri"/>
          <w:sz w:val="26"/>
          <w:szCs w:val="26"/>
        </w:rPr>
        <w:t>a</w:t>
      </w:r>
      <w:r w:rsidRPr="00856749">
        <w:rPr>
          <w:rFonts w:ascii="Calibri" w:hAnsi="Calibri" w:cs="Calibri"/>
          <w:sz w:val="26"/>
          <w:szCs w:val="26"/>
        </w:rPr>
        <w:t xml:space="preserve"> </w:t>
      </w:r>
      <w:r w:rsidR="00E13419" w:rsidRPr="00856749">
        <w:rPr>
          <w:rFonts w:ascii="Calibri" w:hAnsi="Calibri" w:cs="Calibri"/>
          <w:sz w:val="26"/>
          <w:szCs w:val="26"/>
        </w:rPr>
        <w:t>tarjeta de circulación</w:t>
      </w:r>
      <w:r w:rsidRPr="00856749">
        <w:rPr>
          <w:rFonts w:ascii="Calibri" w:hAnsi="Calibri" w:cs="Calibri"/>
          <w:sz w:val="26"/>
          <w:szCs w:val="26"/>
        </w:rPr>
        <w:t xml:space="preserve"> re</w:t>
      </w:r>
      <w:r w:rsidR="00706543" w:rsidRPr="00856749">
        <w:rPr>
          <w:rFonts w:ascii="Calibri" w:hAnsi="Calibri" w:cs="Calibri"/>
          <w:sz w:val="26"/>
          <w:szCs w:val="26"/>
        </w:rPr>
        <w:t>tenida</w:t>
      </w:r>
      <w:r w:rsidRPr="00856749">
        <w:rPr>
          <w:rFonts w:ascii="Calibri" w:hAnsi="Calibri" w:cs="Calibri"/>
          <w:sz w:val="26"/>
          <w:szCs w:val="26"/>
        </w:rPr>
        <w:t xml:space="preserve"> en garantía del pago de la infracción. </w:t>
      </w:r>
      <w:r w:rsidR="0060040A" w:rsidRPr="00856749">
        <w:rPr>
          <w:rFonts w:ascii="Calibri" w:hAnsi="Calibri" w:cs="Calibri"/>
          <w:sz w:val="26"/>
          <w:szCs w:val="26"/>
        </w:rPr>
        <w:t xml:space="preserve">. . . . . . . . . . . . . </w:t>
      </w:r>
      <w:r w:rsidR="0060040A" w:rsidRPr="00856749">
        <w:rPr>
          <w:rFonts w:ascii="Calibri" w:hAnsi="Calibri"/>
          <w:bCs/>
          <w:sz w:val="26"/>
          <w:szCs w:val="26"/>
        </w:rPr>
        <w:t xml:space="preserve">. . . . . . . . . . . . . . . . . . . . . . . . . . . . . . . . . . . . . . . . . . . . . . . </w:t>
      </w:r>
    </w:p>
    <w:p w:rsidR="0060040A" w:rsidRPr="00856749" w:rsidRDefault="0060040A" w:rsidP="002028E7">
      <w:pPr>
        <w:pStyle w:val="Textoindependiente"/>
        <w:tabs>
          <w:tab w:val="left" w:pos="3594"/>
        </w:tabs>
        <w:rPr>
          <w:rFonts w:ascii="Calibri" w:hAnsi="Calibri" w:cs="Calibri"/>
          <w:sz w:val="26"/>
          <w:szCs w:val="26"/>
        </w:rPr>
      </w:pPr>
    </w:p>
    <w:p w:rsidR="002028E7" w:rsidRPr="00856749" w:rsidRDefault="002028E7" w:rsidP="002028E7">
      <w:pPr>
        <w:pStyle w:val="Textoindependiente"/>
        <w:ind w:firstLine="708"/>
        <w:rPr>
          <w:rFonts w:ascii="Calibri" w:hAnsi="Calibri" w:cs="Calibri"/>
          <w:sz w:val="26"/>
          <w:szCs w:val="26"/>
        </w:rPr>
      </w:pPr>
      <w:r w:rsidRPr="00856749">
        <w:rPr>
          <w:rFonts w:ascii="Calibri" w:hAnsi="Calibri" w:cs="Calibri"/>
          <w:b/>
          <w:bCs/>
          <w:i/>
          <w:iCs/>
          <w:sz w:val="26"/>
          <w:szCs w:val="26"/>
        </w:rPr>
        <w:t xml:space="preserve">SEXTO.- </w:t>
      </w:r>
      <w:r w:rsidRPr="00856749">
        <w:rPr>
          <w:rFonts w:ascii="Calibri" w:hAnsi="Calibri" w:cs="Calibri"/>
          <w:sz w:val="26"/>
          <w:szCs w:val="26"/>
          <w:lang w:val="es-ES"/>
        </w:rPr>
        <w:t xml:space="preserve">No existiendo impedimento legal, se procede a analizar el </w:t>
      </w:r>
      <w:r w:rsidR="009E65AE" w:rsidRPr="00856749">
        <w:rPr>
          <w:rFonts w:ascii="Calibri" w:hAnsi="Calibri" w:cs="Calibri"/>
          <w:b/>
          <w:sz w:val="26"/>
          <w:szCs w:val="26"/>
          <w:lang w:val="es-ES"/>
        </w:rPr>
        <w:t>único</w:t>
      </w:r>
      <w:r w:rsidR="009E65AE" w:rsidRPr="00856749">
        <w:rPr>
          <w:rFonts w:ascii="Calibri" w:hAnsi="Calibri" w:cs="Calibri"/>
          <w:sz w:val="26"/>
          <w:szCs w:val="26"/>
          <w:lang w:val="es-ES"/>
        </w:rPr>
        <w:t xml:space="preserve"> </w:t>
      </w:r>
      <w:r w:rsidRPr="00856749">
        <w:rPr>
          <w:rFonts w:ascii="Calibri" w:hAnsi="Calibri" w:cs="Calibri"/>
          <w:sz w:val="26"/>
          <w:szCs w:val="26"/>
          <w:lang w:val="es-ES"/>
        </w:rPr>
        <w:t xml:space="preserve">concepto de impugnación hecho valer por </w:t>
      </w:r>
      <w:r w:rsidR="0060040A" w:rsidRPr="00856749">
        <w:rPr>
          <w:rFonts w:ascii="Calibri" w:hAnsi="Calibri" w:cs="Calibri"/>
          <w:sz w:val="26"/>
          <w:szCs w:val="26"/>
          <w:lang w:val="es-ES"/>
        </w:rPr>
        <w:t>e</w:t>
      </w:r>
      <w:r w:rsidRPr="00856749">
        <w:rPr>
          <w:rFonts w:ascii="Calibri" w:hAnsi="Calibri" w:cs="Calibri"/>
          <w:sz w:val="26"/>
          <w:szCs w:val="26"/>
          <w:lang w:val="es-ES"/>
        </w:rPr>
        <w:t xml:space="preserve">l </w:t>
      </w:r>
      <w:proofErr w:type="spellStart"/>
      <w:r w:rsidRPr="00856749">
        <w:rPr>
          <w:rFonts w:ascii="Calibri" w:hAnsi="Calibri" w:cs="Calibri"/>
          <w:sz w:val="26"/>
          <w:szCs w:val="26"/>
          <w:lang w:val="es-ES"/>
        </w:rPr>
        <w:t>enjuiciante</w:t>
      </w:r>
      <w:proofErr w:type="spellEnd"/>
      <w:r w:rsidR="009E65AE" w:rsidRPr="00856749">
        <w:rPr>
          <w:rFonts w:ascii="Calibri" w:hAnsi="Calibri" w:cs="Calibri"/>
          <w:sz w:val="26"/>
          <w:szCs w:val="26"/>
          <w:lang w:val="es-ES"/>
        </w:rPr>
        <w:t>, el</w:t>
      </w:r>
      <w:r w:rsidRPr="00856749">
        <w:rPr>
          <w:rFonts w:ascii="Calibri" w:hAnsi="Calibri" w:cs="Calibri"/>
          <w:sz w:val="26"/>
          <w:szCs w:val="26"/>
          <w:lang w:val="es-ES"/>
        </w:rPr>
        <w:t xml:space="preserve"> que se </w:t>
      </w:r>
      <w:r w:rsidRPr="00856749">
        <w:rPr>
          <w:rFonts w:ascii="Calibri" w:hAnsi="Calibri"/>
          <w:sz w:val="26"/>
        </w:rPr>
        <w:t xml:space="preserve">considera trascendental para emitir la presente resolución; aplicando para ello el principio de mayor consecuencia anulatoria de los actos impugnados y que pudiera traer mayor beneficio a la actora;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 . . . . . </w:t>
      </w:r>
      <w:r w:rsidR="00706543" w:rsidRPr="00856749">
        <w:rPr>
          <w:rFonts w:ascii="Calibri" w:hAnsi="Calibri"/>
          <w:sz w:val="26"/>
          <w:szCs w:val="26"/>
        </w:rPr>
        <w:t xml:space="preserve">. . . . . . . . . . . . . . . . . . . . . . . . . . </w:t>
      </w:r>
      <w:r w:rsidR="004B41FB" w:rsidRPr="00856749">
        <w:rPr>
          <w:rFonts w:ascii="Calibri" w:hAnsi="Calibri"/>
          <w:sz w:val="26"/>
          <w:szCs w:val="26"/>
        </w:rPr>
        <w:t xml:space="preserve">. . . . . . . . </w:t>
      </w:r>
    </w:p>
    <w:p w:rsidR="002028E7" w:rsidRPr="00856749" w:rsidRDefault="002028E7" w:rsidP="002028E7">
      <w:pPr>
        <w:ind w:firstLine="708"/>
        <w:jc w:val="both"/>
        <w:rPr>
          <w:lang w:val="es-MX"/>
        </w:rPr>
      </w:pPr>
    </w:p>
    <w:p w:rsidR="002028E7" w:rsidRPr="00856749" w:rsidRDefault="002028E7" w:rsidP="00856749">
      <w:pPr>
        <w:ind w:firstLine="708"/>
        <w:jc w:val="both"/>
        <w:rPr>
          <w:rFonts w:ascii="Calibri" w:hAnsi="Calibri" w:cs="Calibri"/>
          <w:i/>
          <w:iCs/>
          <w:sz w:val="22"/>
        </w:rPr>
      </w:pPr>
      <w:r w:rsidRPr="00856749">
        <w:rPr>
          <w:rFonts w:ascii="Calibri" w:hAnsi="Calibri"/>
          <w:b/>
          <w:bCs/>
          <w:i/>
          <w:iCs/>
          <w:sz w:val="26"/>
        </w:rPr>
        <w:t xml:space="preserve">“CONCEPTOS DE VIOLACIÓN. EL JUEZ NO ESTÁ OBLIGADO A TRANSCRIBIRLOS. </w:t>
      </w:r>
      <w:r w:rsidRPr="00856749">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56749">
        <w:rPr>
          <w:rFonts w:ascii="Calibri" w:hAnsi="Calibri" w:cs="Calibri"/>
          <w:i/>
          <w:iCs/>
          <w:sz w:val="22"/>
        </w:rPr>
        <w:t>SEGUNDO TRIBUNAL COLEGIADO DEL SEXTO CIRCUITO. No. Registro: 196,477. Jurisprudencia,</w:t>
      </w:r>
      <w:r w:rsidR="00856749" w:rsidRPr="00856749">
        <w:rPr>
          <w:rFonts w:ascii="Calibri" w:hAnsi="Calibri" w:cs="Calibri"/>
          <w:i/>
          <w:iCs/>
          <w:sz w:val="22"/>
        </w:rPr>
        <w:t xml:space="preserve"> </w:t>
      </w:r>
      <w:r w:rsidRPr="00856749">
        <w:rPr>
          <w:rFonts w:ascii="Calibri" w:hAnsi="Calibri" w:cs="Calibri"/>
          <w:i/>
          <w:iCs/>
          <w:sz w:val="22"/>
        </w:rPr>
        <w:t xml:space="preserve">Materia(s): Común, Novena Época, Instancia: Tribunales Colegiados de Circuito, Fuente: Semanario Judicial de la Federación y su Gaceta. VII, </w:t>
      </w:r>
      <w:proofErr w:type="gramStart"/>
      <w:r w:rsidRPr="00856749">
        <w:rPr>
          <w:rFonts w:ascii="Calibri" w:hAnsi="Calibri" w:cs="Calibri"/>
          <w:i/>
          <w:iCs/>
          <w:sz w:val="22"/>
        </w:rPr>
        <w:t>Abril</w:t>
      </w:r>
      <w:proofErr w:type="gramEnd"/>
      <w:r w:rsidRPr="00856749">
        <w:rPr>
          <w:rFonts w:ascii="Calibri" w:hAnsi="Calibri" w:cs="Calibri"/>
          <w:i/>
          <w:iCs/>
          <w:sz w:val="22"/>
        </w:rPr>
        <w:t xml:space="preserve"> de 1998, Tesis: VI.2o. J/129. Página: 599”. </w:t>
      </w:r>
      <w:r w:rsidRPr="00856749">
        <w:rPr>
          <w:rFonts w:ascii="Calibri" w:hAnsi="Calibri" w:cs="Calibri"/>
          <w:i/>
          <w:iCs/>
          <w:sz w:val="26"/>
        </w:rPr>
        <w:t xml:space="preserve">. . . . . . . . . . . </w:t>
      </w:r>
      <w:r w:rsidR="0060040A" w:rsidRPr="00856749">
        <w:rPr>
          <w:rFonts w:ascii="Calibri" w:hAnsi="Calibri" w:cs="Calibri"/>
          <w:sz w:val="26"/>
          <w:szCs w:val="26"/>
        </w:rPr>
        <w:t xml:space="preserve">. . . . . . . . . . . . . </w:t>
      </w:r>
      <w:r w:rsidR="0060040A" w:rsidRPr="00856749">
        <w:rPr>
          <w:rFonts w:ascii="Calibri" w:hAnsi="Calibri"/>
          <w:bCs/>
          <w:sz w:val="26"/>
          <w:szCs w:val="26"/>
        </w:rPr>
        <w:t xml:space="preserve">. . . . . . . . . . . . . . . . . . . . . . . . . . . . . . . . . . . . . . . . . </w:t>
      </w:r>
    </w:p>
    <w:p w:rsidR="0060040A" w:rsidRPr="00856749" w:rsidRDefault="0060040A" w:rsidP="0060040A">
      <w:pPr>
        <w:ind w:firstLine="708"/>
        <w:jc w:val="both"/>
        <w:rPr>
          <w:rFonts w:ascii="Calibri" w:hAnsi="Calibri" w:cs="Calibri"/>
          <w:i/>
          <w:iCs/>
          <w:sz w:val="26"/>
        </w:rPr>
      </w:pPr>
    </w:p>
    <w:p w:rsidR="002028E7" w:rsidRPr="00856749" w:rsidRDefault="002028E7" w:rsidP="002028E7">
      <w:pPr>
        <w:ind w:firstLine="708"/>
        <w:jc w:val="both"/>
        <w:rPr>
          <w:rFonts w:ascii="Calibri" w:hAnsi="Calibri" w:cs="Calibri"/>
          <w:sz w:val="26"/>
          <w:szCs w:val="26"/>
        </w:rPr>
      </w:pPr>
      <w:r w:rsidRPr="00856749">
        <w:rPr>
          <w:rFonts w:ascii="Calibri" w:hAnsi="Calibri" w:cs="Calibri"/>
          <w:sz w:val="26"/>
          <w:szCs w:val="26"/>
        </w:rPr>
        <w:lastRenderedPageBreak/>
        <w:t xml:space="preserve">Así las cosas, en el señalado </w:t>
      </w:r>
      <w:r w:rsidR="007B78F3" w:rsidRPr="00856749">
        <w:rPr>
          <w:rFonts w:ascii="Calibri" w:hAnsi="Calibri" w:cs="Calibri"/>
          <w:sz w:val="26"/>
          <w:szCs w:val="26"/>
        </w:rPr>
        <w:t>único</w:t>
      </w:r>
      <w:r w:rsidRPr="00856749">
        <w:rPr>
          <w:rFonts w:ascii="Calibri" w:hAnsi="Calibri" w:cs="Calibri"/>
          <w:b/>
          <w:bCs/>
          <w:sz w:val="26"/>
          <w:szCs w:val="26"/>
        </w:rPr>
        <w:t xml:space="preserve"> </w:t>
      </w:r>
      <w:r w:rsidRPr="00856749">
        <w:rPr>
          <w:rFonts w:ascii="Calibri" w:hAnsi="Calibri" w:cs="Calibri"/>
          <w:sz w:val="26"/>
          <w:szCs w:val="26"/>
        </w:rPr>
        <w:t xml:space="preserve">concepto de impugnación, </w:t>
      </w:r>
      <w:r w:rsidR="0060040A" w:rsidRPr="00856749">
        <w:rPr>
          <w:rFonts w:ascii="Calibri" w:hAnsi="Calibri" w:cs="Calibri"/>
          <w:sz w:val="26"/>
          <w:szCs w:val="26"/>
        </w:rPr>
        <w:t>e</w:t>
      </w:r>
      <w:r w:rsidRPr="00856749">
        <w:rPr>
          <w:rFonts w:ascii="Calibri" w:hAnsi="Calibri" w:cs="Calibri"/>
          <w:sz w:val="26"/>
          <w:szCs w:val="26"/>
        </w:rPr>
        <w:t>l impugnante expuso</w:t>
      </w:r>
      <w:r w:rsidR="007B78F3" w:rsidRPr="00856749">
        <w:rPr>
          <w:rFonts w:ascii="Calibri" w:hAnsi="Calibri" w:cs="Calibri"/>
          <w:sz w:val="26"/>
          <w:szCs w:val="26"/>
        </w:rPr>
        <w:t>:</w:t>
      </w:r>
      <w:r w:rsidRPr="00856749">
        <w:rPr>
          <w:rFonts w:ascii="Calibri" w:hAnsi="Calibri" w:cs="Calibri"/>
          <w:i/>
          <w:sz w:val="26"/>
          <w:szCs w:val="26"/>
        </w:rPr>
        <w:t xml:space="preserve"> </w:t>
      </w:r>
      <w:r w:rsidR="007B78F3" w:rsidRPr="00856749">
        <w:rPr>
          <w:rFonts w:ascii="Calibri" w:hAnsi="Calibri" w:cs="Calibri"/>
          <w:i/>
          <w:sz w:val="26"/>
          <w:szCs w:val="26"/>
        </w:rPr>
        <w:t>“…</w:t>
      </w:r>
      <w:r w:rsidR="0060040A" w:rsidRPr="00856749">
        <w:rPr>
          <w:rFonts w:ascii="Calibri" w:hAnsi="Calibri" w:cs="Calibri"/>
          <w:i/>
          <w:sz w:val="26"/>
          <w:szCs w:val="26"/>
        </w:rPr>
        <w:t xml:space="preserve">de la </w:t>
      </w:r>
      <w:proofErr w:type="spellStart"/>
      <w:r w:rsidR="0060040A" w:rsidRPr="00856749">
        <w:rPr>
          <w:rFonts w:ascii="Calibri" w:hAnsi="Calibri" w:cs="Calibri"/>
          <w:i/>
          <w:sz w:val="26"/>
          <w:szCs w:val="26"/>
        </w:rPr>
        <w:t>muticitada</w:t>
      </w:r>
      <w:proofErr w:type="spellEnd"/>
      <w:r w:rsidR="0060040A" w:rsidRPr="00856749">
        <w:rPr>
          <w:rFonts w:ascii="Calibri" w:hAnsi="Calibri" w:cs="Calibri"/>
          <w:i/>
          <w:sz w:val="26"/>
          <w:szCs w:val="26"/>
        </w:rPr>
        <w:t xml:space="preserve"> </w:t>
      </w:r>
      <w:r w:rsidR="00E13419" w:rsidRPr="00856749">
        <w:rPr>
          <w:rFonts w:ascii="Calibri" w:hAnsi="Calibri" w:cs="Calibri"/>
          <w:i/>
          <w:sz w:val="26"/>
          <w:szCs w:val="26"/>
        </w:rPr>
        <w:t>acta de infracción</w:t>
      </w:r>
      <w:r w:rsidR="007B78F3" w:rsidRPr="00856749">
        <w:rPr>
          <w:rFonts w:ascii="Calibri" w:hAnsi="Calibri" w:cs="Calibri"/>
          <w:i/>
          <w:sz w:val="26"/>
          <w:szCs w:val="26"/>
        </w:rPr>
        <w:t>…</w:t>
      </w:r>
      <w:proofErr w:type="gramStart"/>
      <w:r w:rsidR="003D72BC" w:rsidRPr="00856749">
        <w:rPr>
          <w:rFonts w:ascii="Calibri" w:hAnsi="Calibri" w:cs="Calibri"/>
          <w:i/>
          <w:sz w:val="26"/>
          <w:szCs w:val="26"/>
        </w:rPr>
        <w:t>..</w:t>
      </w:r>
      <w:proofErr w:type="gramEnd"/>
      <w:r w:rsidR="003D72BC" w:rsidRPr="00856749">
        <w:rPr>
          <w:rFonts w:ascii="Calibri" w:hAnsi="Calibri" w:cs="Calibri"/>
          <w:i/>
          <w:sz w:val="26"/>
          <w:szCs w:val="26"/>
        </w:rPr>
        <w:t xml:space="preserve"> </w:t>
      </w:r>
      <w:proofErr w:type="gramStart"/>
      <w:r w:rsidR="00E13419" w:rsidRPr="00856749">
        <w:rPr>
          <w:rFonts w:ascii="Calibri" w:hAnsi="Calibri" w:cs="Calibri"/>
          <w:i/>
          <w:sz w:val="26"/>
          <w:szCs w:val="26"/>
        </w:rPr>
        <w:t>no</w:t>
      </w:r>
      <w:proofErr w:type="gramEnd"/>
      <w:r w:rsidR="00E13419" w:rsidRPr="00856749">
        <w:rPr>
          <w:rFonts w:ascii="Calibri" w:hAnsi="Calibri" w:cs="Calibri"/>
          <w:i/>
          <w:sz w:val="26"/>
          <w:szCs w:val="26"/>
        </w:rPr>
        <w:t xml:space="preserve"> contiene las razones, motivos o circunstancias especiales……., no fue emitido conforme a derecho ni cuenta con la debida fundamentación……”</w:t>
      </w:r>
      <w:r w:rsidRPr="00856749">
        <w:rPr>
          <w:rFonts w:ascii="Calibri" w:hAnsi="Calibri" w:cs="Calibri"/>
          <w:sz w:val="26"/>
          <w:szCs w:val="26"/>
        </w:rPr>
        <w:t xml:space="preserve">. </w:t>
      </w:r>
      <w:r w:rsidRPr="00856749">
        <w:rPr>
          <w:rFonts w:ascii="Calibri" w:hAnsi="Calibri" w:cs="Arial"/>
          <w:sz w:val="26"/>
          <w:szCs w:val="26"/>
        </w:rPr>
        <w:t xml:space="preserve">. . . . . . . . . </w:t>
      </w:r>
      <w:r w:rsidR="0060040A" w:rsidRPr="00856749">
        <w:rPr>
          <w:rFonts w:ascii="Calibri" w:hAnsi="Calibri" w:cs="Arial"/>
          <w:sz w:val="26"/>
          <w:szCs w:val="26"/>
        </w:rPr>
        <w:t xml:space="preserve">. . . . . . . . . . . . . . </w:t>
      </w:r>
    </w:p>
    <w:p w:rsidR="002028E7" w:rsidRPr="00856749" w:rsidRDefault="002028E7" w:rsidP="002028E7">
      <w:pPr>
        <w:jc w:val="both"/>
        <w:rPr>
          <w:rFonts w:ascii="Calibri" w:hAnsi="Calibri" w:cs="Calibri"/>
          <w:sz w:val="26"/>
          <w:szCs w:val="26"/>
        </w:rPr>
      </w:pPr>
    </w:p>
    <w:p w:rsidR="002028E7" w:rsidRPr="00856749" w:rsidRDefault="002028E7" w:rsidP="002028E7">
      <w:pPr>
        <w:ind w:firstLine="708"/>
        <w:jc w:val="both"/>
        <w:rPr>
          <w:rFonts w:ascii="Calibri" w:hAnsi="Calibri" w:cs="Calibri"/>
          <w:sz w:val="26"/>
          <w:szCs w:val="26"/>
        </w:rPr>
      </w:pPr>
      <w:r w:rsidRPr="00856749">
        <w:rPr>
          <w:rFonts w:ascii="Calibri" w:hAnsi="Calibri" w:cs="Calibri"/>
          <w:sz w:val="26"/>
          <w:szCs w:val="26"/>
        </w:rPr>
        <w:t xml:space="preserve">A lo expresado por </w:t>
      </w:r>
      <w:r w:rsidR="00E13419" w:rsidRPr="00856749">
        <w:rPr>
          <w:rFonts w:ascii="Calibri" w:hAnsi="Calibri" w:cs="Calibri"/>
          <w:sz w:val="26"/>
          <w:szCs w:val="26"/>
        </w:rPr>
        <w:t>el</w:t>
      </w:r>
      <w:r w:rsidRPr="00856749">
        <w:rPr>
          <w:rFonts w:ascii="Calibri" w:hAnsi="Calibri" w:cs="Calibri"/>
          <w:sz w:val="26"/>
          <w:szCs w:val="26"/>
        </w:rPr>
        <w:t xml:space="preserve"> actor, el demandado </w:t>
      </w:r>
      <w:r w:rsidR="007B78F3" w:rsidRPr="00856749">
        <w:rPr>
          <w:rFonts w:ascii="Calibri" w:hAnsi="Calibri" w:cs="Calibri"/>
          <w:sz w:val="26"/>
          <w:szCs w:val="26"/>
        </w:rPr>
        <w:t>aduce</w:t>
      </w:r>
      <w:r w:rsidRPr="00856749">
        <w:rPr>
          <w:rFonts w:ascii="Calibri" w:hAnsi="Calibri" w:cs="Calibri"/>
          <w:sz w:val="26"/>
          <w:szCs w:val="26"/>
        </w:rPr>
        <w:t xml:space="preserve"> que </w:t>
      </w:r>
      <w:r w:rsidR="00E13419" w:rsidRPr="00856749">
        <w:rPr>
          <w:rFonts w:ascii="Calibri" w:hAnsi="Calibri" w:cs="Calibri"/>
          <w:sz w:val="26"/>
          <w:szCs w:val="26"/>
        </w:rPr>
        <w:t>el</w:t>
      </w:r>
      <w:r w:rsidRPr="00856749">
        <w:rPr>
          <w:rFonts w:ascii="Calibri" w:hAnsi="Calibri" w:cs="Calibri"/>
          <w:sz w:val="26"/>
          <w:szCs w:val="26"/>
        </w:rPr>
        <w:t xml:space="preserve"> concepto de impugnación </w:t>
      </w:r>
      <w:r w:rsidR="00E13419" w:rsidRPr="00856749">
        <w:rPr>
          <w:rFonts w:ascii="Calibri" w:hAnsi="Calibri" w:cs="Calibri"/>
          <w:sz w:val="26"/>
          <w:szCs w:val="26"/>
        </w:rPr>
        <w:t>es</w:t>
      </w:r>
      <w:r w:rsidRPr="00856749">
        <w:rPr>
          <w:rFonts w:ascii="Calibri" w:hAnsi="Calibri" w:cs="Calibri"/>
          <w:sz w:val="26"/>
          <w:szCs w:val="26"/>
        </w:rPr>
        <w:t xml:space="preserve"> infundado, inoperante e insuficiente</w:t>
      </w:r>
      <w:r w:rsidR="0029108B" w:rsidRPr="00856749">
        <w:rPr>
          <w:rFonts w:ascii="Calibri" w:hAnsi="Calibri" w:cs="Calibri"/>
          <w:sz w:val="26"/>
          <w:szCs w:val="26"/>
        </w:rPr>
        <w:t>; que sí señaló</w:t>
      </w:r>
      <w:r w:rsidR="007B78F3" w:rsidRPr="00856749">
        <w:rPr>
          <w:rFonts w:ascii="Calibri" w:hAnsi="Calibri" w:cs="Calibri"/>
          <w:sz w:val="26"/>
          <w:szCs w:val="26"/>
        </w:rPr>
        <w:t xml:space="preserve"> el precepto legal infringido, así como las circunstancias de tiempo, modo y lugar; que está debidamente fundado y motivado; y que fue levantada en flagrancia. . . . </w:t>
      </w:r>
      <w:r w:rsidRPr="00856749">
        <w:rPr>
          <w:rFonts w:ascii="Calibri" w:hAnsi="Calibri" w:cs="Calibri"/>
          <w:sz w:val="26"/>
          <w:szCs w:val="26"/>
        </w:rPr>
        <w:t xml:space="preserve">. . . </w:t>
      </w:r>
      <w:r w:rsidR="0060040A" w:rsidRPr="00856749">
        <w:rPr>
          <w:rFonts w:ascii="Calibri" w:hAnsi="Calibri" w:cs="Calibri"/>
          <w:sz w:val="26"/>
          <w:szCs w:val="26"/>
        </w:rPr>
        <w:t xml:space="preserve">. . . . </w:t>
      </w:r>
    </w:p>
    <w:p w:rsidR="002028E7" w:rsidRPr="00856749" w:rsidRDefault="002028E7" w:rsidP="002028E7">
      <w:pPr>
        <w:ind w:firstLine="708"/>
        <w:jc w:val="both"/>
        <w:rPr>
          <w:rFonts w:ascii="Calibri" w:hAnsi="Calibri" w:cs="Calibri"/>
          <w:bCs/>
          <w:sz w:val="26"/>
          <w:szCs w:val="26"/>
        </w:rPr>
      </w:pPr>
    </w:p>
    <w:p w:rsidR="002028E7" w:rsidRPr="00856749" w:rsidRDefault="002028E7" w:rsidP="002028E7">
      <w:pPr>
        <w:ind w:firstLine="708"/>
        <w:jc w:val="both"/>
        <w:rPr>
          <w:rFonts w:ascii="Calibri" w:hAnsi="Calibri" w:cs="Calibri"/>
          <w:bCs/>
          <w:sz w:val="26"/>
          <w:szCs w:val="26"/>
        </w:rPr>
      </w:pPr>
      <w:r w:rsidRPr="00856749">
        <w:rPr>
          <w:rFonts w:ascii="Calibri" w:hAnsi="Calibri" w:cs="Calibri"/>
          <w:bCs/>
          <w:sz w:val="26"/>
          <w:szCs w:val="26"/>
        </w:rPr>
        <w:t xml:space="preserve">Así las cosas, analizado que es lo expuesto por </w:t>
      </w:r>
      <w:r w:rsidR="00E13419" w:rsidRPr="00856749">
        <w:rPr>
          <w:rFonts w:ascii="Calibri" w:hAnsi="Calibri" w:cs="Calibri"/>
          <w:bCs/>
          <w:sz w:val="26"/>
          <w:szCs w:val="26"/>
        </w:rPr>
        <w:t>el</w:t>
      </w:r>
      <w:r w:rsidRPr="00856749">
        <w:rPr>
          <w:rFonts w:ascii="Calibri" w:hAnsi="Calibri" w:cs="Calibri"/>
          <w:bCs/>
          <w:sz w:val="26"/>
          <w:szCs w:val="26"/>
        </w:rPr>
        <w:t xml:space="preserve"> demandante, así como el acta de infracción impugnada, en lo sustancial, el </w:t>
      </w:r>
      <w:r w:rsidR="007B78F3" w:rsidRPr="00856749">
        <w:rPr>
          <w:rFonts w:ascii="Calibri" w:hAnsi="Calibri" w:cs="Calibri"/>
          <w:bCs/>
          <w:sz w:val="26"/>
          <w:szCs w:val="26"/>
        </w:rPr>
        <w:t xml:space="preserve">único </w:t>
      </w:r>
      <w:r w:rsidRPr="00856749">
        <w:rPr>
          <w:rFonts w:ascii="Calibri" w:hAnsi="Calibri" w:cs="Calibri"/>
          <w:bCs/>
          <w:sz w:val="26"/>
          <w:szCs w:val="26"/>
        </w:rPr>
        <w:t xml:space="preserve">concepto de impugnación en estudio resulta </w:t>
      </w:r>
      <w:r w:rsidRPr="00856749">
        <w:rPr>
          <w:rFonts w:ascii="Calibri" w:hAnsi="Calibri" w:cs="Calibri"/>
          <w:b/>
          <w:bCs/>
          <w:sz w:val="26"/>
          <w:szCs w:val="26"/>
        </w:rPr>
        <w:t>procedente</w:t>
      </w:r>
      <w:r w:rsidRPr="00856749">
        <w:rPr>
          <w:rFonts w:ascii="Calibri" w:hAnsi="Calibri" w:cs="Calibri"/>
          <w:bCs/>
          <w:sz w:val="26"/>
          <w:szCs w:val="26"/>
        </w:rPr>
        <w:t xml:space="preserve">; pues el Agente de Tránsito omitió motivarla suficientemente; por las siguientes razones: . . . . . . . </w:t>
      </w:r>
      <w:proofErr w:type="gramStart"/>
      <w:r w:rsidRPr="00856749">
        <w:rPr>
          <w:rFonts w:ascii="Calibri" w:hAnsi="Calibri" w:cs="Calibri"/>
          <w:bCs/>
          <w:sz w:val="26"/>
          <w:szCs w:val="26"/>
        </w:rPr>
        <w:t xml:space="preserve">.  </w:t>
      </w:r>
      <w:proofErr w:type="gramEnd"/>
      <w:r w:rsidRPr="00856749">
        <w:rPr>
          <w:rFonts w:ascii="Calibri" w:hAnsi="Calibri" w:cs="Calibri"/>
          <w:bCs/>
          <w:sz w:val="26"/>
          <w:szCs w:val="26"/>
        </w:rPr>
        <w:t>. . . . . . . . . . . . . . . . . . . . . . .</w:t>
      </w:r>
    </w:p>
    <w:p w:rsidR="002028E7" w:rsidRPr="00856749" w:rsidRDefault="002028E7" w:rsidP="0060040A">
      <w:pPr>
        <w:jc w:val="both"/>
        <w:rPr>
          <w:rFonts w:ascii="Calibri" w:hAnsi="Calibri" w:cs="Calibri"/>
          <w:bCs/>
          <w:sz w:val="26"/>
          <w:szCs w:val="26"/>
        </w:rPr>
      </w:pPr>
    </w:p>
    <w:p w:rsidR="002028E7" w:rsidRPr="00856749" w:rsidRDefault="002028E7" w:rsidP="007B78F3">
      <w:pPr>
        <w:ind w:firstLine="708"/>
        <w:jc w:val="both"/>
        <w:rPr>
          <w:rFonts w:ascii="Calibri" w:hAnsi="Calibri" w:cs="Calibri"/>
          <w:bCs/>
          <w:sz w:val="26"/>
          <w:szCs w:val="26"/>
        </w:rPr>
      </w:pPr>
      <w:r w:rsidRPr="00856749">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w:t>
      </w:r>
      <w:r w:rsidR="00E13419" w:rsidRPr="00856749">
        <w:rPr>
          <w:rFonts w:ascii="Calibri" w:hAnsi="Calibri" w:cs="Calibri"/>
          <w:bCs/>
          <w:sz w:val="26"/>
          <w:szCs w:val="26"/>
        </w:rPr>
        <w:t>del</w:t>
      </w:r>
      <w:r w:rsidRPr="00856749">
        <w:rPr>
          <w:rFonts w:ascii="Calibri" w:hAnsi="Calibri" w:cs="Calibri"/>
          <w:bCs/>
          <w:sz w:val="26"/>
          <w:szCs w:val="26"/>
        </w:rPr>
        <w:t xml:space="preserve"> gobernad</w:t>
      </w:r>
      <w:r w:rsidR="00E13419" w:rsidRPr="00856749">
        <w:rPr>
          <w:rFonts w:ascii="Calibri" w:hAnsi="Calibri" w:cs="Calibri"/>
          <w:bCs/>
          <w:sz w:val="26"/>
          <w:szCs w:val="26"/>
        </w:rPr>
        <w:t>o</w:t>
      </w:r>
      <w:r w:rsidRPr="00856749">
        <w:rPr>
          <w:rFonts w:ascii="Calibri" w:hAnsi="Calibri" w:cs="Calibri"/>
          <w:bCs/>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E13419" w:rsidRPr="00856749">
        <w:rPr>
          <w:rFonts w:ascii="Calibri" w:hAnsi="Calibri" w:cs="Calibri"/>
          <w:bCs/>
          <w:sz w:val="26"/>
          <w:szCs w:val="26"/>
        </w:rPr>
        <w:t xml:space="preserve">el </w:t>
      </w:r>
      <w:r w:rsidRPr="00856749">
        <w:rPr>
          <w:rFonts w:ascii="Calibri" w:hAnsi="Calibri" w:cs="Calibri"/>
          <w:bCs/>
          <w:sz w:val="26"/>
          <w:szCs w:val="26"/>
        </w:rPr>
        <w:t xml:space="preserve">infractor; y, si ese precepto incluye diversos supuestos, se debe precisar el apartado, párrafo, fracción o fracciones, incisos o </w:t>
      </w:r>
      <w:proofErr w:type="spellStart"/>
      <w:r w:rsidRPr="00856749">
        <w:rPr>
          <w:rFonts w:ascii="Calibri" w:hAnsi="Calibri" w:cs="Calibri"/>
          <w:bCs/>
          <w:sz w:val="26"/>
          <w:szCs w:val="26"/>
        </w:rPr>
        <w:t>subincisos</w:t>
      </w:r>
      <w:proofErr w:type="spellEnd"/>
      <w:r w:rsidRPr="00856749">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w:t>
      </w:r>
      <w:r w:rsidR="00F63605" w:rsidRPr="00856749">
        <w:rPr>
          <w:rFonts w:ascii="Calibri" w:hAnsi="Calibri" w:cs="Calibri"/>
          <w:bCs/>
          <w:sz w:val="26"/>
          <w:szCs w:val="26"/>
        </w:rPr>
        <w:t>l infractor</w:t>
      </w:r>
      <w:r w:rsidRPr="00856749">
        <w:rPr>
          <w:rFonts w:ascii="Calibri" w:hAnsi="Calibri" w:cs="Calibri"/>
          <w:bCs/>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que </w:t>
      </w:r>
      <w:r w:rsidR="00F63605" w:rsidRPr="00856749">
        <w:rPr>
          <w:rFonts w:ascii="Calibri" w:hAnsi="Calibri" w:cs="Calibri"/>
          <w:bCs/>
          <w:sz w:val="26"/>
          <w:szCs w:val="26"/>
        </w:rPr>
        <w:t>el</w:t>
      </w:r>
      <w:r w:rsidRPr="00856749">
        <w:rPr>
          <w:rFonts w:ascii="Calibri" w:hAnsi="Calibri" w:cs="Calibri"/>
          <w:bCs/>
          <w:sz w:val="26"/>
          <w:szCs w:val="26"/>
        </w:rPr>
        <w:t xml:space="preserve"> justiciable conozca el </w:t>
      </w:r>
      <w:r w:rsidRPr="00856749">
        <w:rPr>
          <w:rFonts w:ascii="Calibri" w:hAnsi="Calibri" w:cs="Calibri"/>
          <w:bCs/>
          <w:i/>
          <w:sz w:val="26"/>
          <w:szCs w:val="26"/>
        </w:rPr>
        <w:t>"para qué"</w:t>
      </w:r>
      <w:r w:rsidRPr="00856749">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2028E7" w:rsidRPr="00856749" w:rsidRDefault="002028E7" w:rsidP="002028E7">
      <w:pPr>
        <w:ind w:firstLine="708"/>
        <w:jc w:val="both"/>
        <w:rPr>
          <w:rFonts w:ascii="Calibri" w:hAnsi="Calibri" w:cs="Calibri"/>
          <w:bCs/>
          <w:sz w:val="26"/>
          <w:szCs w:val="26"/>
        </w:rPr>
      </w:pPr>
    </w:p>
    <w:p w:rsidR="002028E7" w:rsidRPr="00856749" w:rsidRDefault="002028E7" w:rsidP="002028E7">
      <w:pPr>
        <w:ind w:firstLine="708"/>
        <w:jc w:val="both"/>
        <w:rPr>
          <w:rFonts w:ascii="Calibri" w:hAnsi="Calibri" w:cs="Calibri"/>
          <w:bCs/>
          <w:sz w:val="26"/>
          <w:szCs w:val="26"/>
        </w:rPr>
      </w:pPr>
      <w:r w:rsidRPr="00856749">
        <w:rPr>
          <w:rFonts w:ascii="Calibri" w:hAnsi="Calibri" w:cs="Calibri"/>
          <w:bCs/>
          <w:sz w:val="26"/>
          <w:szCs w:val="26"/>
        </w:rPr>
        <w:t>Siendo el caso en el asunto que nos ocupa, si bien es cierto que la autoridad enjuiciada señaló como precepto vulnerado el artículo 7, fracción VII, del Reglamento de Tránsito Municipal de L</w:t>
      </w:r>
      <w:r w:rsidR="006E6964" w:rsidRPr="00856749">
        <w:rPr>
          <w:rFonts w:ascii="Calibri" w:hAnsi="Calibri" w:cs="Calibri"/>
          <w:bCs/>
          <w:sz w:val="26"/>
          <w:szCs w:val="26"/>
        </w:rPr>
        <w:t>eón, Guanajuato, el cual señala:</w:t>
      </w:r>
      <w:r w:rsidRPr="00856749">
        <w:rPr>
          <w:rFonts w:ascii="Calibri" w:hAnsi="Calibri" w:cs="Calibri"/>
          <w:bCs/>
          <w:sz w:val="26"/>
          <w:szCs w:val="26"/>
        </w:rPr>
        <w:t xml:space="preserve"> </w:t>
      </w:r>
      <w:r w:rsidRPr="00856749">
        <w:rPr>
          <w:rFonts w:ascii="Calibri" w:hAnsi="Calibri" w:cs="Calibri"/>
          <w:bCs/>
          <w:i/>
          <w:sz w:val="26"/>
          <w:szCs w:val="26"/>
        </w:rPr>
        <w:t>“</w:t>
      </w:r>
      <w:r w:rsidRPr="00856749">
        <w:rPr>
          <w:rFonts w:ascii="Calibri" w:hAnsi="Calibri" w:cs="Calibri"/>
          <w:b/>
          <w:bCs/>
          <w:i/>
          <w:sz w:val="26"/>
          <w:szCs w:val="26"/>
        </w:rPr>
        <w:t>Artículo 7.-</w:t>
      </w:r>
      <w:r w:rsidRPr="00856749">
        <w:rPr>
          <w:rFonts w:ascii="Calibri" w:hAnsi="Calibri" w:cs="Calibri"/>
          <w:bCs/>
          <w:i/>
          <w:sz w:val="26"/>
          <w:szCs w:val="26"/>
        </w:rPr>
        <w:t xml:space="preserve"> Los conductores de vehículos deben … </w:t>
      </w:r>
      <w:r w:rsidRPr="00856749">
        <w:rPr>
          <w:rFonts w:ascii="Calibri" w:hAnsi="Calibri" w:cs="Calibri"/>
          <w:b/>
          <w:bCs/>
          <w:i/>
          <w:sz w:val="26"/>
          <w:szCs w:val="26"/>
        </w:rPr>
        <w:t>VII.</w:t>
      </w:r>
      <w:r w:rsidRPr="00856749">
        <w:rPr>
          <w:rFonts w:ascii="Calibri" w:hAnsi="Calibri" w:cs="Calibri"/>
          <w:bCs/>
          <w:i/>
          <w:sz w:val="26"/>
          <w:szCs w:val="26"/>
        </w:rPr>
        <w:t xml:space="preserve"> Usar el cinturón de </w:t>
      </w:r>
      <w:r w:rsidRPr="00856749">
        <w:rPr>
          <w:rFonts w:ascii="Calibri" w:hAnsi="Calibri" w:cs="Calibri"/>
          <w:bCs/>
          <w:i/>
          <w:sz w:val="26"/>
          <w:szCs w:val="26"/>
        </w:rPr>
        <w:lastRenderedPageBreak/>
        <w:t>seguridad y asegurarse que los demás pasajeros también lo usen. Cuando se trate de menores de 12 años, deberán ser transportados en los asientos posteriores, utilizando en su caso los sistemas de retención infantil indicados en la tabla siguiente…”</w:t>
      </w:r>
      <w:r w:rsidRPr="00856749">
        <w:rPr>
          <w:rFonts w:ascii="Calibri" w:hAnsi="Calibri" w:cs="Calibri"/>
          <w:bCs/>
          <w:sz w:val="26"/>
          <w:szCs w:val="26"/>
        </w:rPr>
        <w:t>; también es cierto que no motivó suficientemente la misma, al dejar de expresar las circunstancias de hecho y las razones inmediatas que hacen aplicable al caso concreto la norma jurídica invocada como fundamento legal</w:t>
      </w:r>
      <w:proofErr w:type="gramStart"/>
      <w:r w:rsidRPr="00856749">
        <w:rPr>
          <w:rFonts w:ascii="Calibri" w:hAnsi="Calibri" w:cs="Calibri"/>
          <w:bCs/>
          <w:sz w:val="26"/>
          <w:szCs w:val="26"/>
        </w:rPr>
        <w:t>. . . .</w:t>
      </w:r>
      <w:proofErr w:type="gramEnd"/>
      <w:r w:rsidRPr="00856749">
        <w:rPr>
          <w:rFonts w:ascii="Calibri" w:hAnsi="Calibri" w:cs="Calibri"/>
          <w:bCs/>
          <w:sz w:val="26"/>
          <w:szCs w:val="26"/>
        </w:rPr>
        <w:t xml:space="preserve"> </w:t>
      </w:r>
    </w:p>
    <w:p w:rsidR="002028E7" w:rsidRPr="00856749" w:rsidRDefault="002028E7" w:rsidP="002028E7">
      <w:pPr>
        <w:ind w:firstLine="708"/>
        <w:jc w:val="both"/>
        <w:rPr>
          <w:rFonts w:ascii="Calibri" w:hAnsi="Calibri" w:cs="Calibri"/>
          <w:bCs/>
          <w:i/>
          <w:sz w:val="26"/>
          <w:szCs w:val="26"/>
        </w:rPr>
      </w:pPr>
    </w:p>
    <w:p w:rsidR="002028E7" w:rsidRPr="00856749" w:rsidRDefault="002028E7" w:rsidP="002028E7">
      <w:pPr>
        <w:ind w:firstLine="708"/>
        <w:jc w:val="both"/>
        <w:rPr>
          <w:rFonts w:ascii="Calibri" w:hAnsi="Calibri" w:cs="Calibri"/>
          <w:bCs/>
          <w:sz w:val="26"/>
          <w:szCs w:val="26"/>
        </w:rPr>
      </w:pPr>
      <w:r w:rsidRPr="00856749">
        <w:rPr>
          <w:rFonts w:ascii="Calibri" w:hAnsi="Calibri" w:cs="Calibri"/>
          <w:bCs/>
          <w:sz w:val="26"/>
          <w:szCs w:val="26"/>
        </w:rPr>
        <w:t xml:space="preserve">En efecto, el Agente demandado no levantó la boleta de infracción en forma pormenorizada; toda vez que </w:t>
      </w:r>
      <w:r w:rsidRPr="00856749">
        <w:rPr>
          <w:rFonts w:ascii="Calibri" w:hAnsi="Calibri" w:cs="Calibri"/>
          <w:sz w:val="26"/>
          <w:szCs w:val="26"/>
        </w:rPr>
        <w:t xml:space="preserve">omitió señalar como fue que la conducta desplegada por </w:t>
      </w:r>
      <w:r w:rsidR="00F63605" w:rsidRPr="00856749">
        <w:rPr>
          <w:rFonts w:ascii="Calibri" w:hAnsi="Calibri" w:cs="Calibri"/>
          <w:sz w:val="26"/>
          <w:szCs w:val="26"/>
        </w:rPr>
        <w:t>el</w:t>
      </w:r>
      <w:r w:rsidRPr="00856749">
        <w:rPr>
          <w:rFonts w:ascii="Calibri" w:hAnsi="Calibri" w:cs="Calibri"/>
          <w:sz w:val="26"/>
          <w:szCs w:val="26"/>
        </w:rPr>
        <w:t xml:space="preserve"> impetrante encuadraba en el supuesto jurídico previsto en el precepto reglamentario invocado; pues omitió indicar si el no hacer uso del cinturón, ocurrió cuando el vehículo estaba en marcha o se encontraba apaga</w:t>
      </w:r>
      <w:r w:rsidR="006E6964" w:rsidRPr="00856749">
        <w:rPr>
          <w:rFonts w:ascii="Calibri" w:hAnsi="Calibri" w:cs="Calibri"/>
          <w:sz w:val="26"/>
          <w:szCs w:val="26"/>
        </w:rPr>
        <w:t>do; ni tampoco refiere sobre qué</w:t>
      </w:r>
      <w:r w:rsidRPr="00856749">
        <w:rPr>
          <w:rFonts w:ascii="Calibri" w:hAnsi="Calibri" w:cs="Calibri"/>
          <w:sz w:val="26"/>
          <w:szCs w:val="26"/>
        </w:rPr>
        <w:t xml:space="preserve"> tramo de la vialidad, circulaba </w:t>
      </w:r>
      <w:r w:rsidR="00F63605" w:rsidRPr="00856749">
        <w:rPr>
          <w:rFonts w:ascii="Calibri" w:hAnsi="Calibri" w:cs="Calibri"/>
          <w:sz w:val="26"/>
          <w:szCs w:val="26"/>
        </w:rPr>
        <w:t>el</w:t>
      </w:r>
      <w:r w:rsidRPr="00856749">
        <w:rPr>
          <w:rFonts w:ascii="Calibri" w:hAnsi="Calibri" w:cs="Calibri"/>
          <w:sz w:val="26"/>
          <w:szCs w:val="26"/>
        </w:rPr>
        <w:t xml:space="preserve"> ahora promovente; incluso, dejó de expresar cómo se percató de los hechos asentados en el acta de infracción</w:t>
      </w:r>
      <w:r w:rsidR="007B78F3" w:rsidRPr="00856749">
        <w:rPr>
          <w:rFonts w:ascii="Calibri" w:hAnsi="Calibri" w:cs="Calibri"/>
          <w:sz w:val="26"/>
          <w:szCs w:val="26"/>
        </w:rPr>
        <w:t xml:space="preserve">, pues solo se limitó a </w:t>
      </w:r>
      <w:r w:rsidR="00F63605" w:rsidRPr="00856749">
        <w:rPr>
          <w:rFonts w:ascii="Calibri" w:hAnsi="Calibri" w:cs="Calibri"/>
          <w:sz w:val="26"/>
          <w:szCs w:val="26"/>
        </w:rPr>
        <w:t>expresar como motivo de la infracción, por no hacer uso del cinturón de seguridad</w:t>
      </w:r>
      <w:r w:rsidR="00737FA9" w:rsidRPr="00856749">
        <w:rPr>
          <w:rFonts w:ascii="Calibri" w:hAnsi="Calibri" w:cs="Calibri"/>
          <w:sz w:val="26"/>
          <w:szCs w:val="26"/>
        </w:rPr>
        <w:t>, sin detallar, en el cuerpo del Acta combatida, como es que detectó la contravención al Reglamento de Tránsito Municipal, es decir si el Agente estaba circulando en algún vehículo y al alcanzar o emparejarse con el vehícu</w:t>
      </w:r>
      <w:r w:rsidR="00871046" w:rsidRPr="00856749">
        <w:rPr>
          <w:rFonts w:ascii="Calibri" w:hAnsi="Calibri" w:cs="Calibri"/>
          <w:sz w:val="26"/>
          <w:szCs w:val="26"/>
        </w:rPr>
        <w:t xml:space="preserve">lo conducido por </w:t>
      </w:r>
      <w:r w:rsidR="00F63605" w:rsidRPr="00856749">
        <w:rPr>
          <w:rFonts w:ascii="Calibri" w:hAnsi="Calibri" w:cs="Calibri"/>
          <w:sz w:val="26"/>
          <w:szCs w:val="26"/>
        </w:rPr>
        <w:t>el</w:t>
      </w:r>
      <w:r w:rsidR="00871046" w:rsidRPr="00856749">
        <w:rPr>
          <w:rFonts w:ascii="Calibri" w:hAnsi="Calibri" w:cs="Calibri"/>
          <w:sz w:val="26"/>
          <w:szCs w:val="26"/>
        </w:rPr>
        <w:t xml:space="preserve"> justiciable, o a través de los espejos, fue como se percató que no usaba el cinturón de seguridad</w:t>
      </w:r>
      <w:r w:rsidR="0060040A" w:rsidRPr="00856749">
        <w:rPr>
          <w:rFonts w:ascii="Calibri" w:hAnsi="Calibri" w:cs="Calibri"/>
          <w:sz w:val="26"/>
          <w:szCs w:val="26"/>
        </w:rPr>
        <w:t>, así como no precisó si había mas ocupantes del vehículo y si hacían o no uso del cinturón de seguridad</w:t>
      </w:r>
      <w:r w:rsidRPr="00856749">
        <w:rPr>
          <w:rFonts w:ascii="Calibri" w:hAnsi="Calibri" w:cs="Calibri"/>
          <w:sz w:val="26"/>
          <w:szCs w:val="26"/>
        </w:rPr>
        <w:t>; circunstancias que hacen que el acta impugnada adolezca de una suficiente motivación</w:t>
      </w:r>
      <w:r w:rsidRPr="00856749">
        <w:rPr>
          <w:rFonts w:ascii="Calibri" w:hAnsi="Calibri" w:cs="Calibri"/>
          <w:bCs/>
          <w:sz w:val="26"/>
          <w:szCs w:val="26"/>
        </w:rPr>
        <w:t>; lo que constituye un vicio de carácter formal, al no cumplirse con el elemento de validez previsto en la fracción VI, del artículo 137, del Código de Procedimiento y Justicia Administrativa para el Estado y los Municipios de Guanajuato. . . . . . . . . . . . . . . . . .</w:t>
      </w:r>
      <w:r w:rsidR="0060040A" w:rsidRPr="00856749">
        <w:rPr>
          <w:rFonts w:ascii="Calibri" w:hAnsi="Calibri" w:cs="Calibri"/>
          <w:bCs/>
          <w:sz w:val="26"/>
          <w:szCs w:val="26"/>
        </w:rPr>
        <w:t xml:space="preserve"> . . . . . . . . . . . . . . . . . . . . . . . . . . . . .</w:t>
      </w:r>
      <w:r w:rsidRPr="00856749">
        <w:rPr>
          <w:rFonts w:ascii="Calibri" w:hAnsi="Calibri" w:cs="Calibri"/>
          <w:bCs/>
          <w:sz w:val="26"/>
          <w:szCs w:val="26"/>
        </w:rPr>
        <w:t xml:space="preserve"> </w:t>
      </w:r>
    </w:p>
    <w:p w:rsidR="002028E7" w:rsidRPr="00856749" w:rsidRDefault="002028E7" w:rsidP="002028E7">
      <w:pPr>
        <w:ind w:firstLine="708"/>
        <w:jc w:val="both"/>
        <w:rPr>
          <w:rFonts w:ascii="Calibri" w:hAnsi="Calibri" w:cs="Calibri"/>
          <w:bCs/>
          <w:i/>
          <w:sz w:val="26"/>
          <w:szCs w:val="26"/>
        </w:rPr>
      </w:pPr>
    </w:p>
    <w:p w:rsidR="002028E7" w:rsidRPr="00856749" w:rsidRDefault="002028E7" w:rsidP="002028E7">
      <w:pPr>
        <w:ind w:firstLine="708"/>
        <w:jc w:val="both"/>
        <w:rPr>
          <w:rFonts w:ascii="Calibri" w:hAnsi="Calibri"/>
          <w:sz w:val="26"/>
          <w:szCs w:val="26"/>
        </w:rPr>
      </w:pPr>
      <w:r w:rsidRPr="00856749">
        <w:rPr>
          <w:rFonts w:ascii="Calibri" w:hAnsi="Calibri" w:cs="Calibri"/>
          <w:sz w:val="26"/>
          <w:szCs w:val="26"/>
        </w:rPr>
        <w:t xml:space="preserve">Así las cosas, al resultar procedente el concepto de impugnación analizado; se concluye que el acta de infracción impugnada se encuentra indebidamente motivada, por lo que se actualiza la causa de nulidad prevista en el artículo 302, fracción II del mismo ordenamiento, en consecuencia, es procedente decretar la </w:t>
      </w:r>
      <w:r w:rsidRPr="00856749">
        <w:rPr>
          <w:rFonts w:ascii="Calibri" w:hAnsi="Calibri" w:cs="Calibri"/>
          <w:b/>
          <w:bCs/>
          <w:sz w:val="26"/>
          <w:szCs w:val="26"/>
        </w:rPr>
        <w:t xml:space="preserve">nulidad total </w:t>
      </w:r>
      <w:r w:rsidRPr="00856749">
        <w:rPr>
          <w:rFonts w:ascii="Calibri" w:hAnsi="Calibri" w:cs="Calibri"/>
          <w:bCs/>
          <w:sz w:val="26"/>
          <w:szCs w:val="26"/>
        </w:rPr>
        <w:t xml:space="preserve">del </w:t>
      </w:r>
      <w:r w:rsidR="00871046" w:rsidRPr="00856749">
        <w:rPr>
          <w:rFonts w:ascii="Calibri" w:hAnsi="Calibri" w:cs="Calibri"/>
          <w:b/>
          <w:sz w:val="26"/>
          <w:szCs w:val="26"/>
        </w:rPr>
        <w:t>Acta de I</w:t>
      </w:r>
      <w:r w:rsidRPr="00856749">
        <w:rPr>
          <w:rFonts w:ascii="Calibri" w:hAnsi="Calibri" w:cs="Calibri"/>
          <w:b/>
          <w:sz w:val="26"/>
          <w:szCs w:val="26"/>
        </w:rPr>
        <w:t>nfracción</w:t>
      </w:r>
      <w:r w:rsidRPr="00856749">
        <w:rPr>
          <w:rFonts w:ascii="Calibri" w:hAnsi="Calibri" w:cs="Calibri"/>
          <w:sz w:val="26"/>
          <w:szCs w:val="26"/>
        </w:rPr>
        <w:t xml:space="preserve"> con número </w:t>
      </w:r>
      <w:r w:rsidR="00F854E5" w:rsidRPr="00856749">
        <w:rPr>
          <w:rFonts w:ascii="Calibri" w:hAnsi="Calibri" w:cs="Calibri"/>
          <w:b/>
          <w:sz w:val="26"/>
          <w:szCs w:val="26"/>
        </w:rPr>
        <w:t>T-5863600 (T guion cinco-ocho-seis-tres-seis-cero-cero)</w:t>
      </w:r>
      <w:r w:rsidRPr="00856749">
        <w:rPr>
          <w:rFonts w:ascii="Calibri" w:hAnsi="Calibri" w:cs="Calibri"/>
          <w:sz w:val="26"/>
          <w:szCs w:val="26"/>
        </w:rPr>
        <w:t xml:space="preserve">, de fecha </w:t>
      </w:r>
      <w:r w:rsidR="00F854E5" w:rsidRPr="00856749">
        <w:rPr>
          <w:rFonts w:ascii="Calibri" w:hAnsi="Calibri" w:cs="Calibri"/>
          <w:b/>
          <w:sz w:val="26"/>
          <w:szCs w:val="26"/>
        </w:rPr>
        <w:t xml:space="preserve">16 </w:t>
      </w:r>
      <w:r w:rsidR="00F854E5" w:rsidRPr="00856749">
        <w:rPr>
          <w:rFonts w:ascii="Calibri" w:hAnsi="Calibri" w:cs="Calibri"/>
          <w:sz w:val="26"/>
          <w:szCs w:val="26"/>
        </w:rPr>
        <w:t>dieciséis de</w:t>
      </w:r>
      <w:r w:rsidR="00F854E5" w:rsidRPr="00856749">
        <w:rPr>
          <w:rFonts w:ascii="Calibri" w:hAnsi="Calibri" w:cs="Calibri"/>
          <w:b/>
          <w:sz w:val="26"/>
          <w:szCs w:val="26"/>
        </w:rPr>
        <w:t xml:space="preserve"> octubre</w:t>
      </w:r>
      <w:r w:rsidR="00041801" w:rsidRPr="00856749">
        <w:rPr>
          <w:rFonts w:ascii="Calibri" w:hAnsi="Calibri" w:cs="Calibri"/>
          <w:sz w:val="26"/>
          <w:szCs w:val="26"/>
        </w:rPr>
        <w:t xml:space="preserve"> del </w:t>
      </w:r>
      <w:r w:rsidR="00F854E5" w:rsidRPr="00856749">
        <w:rPr>
          <w:rFonts w:ascii="Calibri" w:hAnsi="Calibri" w:cs="Calibri"/>
          <w:b/>
          <w:sz w:val="26"/>
          <w:szCs w:val="26"/>
        </w:rPr>
        <w:t xml:space="preserve">2018 </w:t>
      </w:r>
      <w:r w:rsidR="00F854E5" w:rsidRPr="00856749">
        <w:rPr>
          <w:rFonts w:ascii="Calibri" w:hAnsi="Calibri" w:cs="Calibri"/>
          <w:sz w:val="26"/>
          <w:szCs w:val="26"/>
        </w:rPr>
        <w:t>dos mil dieciocho</w:t>
      </w:r>
      <w:r w:rsidRPr="00856749">
        <w:rPr>
          <w:rFonts w:ascii="Calibri" w:hAnsi="Calibri" w:cs="Calibri"/>
          <w:sz w:val="26"/>
          <w:szCs w:val="26"/>
        </w:rPr>
        <w:t xml:space="preserve">. </w:t>
      </w:r>
      <w:r w:rsidRPr="00856749">
        <w:rPr>
          <w:rFonts w:ascii="Calibri" w:hAnsi="Calibri"/>
          <w:sz w:val="26"/>
          <w:szCs w:val="26"/>
        </w:rPr>
        <w:t xml:space="preserve">. . . . . . . . . . . . . . . . . . . . . . . . . . . . . . . . . </w:t>
      </w:r>
      <w:r w:rsidR="0060040A" w:rsidRPr="00856749">
        <w:rPr>
          <w:rFonts w:ascii="Calibri" w:hAnsi="Calibri"/>
          <w:sz w:val="26"/>
          <w:szCs w:val="26"/>
        </w:rPr>
        <w:t xml:space="preserve">. . . . . </w:t>
      </w:r>
    </w:p>
    <w:p w:rsidR="00041801" w:rsidRPr="00856749" w:rsidRDefault="00041801" w:rsidP="002028E7">
      <w:pPr>
        <w:ind w:firstLine="708"/>
        <w:jc w:val="both"/>
        <w:rPr>
          <w:rFonts w:ascii="Calibri" w:hAnsi="Calibri"/>
          <w:sz w:val="26"/>
          <w:szCs w:val="26"/>
        </w:rPr>
      </w:pPr>
    </w:p>
    <w:p w:rsidR="00041801" w:rsidRPr="00856749" w:rsidRDefault="00041801" w:rsidP="00041801">
      <w:pPr>
        <w:pStyle w:val="Textoindependiente"/>
        <w:ind w:firstLine="708"/>
        <w:rPr>
          <w:rFonts w:ascii="Calibri" w:eastAsia="Times New Roman" w:hAnsi="Calibri" w:cs="Calibri"/>
          <w:sz w:val="26"/>
          <w:szCs w:val="26"/>
        </w:rPr>
      </w:pPr>
      <w:r w:rsidRPr="00856749">
        <w:rPr>
          <w:rFonts w:ascii="Calibri" w:hAnsi="Calibri" w:cs="Calibri"/>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856749">
        <w:rPr>
          <w:rFonts w:ascii="Calibri" w:hAnsi="Calibri" w:cs="Calibri"/>
          <w:i/>
          <w:sz w:val="26"/>
          <w:szCs w:val="26"/>
        </w:rPr>
        <w:t>“Criterios 2000-</w:t>
      </w:r>
      <w:smartTag w:uri="urn:schemas-microsoft-com:office:smarttags" w:element="metricconverter">
        <w:smartTagPr>
          <w:attr w:name="ProductID" w:val="2008”"/>
        </w:smartTagPr>
        <w:r w:rsidRPr="00856749">
          <w:rPr>
            <w:rFonts w:ascii="Calibri" w:hAnsi="Calibri" w:cs="Calibri"/>
            <w:i/>
            <w:sz w:val="26"/>
            <w:szCs w:val="26"/>
          </w:rPr>
          <w:t>2008”</w:t>
        </w:r>
      </w:smartTag>
      <w:r w:rsidRPr="00856749">
        <w:rPr>
          <w:rFonts w:ascii="Calibri" w:hAnsi="Calibri" w:cs="Calibri"/>
          <w:sz w:val="26"/>
          <w:szCs w:val="26"/>
        </w:rPr>
        <w:t xml:space="preserve"> del referido Tribunal, la cual es del tenor siguiente: . . . . . . . . . .</w:t>
      </w:r>
      <w:r w:rsidR="0060040A" w:rsidRPr="00856749">
        <w:rPr>
          <w:rFonts w:ascii="Calibri" w:hAnsi="Calibri" w:cs="Calibri"/>
          <w:sz w:val="26"/>
          <w:szCs w:val="26"/>
        </w:rPr>
        <w:t xml:space="preserve"> . . . . . . . . . . </w:t>
      </w:r>
    </w:p>
    <w:p w:rsidR="00041801" w:rsidRPr="00856749" w:rsidRDefault="00041801" w:rsidP="00041801">
      <w:pPr>
        <w:pStyle w:val="Textoindependiente"/>
        <w:ind w:firstLine="708"/>
        <w:rPr>
          <w:rFonts w:ascii="Calibri" w:hAnsi="Calibri" w:cs="Calibri"/>
          <w:b/>
          <w:bCs/>
          <w:i/>
          <w:iCs/>
          <w:sz w:val="26"/>
          <w:szCs w:val="26"/>
        </w:rPr>
      </w:pPr>
    </w:p>
    <w:p w:rsidR="00041801" w:rsidRPr="00856749" w:rsidRDefault="00041801" w:rsidP="00856749">
      <w:pPr>
        <w:pStyle w:val="Textoindependiente"/>
        <w:ind w:firstLine="708"/>
        <w:rPr>
          <w:rFonts w:ascii="Calibri" w:hAnsi="Calibri" w:cs="Calibri"/>
          <w:i/>
          <w:iCs/>
          <w:sz w:val="26"/>
          <w:szCs w:val="26"/>
        </w:rPr>
      </w:pPr>
      <w:r w:rsidRPr="00856749">
        <w:rPr>
          <w:rFonts w:ascii="Calibri" w:hAnsi="Calibri" w:cs="Calibri"/>
          <w:b/>
          <w:bCs/>
          <w:i/>
          <w:iCs/>
          <w:sz w:val="26"/>
          <w:szCs w:val="26"/>
        </w:rPr>
        <w:t xml:space="preserve">“INDEBIDA FUNDAMENTACIÓN Y MOTIVACIÓN.- PROCEDE DECRETAR LA NULIDAD LISA Y LLANA.- </w:t>
      </w:r>
      <w:r w:rsidRPr="00856749">
        <w:rPr>
          <w:rFonts w:ascii="Calibri" w:hAnsi="Calibri" w:cs="Calibri"/>
          <w:i/>
          <w:iCs/>
          <w:sz w:val="26"/>
          <w:szCs w:val="26"/>
        </w:rPr>
        <w:t xml:space="preserve">La ausencia de fundamentación y motivación deriva </w:t>
      </w:r>
      <w:proofErr w:type="gramStart"/>
      <w:r w:rsidRPr="00856749">
        <w:rPr>
          <w:rFonts w:ascii="Calibri" w:hAnsi="Calibri" w:cs="Calibri"/>
          <w:i/>
          <w:iCs/>
          <w:sz w:val="26"/>
          <w:szCs w:val="26"/>
        </w:rPr>
        <w:t xml:space="preserve">en </w:t>
      </w:r>
      <w:r w:rsidR="00856749" w:rsidRPr="00856749">
        <w:rPr>
          <w:rFonts w:ascii="Calibri" w:hAnsi="Calibri" w:cs="Calibri"/>
          <w:i/>
          <w:iCs/>
          <w:sz w:val="26"/>
          <w:szCs w:val="26"/>
        </w:rPr>
        <w:t xml:space="preserve"> </w:t>
      </w:r>
      <w:r w:rsidRPr="00856749">
        <w:rPr>
          <w:rFonts w:ascii="Calibri" w:hAnsi="Calibri" w:cs="Calibri"/>
          <w:i/>
          <w:iCs/>
          <w:sz w:val="26"/>
          <w:szCs w:val="26"/>
        </w:rPr>
        <w:t>el</w:t>
      </w:r>
      <w:proofErr w:type="gramEnd"/>
      <w:r w:rsidRPr="00856749">
        <w:rPr>
          <w:rFonts w:ascii="Calibri" w:hAnsi="Calibri" w:cs="Calibri"/>
          <w:i/>
          <w:iCs/>
          <w:sz w:val="26"/>
          <w:szCs w:val="26"/>
        </w:rPr>
        <w:t xml:space="preserve"> </w:t>
      </w:r>
      <w:proofErr w:type="spellStart"/>
      <w:r w:rsidRPr="00856749">
        <w:rPr>
          <w:rFonts w:ascii="Calibri" w:hAnsi="Calibri" w:cs="Calibri"/>
          <w:i/>
          <w:iCs/>
          <w:sz w:val="26"/>
          <w:szCs w:val="26"/>
        </w:rPr>
        <w:t>decretamiento</w:t>
      </w:r>
      <w:proofErr w:type="spellEnd"/>
      <w:r w:rsidRPr="00856749">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r w:rsidRPr="00856749">
        <w:rPr>
          <w:rFonts w:ascii="Calibri" w:hAnsi="Calibri" w:cs="Calibri"/>
          <w:i/>
          <w:iCs/>
          <w:sz w:val="26"/>
          <w:szCs w:val="26"/>
        </w:rPr>
        <w:lastRenderedPageBreak/>
        <w:t xml:space="preserve">de que los aplicados en el acto en concreto no son los adecuados.” </w:t>
      </w:r>
      <w:r w:rsidRPr="00856749">
        <w:rPr>
          <w:rFonts w:ascii="Calibri" w:hAnsi="Calibri" w:cs="Calibri"/>
          <w:sz w:val="22"/>
          <w:szCs w:val="22"/>
        </w:rPr>
        <w:t>(</w:t>
      </w:r>
      <w:proofErr w:type="spellStart"/>
      <w:r w:rsidRPr="00856749">
        <w:rPr>
          <w:rFonts w:ascii="Calibri" w:hAnsi="Calibri" w:cs="Calibri"/>
          <w:sz w:val="22"/>
          <w:szCs w:val="22"/>
        </w:rPr>
        <w:t>Exp</w:t>
      </w:r>
      <w:proofErr w:type="spellEnd"/>
      <w:r w:rsidRPr="00856749">
        <w:rPr>
          <w:rFonts w:ascii="Calibri" w:hAnsi="Calibri" w:cs="Calibri"/>
          <w:sz w:val="22"/>
          <w:szCs w:val="22"/>
        </w:rPr>
        <w:t xml:space="preserve">. 4.509/02. Sentencia de fecha 09 nueve de mayo de 2003. Actor: Martha Isabel </w:t>
      </w:r>
      <w:proofErr w:type="spellStart"/>
      <w:r w:rsidRPr="00856749">
        <w:rPr>
          <w:rFonts w:ascii="Calibri" w:hAnsi="Calibri" w:cs="Calibri"/>
          <w:sz w:val="22"/>
          <w:szCs w:val="22"/>
        </w:rPr>
        <w:t>Espriu</w:t>
      </w:r>
      <w:proofErr w:type="spellEnd"/>
      <w:r w:rsidRPr="00856749">
        <w:rPr>
          <w:rFonts w:ascii="Calibri" w:hAnsi="Calibri" w:cs="Calibri"/>
          <w:sz w:val="22"/>
          <w:szCs w:val="22"/>
        </w:rPr>
        <w:t xml:space="preserve"> Manrique). </w:t>
      </w:r>
      <w:r w:rsidRPr="00856749">
        <w:rPr>
          <w:rFonts w:ascii="Calibri" w:hAnsi="Calibri" w:cs="Calibri"/>
          <w:sz w:val="26"/>
          <w:szCs w:val="26"/>
        </w:rPr>
        <w:t xml:space="preserve">. . . . . . . </w:t>
      </w:r>
    </w:p>
    <w:p w:rsidR="002028E7" w:rsidRPr="00856749" w:rsidRDefault="002028E7" w:rsidP="002028E7">
      <w:pPr>
        <w:ind w:firstLine="708"/>
        <w:jc w:val="both"/>
        <w:rPr>
          <w:rFonts w:ascii="Calibri" w:hAnsi="Calibri"/>
          <w:sz w:val="26"/>
          <w:szCs w:val="26"/>
        </w:rPr>
      </w:pPr>
    </w:p>
    <w:p w:rsidR="002028E7" w:rsidRPr="00856749" w:rsidRDefault="002028E7" w:rsidP="00041801">
      <w:pPr>
        <w:ind w:firstLine="708"/>
        <w:jc w:val="both"/>
        <w:rPr>
          <w:rFonts w:ascii="Calibri" w:hAnsi="Calibri"/>
          <w:sz w:val="26"/>
          <w:szCs w:val="26"/>
        </w:rPr>
      </w:pPr>
      <w:r w:rsidRPr="00856749">
        <w:rPr>
          <w:rFonts w:ascii="Calibri" w:hAnsi="Calibri"/>
          <w:b/>
          <w:bCs/>
          <w:i/>
          <w:iCs/>
          <w:sz w:val="26"/>
          <w:szCs w:val="26"/>
        </w:rPr>
        <w:t xml:space="preserve">SÉPTIMO.- </w:t>
      </w:r>
      <w:r w:rsidRPr="00856749">
        <w:rPr>
          <w:rFonts w:ascii="Calibri" w:hAnsi="Calibri"/>
          <w:sz w:val="26"/>
          <w:szCs w:val="26"/>
        </w:rPr>
        <w:t xml:space="preserve">De lo pretendido por </w:t>
      </w:r>
      <w:r w:rsidR="00F63605" w:rsidRPr="00856749">
        <w:rPr>
          <w:rFonts w:ascii="Calibri" w:hAnsi="Calibri"/>
          <w:sz w:val="26"/>
          <w:szCs w:val="26"/>
        </w:rPr>
        <w:t>el</w:t>
      </w:r>
      <w:r w:rsidRPr="00856749">
        <w:rPr>
          <w:rFonts w:ascii="Calibri" w:hAnsi="Calibri"/>
          <w:sz w:val="26"/>
          <w:szCs w:val="26"/>
        </w:rPr>
        <w:t xml:space="preserve"> demandante, se encuentra también lo concerniente a que se ordene a la autoridad demandada a que devuelva la </w:t>
      </w:r>
      <w:r w:rsidR="005E3EEE" w:rsidRPr="00856749">
        <w:rPr>
          <w:rFonts w:ascii="Calibri" w:hAnsi="Calibri"/>
          <w:sz w:val="26"/>
          <w:szCs w:val="26"/>
        </w:rPr>
        <w:t>tarjeta de circulación</w:t>
      </w:r>
      <w:r w:rsidR="00041801" w:rsidRPr="00856749">
        <w:rPr>
          <w:rFonts w:ascii="Calibri" w:hAnsi="Calibri"/>
          <w:sz w:val="26"/>
          <w:szCs w:val="26"/>
        </w:rPr>
        <w:t xml:space="preserve"> </w:t>
      </w:r>
      <w:r w:rsidRPr="00856749">
        <w:rPr>
          <w:rFonts w:ascii="Calibri" w:hAnsi="Calibri"/>
          <w:sz w:val="26"/>
          <w:szCs w:val="26"/>
        </w:rPr>
        <w:t xml:space="preserve">que fue retenida en garantía del pago de la </w:t>
      </w:r>
      <w:r w:rsidR="00871046" w:rsidRPr="00856749">
        <w:rPr>
          <w:rFonts w:ascii="Calibri" w:hAnsi="Calibri"/>
          <w:sz w:val="26"/>
          <w:szCs w:val="26"/>
        </w:rPr>
        <w:t xml:space="preserve">sanción administrativa </w:t>
      </w:r>
      <w:r w:rsidRPr="00856749">
        <w:rPr>
          <w:rFonts w:ascii="Calibri" w:hAnsi="Calibri"/>
          <w:sz w:val="26"/>
          <w:szCs w:val="26"/>
        </w:rPr>
        <w:t>que, en su caso, se impusiera. . . . . . . .</w:t>
      </w:r>
      <w:r w:rsidR="00041801" w:rsidRPr="00856749">
        <w:rPr>
          <w:rFonts w:ascii="Calibri" w:hAnsi="Calibri"/>
          <w:sz w:val="26"/>
          <w:szCs w:val="26"/>
        </w:rPr>
        <w:t xml:space="preserve"> . . . . . . . . . . . . . . . . . . . . . . . . </w:t>
      </w:r>
    </w:p>
    <w:p w:rsidR="002028E7" w:rsidRPr="00856749" w:rsidRDefault="002028E7" w:rsidP="002028E7">
      <w:pPr>
        <w:pStyle w:val="Textoindependiente"/>
        <w:rPr>
          <w:rFonts w:ascii="Calibri" w:hAnsi="Calibri"/>
          <w:sz w:val="26"/>
          <w:szCs w:val="26"/>
        </w:rPr>
      </w:pPr>
    </w:p>
    <w:p w:rsidR="002028E7" w:rsidRPr="00856749" w:rsidRDefault="002028E7" w:rsidP="00B44F24">
      <w:pPr>
        <w:pStyle w:val="Textoindependiente"/>
        <w:ind w:firstLine="708"/>
        <w:rPr>
          <w:rFonts w:ascii="Calibri" w:hAnsi="Calibri"/>
          <w:bCs/>
          <w:sz w:val="26"/>
          <w:szCs w:val="26"/>
        </w:rPr>
      </w:pPr>
      <w:r w:rsidRPr="00856749">
        <w:rPr>
          <w:rFonts w:ascii="Calibri" w:hAnsi="Calibri"/>
          <w:sz w:val="26"/>
          <w:szCs w:val="26"/>
        </w:rPr>
        <w:t xml:space="preserve">Pretensión que resulta </w:t>
      </w:r>
      <w:r w:rsidRPr="00856749">
        <w:rPr>
          <w:rFonts w:ascii="Calibri" w:hAnsi="Calibri"/>
          <w:b/>
          <w:sz w:val="26"/>
          <w:szCs w:val="26"/>
        </w:rPr>
        <w:t>procedente</w:t>
      </w:r>
      <w:r w:rsidRPr="00856749">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856749">
        <w:rPr>
          <w:rFonts w:ascii="Calibri" w:hAnsi="Calibri"/>
          <w:b/>
          <w:sz w:val="26"/>
          <w:szCs w:val="26"/>
        </w:rPr>
        <w:t>se reconoce</w:t>
      </w:r>
      <w:r w:rsidRPr="00856749">
        <w:rPr>
          <w:rFonts w:ascii="Calibri" w:hAnsi="Calibri"/>
          <w:sz w:val="26"/>
          <w:szCs w:val="26"/>
        </w:rPr>
        <w:t xml:space="preserve"> el derecho que tiene </w:t>
      </w:r>
      <w:r w:rsidR="00F63605" w:rsidRPr="00856749">
        <w:rPr>
          <w:rFonts w:ascii="Calibri" w:hAnsi="Calibri"/>
          <w:sz w:val="26"/>
          <w:szCs w:val="26"/>
        </w:rPr>
        <w:t>el</w:t>
      </w:r>
      <w:r w:rsidRPr="00856749">
        <w:rPr>
          <w:rFonts w:ascii="Calibri" w:hAnsi="Calibri"/>
          <w:sz w:val="26"/>
          <w:szCs w:val="26"/>
        </w:rPr>
        <w:t xml:space="preserve"> justiciable a la devolución de la </w:t>
      </w:r>
      <w:r w:rsidR="005E3EEE" w:rsidRPr="00856749">
        <w:rPr>
          <w:rFonts w:ascii="Calibri" w:hAnsi="Calibri"/>
          <w:sz w:val="26"/>
          <w:szCs w:val="26"/>
        </w:rPr>
        <w:t>tarjeta de circulación</w:t>
      </w:r>
      <w:r w:rsidRPr="00856749">
        <w:rPr>
          <w:rFonts w:ascii="Calibri" w:hAnsi="Calibri"/>
          <w:sz w:val="26"/>
          <w:szCs w:val="26"/>
        </w:rPr>
        <w:t xml:space="preserve"> que fue secuestrada, al ya no existir razón para su retención, por lo que se </w:t>
      </w:r>
      <w:r w:rsidRPr="00856749">
        <w:rPr>
          <w:rFonts w:ascii="Calibri" w:hAnsi="Calibri"/>
          <w:b/>
          <w:sz w:val="26"/>
          <w:szCs w:val="26"/>
        </w:rPr>
        <w:t>condena</w:t>
      </w:r>
      <w:r w:rsidRPr="00856749">
        <w:rPr>
          <w:rFonts w:ascii="Calibri" w:hAnsi="Calibri"/>
          <w:sz w:val="26"/>
          <w:szCs w:val="26"/>
        </w:rPr>
        <w:t xml:space="preserve"> al Agente demandado a dicha devolución, realizando todos los trámites legales y administrativos que resulten procedentes para tal fin . . . . . . . . . </w:t>
      </w:r>
      <w:r w:rsidR="00B44F24" w:rsidRPr="00856749">
        <w:rPr>
          <w:rFonts w:ascii="Calibri" w:hAnsi="Calibri" w:cs="Calibri"/>
          <w:sz w:val="26"/>
          <w:szCs w:val="26"/>
        </w:rPr>
        <w:t xml:space="preserve">. . . . . . . . . . . . . </w:t>
      </w:r>
      <w:r w:rsidR="00B44F24" w:rsidRPr="00856749">
        <w:rPr>
          <w:rFonts w:ascii="Calibri" w:hAnsi="Calibri"/>
          <w:bCs/>
          <w:sz w:val="26"/>
          <w:szCs w:val="26"/>
        </w:rPr>
        <w:t xml:space="preserve">. . . . . . . . . . . . . . . . . . . . . . . . . . . . . . . . . . . . . . </w:t>
      </w:r>
    </w:p>
    <w:p w:rsidR="00B44F24" w:rsidRPr="00856749" w:rsidRDefault="00B44F24" w:rsidP="00B44F24">
      <w:pPr>
        <w:pStyle w:val="Textoindependiente"/>
        <w:ind w:firstLine="708"/>
        <w:rPr>
          <w:rFonts w:ascii="Calibri" w:hAnsi="Calibri"/>
          <w:sz w:val="26"/>
          <w:szCs w:val="26"/>
        </w:rPr>
      </w:pPr>
    </w:p>
    <w:p w:rsidR="002028E7" w:rsidRPr="00856749" w:rsidRDefault="002028E7" w:rsidP="00B44F24">
      <w:pPr>
        <w:pStyle w:val="Textoindependiente"/>
        <w:ind w:firstLine="708"/>
        <w:rPr>
          <w:rFonts w:ascii="Calibri" w:hAnsi="Calibri" w:cs="Calibri"/>
          <w:sz w:val="26"/>
          <w:szCs w:val="26"/>
        </w:rPr>
      </w:pPr>
      <w:r w:rsidRPr="00856749">
        <w:rPr>
          <w:rFonts w:ascii="Calibri" w:hAnsi="Calibri" w:cs="Calibri"/>
          <w:sz w:val="26"/>
          <w:szCs w:val="26"/>
        </w:rPr>
        <w:t>Por lo expuesto, y con fundamento además en lo dispuesto en los artículos</w:t>
      </w:r>
      <w:r w:rsidR="00C658D3" w:rsidRPr="00856749">
        <w:rPr>
          <w:rFonts w:ascii="Calibri" w:hAnsi="Calibri" w:cs="Calibri"/>
          <w:sz w:val="26"/>
          <w:szCs w:val="26"/>
        </w:rPr>
        <w:t xml:space="preserve"> 246</w:t>
      </w:r>
      <w:r w:rsidR="00F63605" w:rsidRPr="00856749">
        <w:rPr>
          <w:rFonts w:ascii="Calibri" w:hAnsi="Calibri" w:cs="Calibri"/>
          <w:sz w:val="26"/>
          <w:szCs w:val="26"/>
        </w:rPr>
        <w:t xml:space="preserve">, fracción I de la Ley Orgánica Municipal para el Estado de Guanajuato; </w:t>
      </w:r>
      <w:r w:rsidRPr="00856749">
        <w:rPr>
          <w:rFonts w:ascii="Calibri" w:hAnsi="Calibri" w:cs="Calibri"/>
          <w:sz w:val="26"/>
          <w:szCs w:val="26"/>
        </w:rPr>
        <w:t xml:space="preserve"> 249, 287, 298, 299, 300, fracciones II, V y VI; y 302, fracción II, del Código de Procedimiento y Justicia Administrativa para el Estado y los Municipios de Guanajuato, es de resolverse y se: . . . . . . . . . . . . . . . . . . . . . . . . . . . . . . . . . . . . . . . . </w:t>
      </w:r>
    </w:p>
    <w:p w:rsidR="002028E7" w:rsidRPr="00856749" w:rsidRDefault="002028E7" w:rsidP="002028E7">
      <w:pPr>
        <w:pStyle w:val="Textoindependiente"/>
        <w:rPr>
          <w:rFonts w:ascii="Calibri" w:hAnsi="Calibri" w:cs="Calibri"/>
          <w:sz w:val="26"/>
          <w:szCs w:val="26"/>
        </w:rPr>
      </w:pPr>
    </w:p>
    <w:p w:rsidR="002028E7" w:rsidRPr="00856749" w:rsidRDefault="002028E7" w:rsidP="002028E7">
      <w:pPr>
        <w:pStyle w:val="Textoindependiente"/>
        <w:jc w:val="center"/>
        <w:rPr>
          <w:rFonts w:ascii="Calibri" w:hAnsi="Calibri" w:cs="Calibri"/>
          <w:i/>
          <w:iCs/>
          <w:sz w:val="26"/>
          <w:szCs w:val="26"/>
        </w:rPr>
      </w:pPr>
      <w:r w:rsidRPr="00856749">
        <w:rPr>
          <w:rFonts w:ascii="Calibri" w:hAnsi="Calibri" w:cs="Calibri"/>
          <w:b/>
          <w:i/>
          <w:iCs/>
          <w:sz w:val="26"/>
          <w:szCs w:val="26"/>
        </w:rPr>
        <w:t xml:space="preserve">R E S U E L V E </w:t>
      </w:r>
      <w:r w:rsidRPr="00856749">
        <w:rPr>
          <w:rFonts w:ascii="Calibri" w:hAnsi="Calibri" w:cs="Calibri"/>
          <w:i/>
          <w:iCs/>
          <w:sz w:val="26"/>
          <w:szCs w:val="26"/>
        </w:rPr>
        <w:t>:</w:t>
      </w:r>
    </w:p>
    <w:p w:rsidR="002028E7" w:rsidRPr="00856749" w:rsidRDefault="002028E7" w:rsidP="002028E7">
      <w:pPr>
        <w:pStyle w:val="Textoindependiente"/>
        <w:jc w:val="center"/>
        <w:rPr>
          <w:rFonts w:ascii="Calibri" w:hAnsi="Calibri" w:cs="Calibri"/>
          <w:i/>
          <w:iCs/>
          <w:sz w:val="26"/>
          <w:szCs w:val="26"/>
        </w:rPr>
      </w:pPr>
    </w:p>
    <w:p w:rsidR="00041801" w:rsidRPr="00856749" w:rsidRDefault="002028E7" w:rsidP="002028E7">
      <w:pPr>
        <w:pStyle w:val="Textoindependiente"/>
        <w:ind w:firstLine="708"/>
        <w:rPr>
          <w:rFonts w:ascii="Calibri" w:hAnsi="Calibri" w:cs="Calibri"/>
          <w:sz w:val="26"/>
          <w:szCs w:val="26"/>
        </w:rPr>
      </w:pPr>
      <w:r w:rsidRPr="00856749">
        <w:rPr>
          <w:rFonts w:ascii="Calibri" w:hAnsi="Calibri" w:cs="Calibri"/>
          <w:b/>
          <w:bCs/>
          <w:i/>
          <w:iCs/>
          <w:sz w:val="26"/>
          <w:szCs w:val="26"/>
        </w:rPr>
        <w:t>PRIMERO</w:t>
      </w:r>
      <w:r w:rsidRPr="00856749">
        <w:rPr>
          <w:rFonts w:ascii="Calibri" w:hAnsi="Calibri" w:cs="Calibri"/>
          <w:sz w:val="26"/>
          <w:szCs w:val="26"/>
        </w:rPr>
        <w:t xml:space="preserve">.- Este Juzgado Segundo Administrativo Municipal es </w:t>
      </w:r>
      <w:r w:rsidRPr="00856749">
        <w:rPr>
          <w:rFonts w:ascii="Calibri" w:hAnsi="Calibri" w:cs="Calibri"/>
          <w:b/>
          <w:sz w:val="26"/>
          <w:szCs w:val="26"/>
        </w:rPr>
        <w:t>competente</w:t>
      </w:r>
      <w:r w:rsidRPr="00856749">
        <w:rPr>
          <w:rFonts w:ascii="Calibri" w:hAnsi="Calibri" w:cs="Calibri"/>
          <w:sz w:val="26"/>
          <w:szCs w:val="26"/>
        </w:rPr>
        <w:t xml:space="preserve"> para conocer y resolver del presente proceso administrativo. . . . . . . </w:t>
      </w:r>
    </w:p>
    <w:p w:rsidR="00B44F24" w:rsidRPr="00856749" w:rsidRDefault="00B44F24" w:rsidP="002028E7">
      <w:pPr>
        <w:pStyle w:val="Textoindependiente"/>
        <w:ind w:firstLine="708"/>
        <w:rPr>
          <w:rFonts w:ascii="Calibri" w:hAnsi="Calibri" w:cs="Calibri"/>
          <w:b/>
          <w:bCs/>
          <w:i/>
          <w:iCs/>
          <w:sz w:val="26"/>
          <w:szCs w:val="26"/>
        </w:rPr>
      </w:pPr>
    </w:p>
    <w:p w:rsidR="002028E7" w:rsidRPr="00856749" w:rsidRDefault="002028E7" w:rsidP="00B44F24">
      <w:pPr>
        <w:pStyle w:val="Textoindependiente"/>
        <w:ind w:firstLine="708"/>
        <w:rPr>
          <w:rFonts w:ascii="Calibri" w:hAnsi="Calibri"/>
          <w:bCs/>
          <w:sz w:val="26"/>
          <w:szCs w:val="26"/>
        </w:rPr>
      </w:pPr>
      <w:r w:rsidRPr="00856749">
        <w:rPr>
          <w:rFonts w:ascii="Calibri" w:hAnsi="Calibri" w:cs="Calibri"/>
          <w:b/>
          <w:bCs/>
          <w:i/>
          <w:iCs/>
          <w:sz w:val="26"/>
          <w:szCs w:val="26"/>
        </w:rPr>
        <w:t xml:space="preserve">SEGUNDO.- </w:t>
      </w:r>
      <w:r w:rsidRPr="00856749">
        <w:rPr>
          <w:rFonts w:ascii="Calibri" w:hAnsi="Calibri" w:cs="Calibri"/>
          <w:sz w:val="26"/>
          <w:szCs w:val="26"/>
        </w:rPr>
        <w:t xml:space="preserve">Resultó </w:t>
      </w:r>
      <w:r w:rsidRPr="00856749">
        <w:rPr>
          <w:rFonts w:ascii="Calibri" w:hAnsi="Calibri" w:cs="Calibri"/>
          <w:b/>
          <w:sz w:val="26"/>
          <w:szCs w:val="26"/>
        </w:rPr>
        <w:t>procedente</w:t>
      </w:r>
      <w:r w:rsidRPr="00856749">
        <w:rPr>
          <w:rFonts w:ascii="Calibri" w:hAnsi="Calibri" w:cs="Calibri"/>
          <w:sz w:val="26"/>
          <w:szCs w:val="26"/>
        </w:rPr>
        <w:t xml:space="preserve"> el proceso administrativo promovido por </w:t>
      </w:r>
      <w:r w:rsidR="00F63605" w:rsidRPr="00856749">
        <w:rPr>
          <w:rFonts w:ascii="Calibri" w:hAnsi="Calibri" w:cs="Calibri"/>
          <w:sz w:val="26"/>
          <w:szCs w:val="26"/>
        </w:rPr>
        <w:t>el</w:t>
      </w:r>
      <w:r w:rsidRPr="00856749">
        <w:rPr>
          <w:rFonts w:ascii="Calibri" w:hAnsi="Calibri" w:cs="Calibri"/>
          <w:sz w:val="26"/>
          <w:szCs w:val="26"/>
        </w:rPr>
        <w:t xml:space="preserve"> ciudadan</w:t>
      </w:r>
      <w:r w:rsidR="00F63605" w:rsidRPr="00856749">
        <w:rPr>
          <w:rFonts w:ascii="Calibri" w:hAnsi="Calibri" w:cs="Calibri"/>
          <w:sz w:val="26"/>
          <w:szCs w:val="26"/>
        </w:rPr>
        <w:t>o</w:t>
      </w:r>
      <w:r w:rsidRPr="00856749">
        <w:rPr>
          <w:rFonts w:ascii="Calibri" w:hAnsi="Calibri" w:cs="Calibri"/>
          <w:sz w:val="26"/>
          <w:szCs w:val="26"/>
        </w:rPr>
        <w:t xml:space="preserve"> </w:t>
      </w:r>
      <w:r w:rsidR="00856749" w:rsidRPr="00856749">
        <w:rPr>
          <w:rFonts w:ascii="Calibri" w:hAnsi="Calibri" w:cs="Calibri"/>
          <w:sz w:val="26"/>
          <w:szCs w:val="26"/>
        </w:rPr>
        <w:t>(…)</w:t>
      </w:r>
      <w:r w:rsidRPr="00856749">
        <w:rPr>
          <w:rFonts w:ascii="Calibri" w:hAnsi="Calibri" w:cs="Calibri"/>
          <w:sz w:val="26"/>
          <w:szCs w:val="26"/>
        </w:rPr>
        <w:t xml:space="preserve"> en contra del acta de infracción impugnada. . . </w:t>
      </w:r>
      <w:r w:rsidR="00B44F24" w:rsidRPr="00856749">
        <w:rPr>
          <w:rFonts w:ascii="Calibri" w:hAnsi="Calibri" w:cs="Calibri"/>
          <w:sz w:val="26"/>
          <w:szCs w:val="26"/>
        </w:rPr>
        <w:t xml:space="preserve">. . . . . . . . . . . . . </w:t>
      </w:r>
      <w:r w:rsidR="00B44F24" w:rsidRPr="00856749">
        <w:rPr>
          <w:rFonts w:ascii="Calibri" w:hAnsi="Calibri"/>
          <w:bCs/>
          <w:sz w:val="26"/>
          <w:szCs w:val="26"/>
        </w:rPr>
        <w:t xml:space="preserve">. . . . . . . . . . . . . . . . . . . . . . . . . . . . . . . . . . . </w:t>
      </w:r>
    </w:p>
    <w:p w:rsidR="00B44F24" w:rsidRPr="00856749" w:rsidRDefault="00B44F24" w:rsidP="00B44F24">
      <w:pPr>
        <w:pStyle w:val="Textoindependiente"/>
        <w:ind w:firstLine="708"/>
        <w:rPr>
          <w:rFonts w:ascii="Calibri" w:hAnsi="Calibri" w:cs="Calibri"/>
          <w:b/>
          <w:bCs/>
          <w:iCs/>
          <w:sz w:val="26"/>
          <w:szCs w:val="26"/>
        </w:rPr>
      </w:pPr>
    </w:p>
    <w:p w:rsidR="002028E7" w:rsidRPr="00856749" w:rsidRDefault="002028E7" w:rsidP="002028E7">
      <w:pPr>
        <w:ind w:firstLine="708"/>
        <w:jc w:val="both"/>
        <w:rPr>
          <w:rFonts w:ascii="Calibri" w:hAnsi="Calibri" w:cs="Calibri"/>
          <w:sz w:val="26"/>
          <w:szCs w:val="26"/>
        </w:rPr>
      </w:pPr>
      <w:r w:rsidRPr="00856749">
        <w:rPr>
          <w:rFonts w:ascii="Calibri" w:hAnsi="Calibri"/>
          <w:b/>
          <w:bCs/>
          <w:i/>
          <w:iCs/>
          <w:sz w:val="26"/>
        </w:rPr>
        <w:t>TERCERO</w:t>
      </w:r>
      <w:r w:rsidRPr="00856749">
        <w:rPr>
          <w:rFonts w:ascii="Calibri" w:hAnsi="Calibri"/>
          <w:sz w:val="26"/>
        </w:rPr>
        <w:t xml:space="preserve">.- </w:t>
      </w:r>
      <w:r w:rsidRPr="00856749">
        <w:rPr>
          <w:rFonts w:ascii="Calibri" w:hAnsi="Calibri" w:cs="Calibri"/>
          <w:sz w:val="26"/>
          <w:szCs w:val="26"/>
        </w:rPr>
        <w:t xml:space="preserve">Se decreta la </w:t>
      </w:r>
      <w:r w:rsidR="0074359E" w:rsidRPr="00856749">
        <w:rPr>
          <w:rFonts w:ascii="Calibri" w:hAnsi="Calibri" w:cs="Calibri"/>
          <w:b/>
          <w:sz w:val="26"/>
          <w:szCs w:val="26"/>
        </w:rPr>
        <w:t>NULIDAD TOTAL</w:t>
      </w:r>
      <w:r w:rsidRPr="00856749">
        <w:rPr>
          <w:rFonts w:ascii="Calibri" w:hAnsi="Calibri" w:cs="Calibri"/>
          <w:b/>
          <w:sz w:val="26"/>
          <w:szCs w:val="26"/>
        </w:rPr>
        <w:t xml:space="preserve"> </w:t>
      </w:r>
      <w:r w:rsidRPr="00856749">
        <w:rPr>
          <w:rFonts w:ascii="Calibri" w:hAnsi="Calibri" w:cs="Calibri"/>
          <w:sz w:val="26"/>
          <w:szCs w:val="26"/>
        </w:rPr>
        <w:t xml:space="preserve">del </w:t>
      </w:r>
      <w:r w:rsidR="00871046" w:rsidRPr="00856749">
        <w:rPr>
          <w:rFonts w:ascii="Calibri" w:hAnsi="Calibri" w:cs="Calibri"/>
          <w:b/>
          <w:sz w:val="26"/>
          <w:szCs w:val="26"/>
        </w:rPr>
        <w:t>A</w:t>
      </w:r>
      <w:r w:rsidRPr="00856749">
        <w:rPr>
          <w:rFonts w:ascii="Calibri" w:hAnsi="Calibri" w:cs="Calibri"/>
          <w:b/>
          <w:sz w:val="26"/>
          <w:szCs w:val="26"/>
        </w:rPr>
        <w:t>cta de Infracción</w:t>
      </w:r>
      <w:r w:rsidRPr="00856749">
        <w:rPr>
          <w:rFonts w:ascii="Calibri" w:hAnsi="Calibri" w:cs="Calibri"/>
          <w:sz w:val="26"/>
          <w:szCs w:val="26"/>
        </w:rPr>
        <w:t xml:space="preserve"> número </w:t>
      </w:r>
      <w:r w:rsidR="00F854E5" w:rsidRPr="00856749">
        <w:rPr>
          <w:rFonts w:ascii="Calibri" w:hAnsi="Calibri" w:cs="Calibri"/>
          <w:b/>
          <w:sz w:val="26"/>
          <w:szCs w:val="26"/>
        </w:rPr>
        <w:t>T-5863600 (T guion cinco-ocho-seis-tres-seis-cero-cero)</w:t>
      </w:r>
      <w:r w:rsidRPr="00856749">
        <w:rPr>
          <w:rFonts w:ascii="Calibri" w:hAnsi="Calibri" w:cs="Calibri"/>
          <w:b/>
          <w:sz w:val="26"/>
          <w:szCs w:val="26"/>
        </w:rPr>
        <w:t>,</w:t>
      </w:r>
      <w:r w:rsidRPr="00856749">
        <w:rPr>
          <w:rFonts w:ascii="Calibri" w:hAnsi="Calibri" w:cs="Calibri"/>
          <w:sz w:val="26"/>
          <w:szCs w:val="26"/>
        </w:rPr>
        <w:t xml:space="preserve"> de fecha </w:t>
      </w:r>
      <w:r w:rsidR="00F854E5" w:rsidRPr="00856749">
        <w:rPr>
          <w:rFonts w:ascii="Calibri" w:hAnsi="Calibri" w:cs="Calibri"/>
          <w:b/>
          <w:sz w:val="26"/>
          <w:szCs w:val="26"/>
        </w:rPr>
        <w:t xml:space="preserve">16 </w:t>
      </w:r>
      <w:r w:rsidR="00F854E5" w:rsidRPr="00856749">
        <w:rPr>
          <w:rFonts w:ascii="Calibri" w:hAnsi="Calibri" w:cs="Calibri"/>
          <w:sz w:val="26"/>
          <w:szCs w:val="26"/>
        </w:rPr>
        <w:t>dieciséis de</w:t>
      </w:r>
      <w:r w:rsidR="00F854E5" w:rsidRPr="00856749">
        <w:rPr>
          <w:rFonts w:ascii="Calibri" w:hAnsi="Calibri" w:cs="Calibri"/>
          <w:b/>
          <w:sz w:val="26"/>
          <w:szCs w:val="26"/>
        </w:rPr>
        <w:t xml:space="preserve"> octubre</w:t>
      </w:r>
      <w:r w:rsidR="00041801" w:rsidRPr="00856749">
        <w:rPr>
          <w:rFonts w:ascii="Calibri" w:hAnsi="Calibri" w:cs="Calibri"/>
          <w:sz w:val="26"/>
          <w:szCs w:val="26"/>
        </w:rPr>
        <w:t xml:space="preserve"> del </w:t>
      </w:r>
      <w:r w:rsidR="00F854E5" w:rsidRPr="00856749">
        <w:rPr>
          <w:rFonts w:ascii="Calibri" w:hAnsi="Calibri" w:cs="Calibri"/>
          <w:b/>
          <w:sz w:val="26"/>
          <w:szCs w:val="26"/>
        </w:rPr>
        <w:t xml:space="preserve">2018 </w:t>
      </w:r>
      <w:r w:rsidR="00F854E5" w:rsidRPr="00856749">
        <w:rPr>
          <w:rFonts w:ascii="Calibri" w:hAnsi="Calibri" w:cs="Calibri"/>
          <w:sz w:val="26"/>
          <w:szCs w:val="26"/>
        </w:rPr>
        <w:t>dos mil dieciocho</w:t>
      </w:r>
      <w:r w:rsidRPr="00856749">
        <w:rPr>
          <w:rFonts w:ascii="Calibri" w:hAnsi="Calibri" w:cs="Calibri"/>
          <w:sz w:val="26"/>
          <w:szCs w:val="26"/>
        </w:rPr>
        <w:t xml:space="preserve">; ello en base a las consideraciones lógicas y jurídicas expresadas en el Considerando Sexto, de la presente sentencia. </w:t>
      </w:r>
      <w:r w:rsidR="00B44F24" w:rsidRPr="00856749">
        <w:rPr>
          <w:rFonts w:ascii="Calibri" w:hAnsi="Calibri"/>
          <w:sz w:val="26"/>
          <w:szCs w:val="26"/>
        </w:rPr>
        <w:t xml:space="preserve">. . . . . . . </w:t>
      </w:r>
    </w:p>
    <w:p w:rsidR="002028E7" w:rsidRPr="00856749" w:rsidRDefault="002028E7" w:rsidP="002028E7">
      <w:pPr>
        <w:ind w:firstLine="708"/>
        <w:jc w:val="both"/>
        <w:rPr>
          <w:rFonts w:ascii="Calibri" w:hAnsi="Calibri" w:cs="Calibri"/>
          <w:sz w:val="26"/>
          <w:szCs w:val="26"/>
        </w:rPr>
      </w:pPr>
    </w:p>
    <w:p w:rsidR="002028E7" w:rsidRPr="00856749" w:rsidRDefault="002028E7" w:rsidP="002028E7">
      <w:pPr>
        <w:pStyle w:val="Textoindependiente"/>
        <w:ind w:firstLine="708"/>
        <w:rPr>
          <w:rFonts w:ascii="Calibri" w:hAnsi="Calibri"/>
          <w:sz w:val="26"/>
          <w:szCs w:val="26"/>
        </w:rPr>
      </w:pPr>
      <w:r w:rsidRPr="00856749">
        <w:rPr>
          <w:rFonts w:ascii="Calibri" w:hAnsi="Calibri" w:cs="Calibri"/>
          <w:b/>
          <w:bCs/>
          <w:i/>
          <w:iCs/>
          <w:sz w:val="26"/>
          <w:szCs w:val="26"/>
        </w:rPr>
        <w:t xml:space="preserve">CUARTO.- </w:t>
      </w:r>
      <w:r w:rsidRPr="00856749">
        <w:rPr>
          <w:rFonts w:ascii="Calibri" w:hAnsi="Calibri" w:cs="Calibri"/>
          <w:sz w:val="26"/>
          <w:szCs w:val="26"/>
        </w:rPr>
        <w:t xml:space="preserve">Se </w:t>
      </w:r>
      <w:r w:rsidRPr="00856749">
        <w:rPr>
          <w:rFonts w:ascii="Calibri" w:hAnsi="Calibri" w:cs="Calibri"/>
          <w:b/>
          <w:sz w:val="26"/>
          <w:szCs w:val="26"/>
        </w:rPr>
        <w:t>condena</w:t>
      </w:r>
      <w:r w:rsidRPr="00856749">
        <w:rPr>
          <w:rFonts w:ascii="Calibri" w:hAnsi="Calibri" w:cs="Calibri"/>
          <w:sz w:val="26"/>
          <w:szCs w:val="26"/>
        </w:rPr>
        <w:t xml:space="preserve"> al Agente de </w:t>
      </w:r>
      <w:proofErr w:type="gramStart"/>
      <w:r w:rsidRPr="00856749">
        <w:rPr>
          <w:rFonts w:ascii="Calibri" w:hAnsi="Calibri" w:cs="Calibri"/>
          <w:sz w:val="26"/>
          <w:szCs w:val="26"/>
        </w:rPr>
        <w:t xml:space="preserve">Tránsito </w:t>
      </w:r>
      <w:r w:rsidR="00856749" w:rsidRPr="00856749">
        <w:rPr>
          <w:rFonts w:ascii="Calibri" w:hAnsi="Calibri" w:cs="Calibri"/>
          <w:sz w:val="26"/>
          <w:szCs w:val="26"/>
        </w:rPr>
        <w:t xml:space="preserve"> (</w:t>
      </w:r>
      <w:proofErr w:type="gramEnd"/>
      <w:r w:rsidR="00856749" w:rsidRPr="00856749">
        <w:rPr>
          <w:rFonts w:ascii="Calibri" w:hAnsi="Calibri" w:cs="Calibri"/>
          <w:sz w:val="26"/>
          <w:szCs w:val="26"/>
        </w:rPr>
        <w:t>…)</w:t>
      </w:r>
      <w:r w:rsidRPr="00856749">
        <w:rPr>
          <w:rFonts w:ascii="Calibri" w:hAnsi="Calibri" w:cs="Calibri"/>
          <w:sz w:val="26"/>
          <w:szCs w:val="26"/>
        </w:rPr>
        <w:t xml:space="preserve"> a que </w:t>
      </w:r>
      <w:r w:rsidRPr="00856749">
        <w:rPr>
          <w:rFonts w:ascii="Calibri" w:hAnsi="Calibri" w:cs="Calibri"/>
          <w:b/>
          <w:sz w:val="26"/>
          <w:szCs w:val="26"/>
        </w:rPr>
        <w:t>devuelva</w:t>
      </w:r>
      <w:r w:rsidRPr="00856749">
        <w:rPr>
          <w:rFonts w:ascii="Calibri" w:hAnsi="Calibri" w:cs="Calibri"/>
          <w:sz w:val="26"/>
          <w:szCs w:val="26"/>
        </w:rPr>
        <w:t xml:space="preserve"> </w:t>
      </w:r>
      <w:r w:rsidR="0074359E" w:rsidRPr="00856749">
        <w:rPr>
          <w:rFonts w:ascii="Calibri" w:hAnsi="Calibri" w:cs="Calibri"/>
          <w:sz w:val="26"/>
          <w:szCs w:val="26"/>
        </w:rPr>
        <w:t>al</w:t>
      </w:r>
      <w:r w:rsidR="00041801" w:rsidRPr="00856749">
        <w:rPr>
          <w:rFonts w:ascii="Calibri" w:hAnsi="Calibri" w:cs="Calibri"/>
          <w:sz w:val="26"/>
          <w:szCs w:val="26"/>
        </w:rPr>
        <w:t xml:space="preserve"> ciudadan</w:t>
      </w:r>
      <w:r w:rsidR="0074359E" w:rsidRPr="00856749">
        <w:rPr>
          <w:rFonts w:ascii="Calibri" w:hAnsi="Calibri" w:cs="Calibri"/>
          <w:sz w:val="26"/>
          <w:szCs w:val="26"/>
        </w:rPr>
        <w:t>o</w:t>
      </w:r>
      <w:r w:rsidR="00041801" w:rsidRPr="00856749">
        <w:rPr>
          <w:rFonts w:ascii="Calibri" w:hAnsi="Calibri" w:cs="Calibri"/>
          <w:sz w:val="26"/>
          <w:szCs w:val="26"/>
        </w:rPr>
        <w:t xml:space="preserve"> </w:t>
      </w:r>
      <w:r w:rsidR="00856749" w:rsidRPr="00856749">
        <w:rPr>
          <w:rFonts w:ascii="Calibri" w:hAnsi="Calibri" w:cs="Calibri"/>
          <w:sz w:val="26"/>
          <w:szCs w:val="26"/>
        </w:rPr>
        <w:t xml:space="preserve"> (…)</w:t>
      </w:r>
      <w:r w:rsidRPr="00856749">
        <w:rPr>
          <w:rFonts w:ascii="Calibri" w:hAnsi="Calibri" w:cs="Calibri"/>
          <w:sz w:val="26"/>
          <w:szCs w:val="26"/>
        </w:rPr>
        <w:t xml:space="preserve"> </w:t>
      </w:r>
      <w:r w:rsidRPr="00856749">
        <w:rPr>
          <w:rFonts w:ascii="Calibri" w:hAnsi="Calibri"/>
          <w:sz w:val="26"/>
          <w:szCs w:val="26"/>
        </w:rPr>
        <w:t xml:space="preserve">la </w:t>
      </w:r>
      <w:r w:rsidR="005E3EEE" w:rsidRPr="00856749">
        <w:rPr>
          <w:rFonts w:ascii="Calibri" w:hAnsi="Calibri"/>
          <w:b/>
          <w:sz w:val="26"/>
          <w:szCs w:val="26"/>
        </w:rPr>
        <w:t>tarjeta de circulación</w:t>
      </w:r>
      <w:r w:rsidRPr="00856749">
        <w:rPr>
          <w:rFonts w:ascii="Calibri" w:hAnsi="Calibri"/>
          <w:sz w:val="26"/>
          <w:szCs w:val="26"/>
        </w:rPr>
        <w:t xml:space="preserve"> que fue retenida en garantía</w:t>
      </w:r>
      <w:r w:rsidRPr="00856749">
        <w:rPr>
          <w:rFonts w:ascii="Calibri" w:hAnsi="Calibri" w:cs="Calibri"/>
          <w:iCs/>
          <w:sz w:val="26"/>
          <w:szCs w:val="26"/>
        </w:rPr>
        <w:t xml:space="preserve">; </w:t>
      </w:r>
      <w:r w:rsidRPr="00856749">
        <w:rPr>
          <w:rFonts w:ascii="Calibri" w:hAnsi="Calibri"/>
          <w:sz w:val="26"/>
          <w:szCs w:val="26"/>
        </w:rPr>
        <w:t xml:space="preserve">de conformidad con lo argumentado en el considerando </w:t>
      </w:r>
      <w:r w:rsidR="00041801" w:rsidRPr="00856749">
        <w:rPr>
          <w:rFonts w:ascii="Calibri" w:hAnsi="Calibri"/>
          <w:sz w:val="26"/>
          <w:szCs w:val="26"/>
        </w:rPr>
        <w:t xml:space="preserve">Séptimo </w:t>
      </w:r>
      <w:r w:rsidRPr="00856749">
        <w:rPr>
          <w:rFonts w:ascii="Calibri" w:hAnsi="Calibri"/>
          <w:sz w:val="26"/>
          <w:szCs w:val="26"/>
        </w:rPr>
        <w:t xml:space="preserve">de este mismo fallo. . </w:t>
      </w:r>
      <w:r w:rsidR="00B44F24" w:rsidRPr="00856749">
        <w:rPr>
          <w:rFonts w:ascii="Calibri" w:hAnsi="Calibri"/>
          <w:sz w:val="26"/>
          <w:szCs w:val="26"/>
        </w:rPr>
        <w:t xml:space="preserve">. . . . . . . . . . . . . . </w:t>
      </w:r>
    </w:p>
    <w:p w:rsidR="002028E7" w:rsidRPr="00856749" w:rsidRDefault="002028E7" w:rsidP="002028E7">
      <w:pPr>
        <w:pStyle w:val="Textoindependiente"/>
        <w:ind w:firstLine="708"/>
        <w:rPr>
          <w:rFonts w:ascii="Calibri" w:hAnsi="Calibri"/>
          <w:sz w:val="26"/>
          <w:szCs w:val="26"/>
        </w:rPr>
      </w:pPr>
      <w:r w:rsidRPr="00856749">
        <w:rPr>
          <w:rFonts w:ascii="Calibri" w:hAnsi="Calibri"/>
          <w:sz w:val="26"/>
          <w:szCs w:val="26"/>
        </w:rPr>
        <w:t xml:space="preserve"> </w:t>
      </w:r>
    </w:p>
    <w:p w:rsidR="002028E7" w:rsidRPr="00856749" w:rsidRDefault="002028E7" w:rsidP="002028E7">
      <w:pPr>
        <w:pStyle w:val="Textoindependiente"/>
        <w:ind w:firstLine="708"/>
        <w:rPr>
          <w:rFonts w:ascii="Calibri" w:hAnsi="Calibri" w:cs="Calibri"/>
          <w:sz w:val="26"/>
          <w:szCs w:val="26"/>
        </w:rPr>
      </w:pPr>
      <w:r w:rsidRPr="00856749">
        <w:rPr>
          <w:rFonts w:ascii="Calibri" w:hAnsi="Calibri" w:cs="Calibri"/>
          <w:b/>
          <w:sz w:val="26"/>
          <w:szCs w:val="26"/>
        </w:rPr>
        <w:t>Devolución</w:t>
      </w:r>
      <w:r w:rsidRPr="00856749">
        <w:rPr>
          <w:rFonts w:ascii="Calibri" w:hAnsi="Calibri" w:cs="Calibri"/>
          <w:sz w:val="26"/>
          <w:szCs w:val="26"/>
        </w:rPr>
        <w:t xml:space="preserve"> que se deberá realizar dentro de los </w:t>
      </w:r>
      <w:r w:rsidRPr="00856749">
        <w:rPr>
          <w:rFonts w:ascii="Calibri" w:hAnsi="Calibri" w:cs="Calibri"/>
          <w:b/>
          <w:sz w:val="26"/>
          <w:szCs w:val="26"/>
        </w:rPr>
        <w:t>15 quince días</w:t>
      </w:r>
      <w:r w:rsidRPr="00856749">
        <w:rPr>
          <w:rFonts w:ascii="Calibri" w:hAnsi="Calibri" w:cs="Calibri"/>
          <w:sz w:val="26"/>
          <w:szCs w:val="26"/>
        </w:rPr>
        <w:t xml:space="preserve"> hábiles siguientes a la fecha en que </w:t>
      </w:r>
      <w:r w:rsidRPr="00856749">
        <w:rPr>
          <w:rFonts w:ascii="Calibri" w:hAnsi="Calibri" w:cs="Calibri"/>
          <w:b/>
          <w:sz w:val="26"/>
          <w:szCs w:val="26"/>
        </w:rPr>
        <w:t>cause ejecutoria</w:t>
      </w:r>
      <w:r w:rsidRPr="00856749">
        <w:rPr>
          <w:rFonts w:ascii="Calibri" w:hAnsi="Calibri" w:cs="Calibri"/>
          <w:sz w:val="26"/>
          <w:szCs w:val="26"/>
        </w:rPr>
        <w:t xml:space="preserve"> la presente resolución; debiendo </w:t>
      </w:r>
      <w:r w:rsidRPr="00856749">
        <w:rPr>
          <w:rFonts w:ascii="Calibri" w:hAnsi="Calibri" w:cs="Calibri"/>
          <w:b/>
          <w:sz w:val="26"/>
          <w:szCs w:val="26"/>
        </w:rPr>
        <w:t>informar</w:t>
      </w:r>
      <w:r w:rsidRPr="00856749">
        <w:rPr>
          <w:rFonts w:ascii="Calibri" w:hAnsi="Calibri" w:cs="Calibri"/>
          <w:sz w:val="26"/>
          <w:szCs w:val="26"/>
        </w:rPr>
        <w:t xml:space="preserve"> a este Juzgado del cumplimiento dado al presente resolutivo, acompañando las constancias relativas que así lo acrediten. . . . . . . . . . . . . . . . . . . </w:t>
      </w:r>
    </w:p>
    <w:p w:rsidR="002028E7" w:rsidRPr="00856749" w:rsidRDefault="002028E7" w:rsidP="002028E7">
      <w:pPr>
        <w:pStyle w:val="Textoindependiente"/>
        <w:ind w:firstLine="708"/>
        <w:rPr>
          <w:rFonts w:ascii="Calibri" w:hAnsi="Calibri" w:cs="Calibri"/>
          <w:sz w:val="26"/>
          <w:szCs w:val="26"/>
        </w:rPr>
      </w:pPr>
    </w:p>
    <w:p w:rsidR="002028E7" w:rsidRPr="00856749" w:rsidRDefault="002028E7" w:rsidP="002028E7">
      <w:pPr>
        <w:pStyle w:val="Textoindependiente"/>
        <w:ind w:firstLine="708"/>
        <w:rPr>
          <w:rFonts w:ascii="Calibri" w:hAnsi="Calibri" w:cs="Calibri"/>
          <w:sz w:val="26"/>
          <w:szCs w:val="26"/>
        </w:rPr>
      </w:pPr>
      <w:r w:rsidRPr="00856749">
        <w:rPr>
          <w:rFonts w:ascii="Calibri" w:hAnsi="Calibri" w:cs="Calibri"/>
          <w:sz w:val="26"/>
          <w:szCs w:val="26"/>
        </w:rPr>
        <w:lastRenderedPageBreak/>
        <w:t>Notifíquese a la autoridad demandada por oficio</w:t>
      </w:r>
      <w:r w:rsidR="00170CE8" w:rsidRPr="00856749">
        <w:rPr>
          <w:rFonts w:ascii="Calibri" w:hAnsi="Calibri" w:cs="Calibri"/>
          <w:sz w:val="26"/>
          <w:szCs w:val="26"/>
        </w:rPr>
        <w:t xml:space="preserve">; y </w:t>
      </w:r>
      <w:r w:rsidRPr="00856749">
        <w:rPr>
          <w:rFonts w:ascii="Calibri" w:hAnsi="Calibri" w:cs="Calibri"/>
          <w:sz w:val="26"/>
          <w:szCs w:val="26"/>
        </w:rPr>
        <w:t>a la parte actora personalmente. . . . . . .</w:t>
      </w:r>
      <w:r w:rsidR="00B44F24" w:rsidRPr="00856749">
        <w:rPr>
          <w:rFonts w:ascii="Calibri" w:hAnsi="Calibri" w:cs="Calibri"/>
          <w:sz w:val="26"/>
          <w:szCs w:val="26"/>
        </w:rPr>
        <w:t xml:space="preserve"> . . . . . . . . . . . . . . . . </w:t>
      </w:r>
      <w:r w:rsidR="00B44F24" w:rsidRPr="00856749">
        <w:rPr>
          <w:rFonts w:ascii="Calibri" w:hAnsi="Calibri"/>
          <w:bCs/>
          <w:sz w:val="26"/>
          <w:szCs w:val="26"/>
        </w:rPr>
        <w:t>. . . . . . . . . . . . . . . . . . . . . . . . . . . . . . . . .</w:t>
      </w:r>
      <w:r w:rsidRPr="00856749">
        <w:rPr>
          <w:rFonts w:ascii="Calibri" w:hAnsi="Calibri" w:cs="Calibri"/>
          <w:sz w:val="26"/>
          <w:szCs w:val="26"/>
        </w:rPr>
        <w:t xml:space="preserve"> </w:t>
      </w:r>
    </w:p>
    <w:p w:rsidR="002028E7" w:rsidRPr="00856749" w:rsidRDefault="002028E7" w:rsidP="002028E7">
      <w:pPr>
        <w:jc w:val="both"/>
        <w:rPr>
          <w:rFonts w:ascii="Calibri" w:hAnsi="Calibri" w:cs="Calibri"/>
          <w:sz w:val="26"/>
          <w:szCs w:val="26"/>
          <w:lang w:val="es-MX"/>
        </w:rPr>
      </w:pPr>
    </w:p>
    <w:p w:rsidR="002028E7" w:rsidRPr="00856749" w:rsidRDefault="002028E7" w:rsidP="002028E7">
      <w:pPr>
        <w:pStyle w:val="Textoindependiente"/>
        <w:ind w:firstLine="708"/>
        <w:rPr>
          <w:rFonts w:ascii="Calibri" w:hAnsi="Calibri" w:cs="Calibri"/>
          <w:b/>
          <w:bCs/>
          <w:sz w:val="26"/>
          <w:szCs w:val="26"/>
        </w:rPr>
      </w:pPr>
      <w:r w:rsidRPr="00856749">
        <w:rPr>
          <w:rFonts w:ascii="Calibri" w:hAnsi="Calibri" w:cs="Calibri"/>
          <w:sz w:val="26"/>
          <w:szCs w:val="26"/>
        </w:rPr>
        <w:t>En su oportunidad, archívese este expediente, como asunto totalmente concluido y dese de baja en el Libro de Registros que se lleva para tal efecto. . . . .</w:t>
      </w:r>
    </w:p>
    <w:p w:rsidR="00041801" w:rsidRPr="00856749" w:rsidRDefault="00041801" w:rsidP="00041801">
      <w:pPr>
        <w:pStyle w:val="Textoindependiente"/>
        <w:ind w:firstLine="708"/>
        <w:rPr>
          <w:rFonts w:ascii="Calibri" w:hAnsi="Calibri" w:cs="Calibri"/>
          <w:sz w:val="26"/>
          <w:szCs w:val="26"/>
        </w:rPr>
      </w:pPr>
    </w:p>
    <w:p w:rsidR="00041801" w:rsidRPr="00856749" w:rsidRDefault="00041801" w:rsidP="00041801">
      <w:pPr>
        <w:pStyle w:val="Textoindependiente"/>
        <w:ind w:firstLine="708"/>
        <w:rPr>
          <w:rFonts w:ascii="Calibri" w:hAnsi="Calibri" w:cs="Calibri"/>
          <w:sz w:val="26"/>
          <w:szCs w:val="26"/>
        </w:rPr>
      </w:pPr>
      <w:r w:rsidRPr="00856749">
        <w:rPr>
          <w:rFonts w:ascii="Calibri" w:hAnsi="Calibri" w:cs="Calibri"/>
          <w:sz w:val="26"/>
          <w:szCs w:val="26"/>
        </w:rPr>
        <w:t xml:space="preserve">Así lo resolvió y firma el Licenciado </w:t>
      </w:r>
      <w:r w:rsidRPr="00856749">
        <w:rPr>
          <w:rFonts w:ascii="Calibri" w:hAnsi="Calibri" w:cs="Calibri"/>
          <w:b/>
          <w:bCs/>
          <w:sz w:val="26"/>
          <w:szCs w:val="26"/>
        </w:rPr>
        <w:t>Ernesto Alejandro Mora Álvarez</w:t>
      </w:r>
      <w:r w:rsidRPr="00856749">
        <w:rPr>
          <w:rFonts w:ascii="Calibri" w:hAnsi="Calibri" w:cs="Calibri"/>
          <w:sz w:val="26"/>
          <w:szCs w:val="26"/>
        </w:rPr>
        <w:t>, Juez Segundo Administrativo municipal de León, Guanajuato, quien actúa asistido en forma legal con Secretari</w:t>
      </w:r>
      <w:r w:rsidR="00170CE8" w:rsidRPr="00856749">
        <w:rPr>
          <w:rFonts w:ascii="Calibri" w:hAnsi="Calibri" w:cs="Calibri"/>
          <w:sz w:val="26"/>
          <w:szCs w:val="26"/>
        </w:rPr>
        <w:t>a</w:t>
      </w:r>
      <w:r w:rsidRPr="00856749">
        <w:rPr>
          <w:rFonts w:ascii="Calibri" w:hAnsi="Calibri" w:cs="Calibri"/>
          <w:sz w:val="26"/>
          <w:szCs w:val="26"/>
        </w:rPr>
        <w:t xml:space="preserve"> de Estudio y Cuenta, </w:t>
      </w:r>
      <w:r w:rsidR="00170CE8" w:rsidRPr="00856749">
        <w:rPr>
          <w:rFonts w:ascii="Calibri" w:hAnsi="Calibri" w:cs="Calibri"/>
          <w:sz w:val="26"/>
          <w:szCs w:val="26"/>
        </w:rPr>
        <w:t xml:space="preserve">la </w:t>
      </w:r>
      <w:r w:rsidRPr="00856749">
        <w:rPr>
          <w:rFonts w:ascii="Calibri" w:hAnsi="Calibri" w:cs="Calibri"/>
          <w:sz w:val="26"/>
          <w:szCs w:val="26"/>
        </w:rPr>
        <w:t>Licenciad</w:t>
      </w:r>
      <w:r w:rsidR="00170CE8" w:rsidRPr="00856749">
        <w:rPr>
          <w:rFonts w:ascii="Calibri" w:hAnsi="Calibri" w:cs="Calibri"/>
          <w:sz w:val="26"/>
          <w:szCs w:val="26"/>
        </w:rPr>
        <w:t xml:space="preserve">a </w:t>
      </w:r>
      <w:r w:rsidR="00170CE8" w:rsidRPr="00856749">
        <w:rPr>
          <w:rFonts w:ascii="Calibri" w:hAnsi="Calibri" w:cs="Calibri"/>
          <w:b/>
          <w:sz w:val="26"/>
          <w:szCs w:val="26"/>
        </w:rPr>
        <w:t>María del Rocío Villanueva Sánchez</w:t>
      </w:r>
      <w:r w:rsidRPr="00856749">
        <w:rPr>
          <w:rFonts w:ascii="Calibri" w:hAnsi="Calibri" w:cs="Calibri"/>
          <w:sz w:val="26"/>
          <w:szCs w:val="26"/>
        </w:rPr>
        <w:t>,  quien da fe. . . . . . . . . . . . . . . . . . . . . . . . . . . . . .</w:t>
      </w:r>
      <w:r w:rsidR="00170CE8" w:rsidRPr="00856749">
        <w:rPr>
          <w:rFonts w:ascii="Calibri" w:hAnsi="Calibri" w:cs="Calibri"/>
          <w:sz w:val="26"/>
          <w:szCs w:val="26"/>
        </w:rPr>
        <w:t xml:space="preserve"> . . . . . . . . . . . . </w:t>
      </w:r>
    </w:p>
    <w:p w:rsidR="002028E7" w:rsidRPr="00856749" w:rsidRDefault="002028E7" w:rsidP="002028E7">
      <w:pPr>
        <w:pStyle w:val="Textoindependiente"/>
        <w:rPr>
          <w:rFonts w:ascii="Calibri" w:hAnsi="Calibri" w:cs="Calibri"/>
          <w:sz w:val="26"/>
          <w:szCs w:val="26"/>
        </w:rPr>
      </w:pPr>
    </w:p>
    <w:sectPr w:rsidR="002028E7" w:rsidRPr="00856749" w:rsidSect="00332DB3">
      <w:headerReference w:type="even" r:id="rId6"/>
      <w:headerReference w:type="default" r:id="rId7"/>
      <w:pgSz w:w="12242" w:h="20163" w:code="5"/>
      <w:pgMar w:top="2722" w:right="1474" w:bottom="2268" w:left="215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6EA" w:rsidRDefault="006356EA">
      <w:r>
        <w:separator/>
      </w:r>
    </w:p>
  </w:endnote>
  <w:endnote w:type="continuationSeparator" w:id="0">
    <w:p w:rsidR="006356EA" w:rsidRDefault="0063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6EA" w:rsidRDefault="006356EA">
      <w:r>
        <w:separator/>
      </w:r>
    </w:p>
  </w:footnote>
  <w:footnote w:type="continuationSeparator" w:id="0">
    <w:p w:rsidR="006356EA" w:rsidRDefault="00635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FC003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6356E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FC003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6749">
      <w:rPr>
        <w:rStyle w:val="Nmerodepgina"/>
        <w:noProof/>
      </w:rPr>
      <w:t>8</w:t>
    </w:r>
    <w:r>
      <w:rPr>
        <w:rStyle w:val="Nmerodepgina"/>
      </w:rPr>
      <w:fldChar w:fldCharType="end"/>
    </w:r>
  </w:p>
  <w:p w:rsidR="00DE47C0" w:rsidRDefault="006356E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8E7"/>
    <w:rsid w:val="00011446"/>
    <w:rsid w:val="00041801"/>
    <w:rsid w:val="00042C41"/>
    <w:rsid w:val="00170CE8"/>
    <w:rsid w:val="00173294"/>
    <w:rsid w:val="002028E7"/>
    <w:rsid w:val="00225946"/>
    <w:rsid w:val="002866F3"/>
    <w:rsid w:val="0029108B"/>
    <w:rsid w:val="002A232E"/>
    <w:rsid w:val="002D6FC6"/>
    <w:rsid w:val="00336EE4"/>
    <w:rsid w:val="00366F96"/>
    <w:rsid w:val="003C1707"/>
    <w:rsid w:val="003D72BC"/>
    <w:rsid w:val="00404ED5"/>
    <w:rsid w:val="004262A7"/>
    <w:rsid w:val="004B41FB"/>
    <w:rsid w:val="004D0738"/>
    <w:rsid w:val="004D6A2F"/>
    <w:rsid w:val="00502B53"/>
    <w:rsid w:val="00581B61"/>
    <w:rsid w:val="005E3EEE"/>
    <w:rsid w:val="0060040A"/>
    <w:rsid w:val="006356EA"/>
    <w:rsid w:val="00642C52"/>
    <w:rsid w:val="006E48C1"/>
    <w:rsid w:val="006E6964"/>
    <w:rsid w:val="00706543"/>
    <w:rsid w:val="00733194"/>
    <w:rsid w:val="00737FA9"/>
    <w:rsid w:val="0074359E"/>
    <w:rsid w:val="007B78F3"/>
    <w:rsid w:val="007F697A"/>
    <w:rsid w:val="00827A15"/>
    <w:rsid w:val="00856749"/>
    <w:rsid w:val="00871046"/>
    <w:rsid w:val="009058EB"/>
    <w:rsid w:val="009319BB"/>
    <w:rsid w:val="00942B8D"/>
    <w:rsid w:val="009766E2"/>
    <w:rsid w:val="009D4A2C"/>
    <w:rsid w:val="009D745B"/>
    <w:rsid w:val="009E22B3"/>
    <w:rsid w:val="009E65AE"/>
    <w:rsid w:val="00A30F3E"/>
    <w:rsid w:val="00A73569"/>
    <w:rsid w:val="00B44F24"/>
    <w:rsid w:val="00C04D8C"/>
    <w:rsid w:val="00C658D3"/>
    <w:rsid w:val="00C9693D"/>
    <w:rsid w:val="00CE406C"/>
    <w:rsid w:val="00D50DA2"/>
    <w:rsid w:val="00D64918"/>
    <w:rsid w:val="00DB3CB8"/>
    <w:rsid w:val="00DF4FB1"/>
    <w:rsid w:val="00E017CF"/>
    <w:rsid w:val="00E13419"/>
    <w:rsid w:val="00E414EC"/>
    <w:rsid w:val="00E822A4"/>
    <w:rsid w:val="00F63605"/>
    <w:rsid w:val="00F854E5"/>
    <w:rsid w:val="00FC0038"/>
    <w:rsid w:val="00FC4D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6B3A051-B108-4F48-A0EF-FC75760E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8E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028E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028E7"/>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028E7"/>
    <w:pPr>
      <w:jc w:val="both"/>
    </w:pPr>
    <w:rPr>
      <w:lang w:val="es-MX"/>
    </w:rPr>
  </w:style>
  <w:style w:type="character" w:customStyle="1" w:styleId="TextoindependienteCar">
    <w:name w:val="Texto independiente Car"/>
    <w:basedOn w:val="Fuentedeprrafopredeter"/>
    <w:link w:val="Textoindependiente"/>
    <w:rsid w:val="002028E7"/>
    <w:rPr>
      <w:rFonts w:ascii="Times New Roman" w:eastAsia="Calibri" w:hAnsi="Times New Roman" w:cs="Times New Roman"/>
      <w:sz w:val="24"/>
      <w:szCs w:val="24"/>
      <w:lang w:eastAsia="es-ES"/>
    </w:rPr>
  </w:style>
  <w:style w:type="character" w:styleId="Nmerodepgina">
    <w:name w:val="page number"/>
    <w:semiHidden/>
    <w:rsid w:val="002028E7"/>
    <w:rPr>
      <w:rFonts w:cs="Times New Roman"/>
    </w:rPr>
  </w:style>
  <w:style w:type="paragraph" w:styleId="Encabezado">
    <w:name w:val="header"/>
    <w:basedOn w:val="Normal"/>
    <w:link w:val="EncabezadoCar"/>
    <w:semiHidden/>
    <w:rsid w:val="002028E7"/>
    <w:pPr>
      <w:tabs>
        <w:tab w:val="center" w:pos="4419"/>
        <w:tab w:val="right" w:pos="8838"/>
      </w:tabs>
    </w:pPr>
    <w:rPr>
      <w:lang w:val="es-MX"/>
    </w:rPr>
  </w:style>
  <w:style w:type="character" w:customStyle="1" w:styleId="EncabezadoCar">
    <w:name w:val="Encabezado Car"/>
    <w:basedOn w:val="Fuentedeprrafopredeter"/>
    <w:link w:val="Encabezado"/>
    <w:semiHidden/>
    <w:rsid w:val="002028E7"/>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33355">
      <w:bodyDiv w:val="1"/>
      <w:marLeft w:val="0"/>
      <w:marRight w:val="0"/>
      <w:marTop w:val="0"/>
      <w:marBottom w:val="0"/>
      <w:divBdr>
        <w:top w:val="none" w:sz="0" w:space="0" w:color="auto"/>
        <w:left w:val="none" w:sz="0" w:space="0" w:color="auto"/>
        <w:bottom w:val="none" w:sz="0" w:space="0" w:color="auto"/>
        <w:right w:val="none" w:sz="0" w:space="0" w:color="auto"/>
      </w:divBdr>
    </w:div>
    <w:div w:id="452332339">
      <w:bodyDiv w:val="1"/>
      <w:marLeft w:val="0"/>
      <w:marRight w:val="0"/>
      <w:marTop w:val="0"/>
      <w:marBottom w:val="0"/>
      <w:divBdr>
        <w:top w:val="none" w:sz="0" w:space="0" w:color="auto"/>
        <w:left w:val="none" w:sz="0" w:space="0" w:color="auto"/>
        <w:bottom w:val="none" w:sz="0" w:space="0" w:color="auto"/>
        <w:right w:val="none" w:sz="0" w:space="0" w:color="auto"/>
      </w:divBdr>
    </w:div>
    <w:div w:id="589511921">
      <w:bodyDiv w:val="1"/>
      <w:marLeft w:val="0"/>
      <w:marRight w:val="0"/>
      <w:marTop w:val="0"/>
      <w:marBottom w:val="0"/>
      <w:divBdr>
        <w:top w:val="none" w:sz="0" w:space="0" w:color="auto"/>
        <w:left w:val="none" w:sz="0" w:space="0" w:color="auto"/>
        <w:bottom w:val="none" w:sz="0" w:space="0" w:color="auto"/>
        <w:right w:val="none" w:sz="0" w:space="0" w:color="auto"/>
      </w:divBdr>
    </w:div>
    <w:div w:id="936137742">
      <w:bodyDiv w:val="1"/>
      <w:marLeft w:val="0"/>
      <w:marRight w:val="0"/>
      <w:marTop w:val="0"/>
      <w:marBottom w:val="0"/>
      <w:divBdr>
        <w:top w:val="none" w:sz="0" w:space="0" w:color="auto"/>
        <w:left w:val="none" w:sz="0" w:space="0" w:color="auto"/>
        <w:bottom w:val="none" w:sz="0" w:space="0" w:color="auto"/>
        <w:right w:val="none" w:sz="0" w:space="0" w:color="auto"/>
      </w:divBdr>
    </w:div>
    <w:div w:id="1038357130">
      <w:bodyDiv w:val="1"/>
      <w:marLeft w:val="0"/>
      <w:marRight w:val="0"/>
      <w:marTop w:val="0"/>
      <w:marBottom w:val="0"/>
      <w:divBdr>
        <w:top w:val="none" w:sz="0" w:space="0" w:color="auto"/>
        <w:left w:val="none" w:sz="0" w:space="0" w:color="auto"/>
        <w:bottom w:val="none" w:sz="0" w:space="0" w:color="auto"/>
        <w:right w:val="none" w:sz="0" w:space="0" w:color="auto"/>
      </w:divBdr>
    </w:div>
    <w:div w:id="1446196163">
      <w:bodyDiv w:val="1"/>
      <w:marLeft w:val="0"/>
      <w:marRight w:val="0"/>
      <w:marTop w:val="0"/>
      <w:marBottom w:val="0"/>
      <w:divBdr>
        <w:top w:val="none" w:sz="0" w:space="0" w:color="auto"/>
        <w:left w:val="none" w:sz="0" w:space="0" w:color="auto"/>
        <w:bottom w:val="none" w:sz="0" w:space="0" w:color="auto"/>
        <w:right w:val="none" w:sz="0" w:space="0" w:color="auto"/>
      </w:divBdr>
    </w:div>
    <w:div w:id="1964143973">
      <w:bodyDiv w:val="1"/>
      <w:marLeft w:val="0"/>
      <w:marRight w:val="0"/>
      <w:marTop w:val="0"/>
      <w:marBottom w:val="0"/>
      <w:divBdr>
        <w:top w:val="none" w:sz="0" w:space="0" w:color="auto"/>
        <w:left w:val="none" w:sz="0" w:space="0" w:color="auto"/>
        <w:bottom w:val="none" w:sz="0" w:space="0" w:color="auto"/>
        <w:right w:val="none" w:sz="0" w:space="0" w:color="auto"/>
      </w:divBdr>
    </w:div>
    <w:div w:id="2002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3638</Words>
  <Characters>20011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dcterms:created xsi:type="dcterms:W3CDTF">2019-01-29T17:48:00Z</dcterms:created>
  <dcterms:modified xsi:type="dcterms:W3CDTF">2019-02-28T18:45:00Z</dcterms:modified>
</cp:coreProperties>
</file>