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00F3AB92"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w:t>
      </w:r>
      <w:r w:rsidR="004A1FAB">
        <w:rPr>
          <w:rFonts w:ascii="Century" w:hAnsi="Century"/>
        </w:rPr>
        <w:t xml:space="preserve">1 </w:t>
      </w:r>
      <w:r w:rsidR="004F0061">
        <w:rPr>
          <w:rFonts w:ascii="Century" w:hAnsi="Century"/>
        </w:rPr>
        <w:t>treinta</w:t>
      </w:r>
      <w:r w:rsidR="004A1FAB">
        <w:rPr>
          <w:rFonts w:ascii="Century" w:hAnsi="Century"/>
        </w:rPr>
        <w:t xml:space="preserve"> y uno</w:t>
      </w:r>
      <w:r w:rsidR="004F0061">
        <w:rPr>
          <w:rFonts w:ascii="Century" w:hAnsi="Century"/>
        </w:rPr>
        <w:t xml:space="preserve">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131486A6"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4A1FAB">
        <w:rPr>
          <w:rFonts w:ascii="Century" w:hAnsi="Century"/>
          <w:b/>
        </w:rPr>
        <w:t>626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A953CC">
        <w:rPr>
          <w:rFonts w:ascii="Century" w:hAnsi="Century"/>
        </w:rPr>
        <w:t>(…)</w:t>
      </w:r>
      <w:r w:rsidRPr="00E1257C">
        <w:rPr>
          <w:rFonts w:ascii="Century" w:hAnsi="Century"/>
          <w:b/>
        </w:rPr>
        <w:t>;</w:t>
      </w:r>
      <w:r w:rsidRPr="00E1257C">
        <w:rPr>
          <w:rFonts w:ascii="Century" w:hAnsi="Century"/>
        </w:rPr>
        <w:t xml:space="preserve"> y</w:t>
      </w:r>
      <w:r w:rsidR="001B4201">
        <w:rPr>
          <w:rFonts w:ascii="Century" w:hAnsi="Century"/>
        </w:rPr>
        <w:t xml:space="preserve">. </w:t>
      </w:r>
      <w:r w:rsidR="004A1FAB">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1470946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A1FAB">
        <w:rPr>
          <w:rFonts w:ascii="Century" w:hAnsi="Century"/>
        </w:rPr>
        <w:t xml:space="preserve">30 treinta </w:t>
      </w:r>
      <w:r w:rsidR="004F0061">
        <w:rPr>
          <w:rFonts w:ascii="Century" w:hAnsi="Century"/>
        </w:rPr>
        <w:t>de octubre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4A1FAB">
        <w:rPr>
          <w:rFonts w:ascii="Century" w:hAnsi="Century"/>
          <w:b/>
        </w:rPr>
        <w:t>A 0650960</w:t>
      </w:r>
      <w:r w:rsidR="001B4201" w:rsidRPr="001B4201">
        <w:rPr>
          <w:rFonts w:ascii="Century" w:hAnsi="Century"/>
          <w:b/>
        </w:rPr>
        <w:t xml:space="preserve"> </w:t>
      </w:r>
      <w:r w:rsidR="001410FD">
        <w:rPr>
          <w:rFonts w:ascii="Century" w:hAnsi="Century"/>
          <w:b/>
        </w:rPr>
        <w:t xml:space="preserve">(Letra </w:t>
      </w:r>
      <w:r w:rsidR="004A1FAB">
        <w:rPr>
          <w:rFonts w:ascii="Century" w:hAnsi="Century"/>
          <w:b/>
        </w:rPr>
        <w:t>A cero seis cinco cero nueve seis cero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4A1FAB">
        <w:rPr>
          <w:rFonts w:ascii="Century" w:hAnsi="Century"/>
        </w:rPr>
        <w:t>07 siete de octubre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4A1FAB">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6563C9BD" w14:textId="77777777" w:rsidR="004A1FAB"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A1FAB">
        <w:rPr>
          <w:rFonts w:ascii="Century" w:hAnsi="Century"/>
        </w:rPr>
        <w:t>06 seis de noviembre</w:t>
      </w:r>
      <w:r w:rsidR="004F0061">
        <w:rPr>
          <w:rFonts w:ascii="Century" w:hAnsi="Century"/>
        </w:rPr>
        <w:t xml:space="preserve"> del año 2018 dos mil dieciocho, </w:t>
      </w:r>
      <w:r w:rsidRPr="00E1257C">
        <w:rPr>
          <w:rFonts w:ascii="Century" w:hAnsi="Century"/>
        </w:rPr>
        <w:t>se admite a trámite la demanda y se ordena correr traslado a la autoridad demandada</w:t>
      </w:r>
      <w:r w:rsidR="004A1FAB">
        <w:rPr>
          <w:rFonts w:ascii="Century" w:hAnsi="Century"/>
        </w:rPr>
        <w:t>. ---------------------------------------------------------------------------</w:t>
      </w:r>
    </w:p>
    <w:p w14:paraId="1FB1BFDE" w14:textId="77777777" w:rsidR="004A1FAB" w:rsidRDefault="004A1FAB" w:rsidP="00E1257C">
      <w:pPr>
        <w:spacing w:line="360" w:lineRule="auto"/>
        <w:ind w:firstLine="709"/>
        <w:jc w:val="both"/>
        <w:rPr>
          <w:rFonts w:ascii="Century" w:hAnsi="Century"/>
        </w:rPr>
      </w:pPr>
    </w:p>
    <w:p w14:paraId="301617EA" w14:textId="4E8E8B95" w:rsidR="004A1FAB" w:rsidRDefault="004A1FAB" w:rsidP="00E1257C">
      <w:pPr>
        <w:spacing w:line="360" w:lineRule="auto"/>
        <w:ind w:firstLine="709"/>
        <w:jc w:val="both"/>
        <w:rPr>
          <w:rFonts w:ascii="Century" w:hAnsi="Century"/>
        </w:rPr>
      </w:pPr>
      <w:r>
        <w:rPr>
          <w:rFonts w:ascii="Century" w:hAnsi="Century"/>
        </w:rPr>
        <w:t xml:space="preserve">Se le requiere a la parte oferente para que dentro del término de 05 cinco días hábiles, ofrezca como medios de prueba de su </w:t>
      </w:r>
      <w:proofErr w:type="spellStart"/>
      <w:r>
        <w:rPr>
          <w:rFonts w:ascii="Century" w:hAnsi="Century"/>
        </w:rPr>
        <w:t>aprte</w:t>
      </w:r>
      <w:proofErr w:type="spellEnd"/>
      <w:r>
        <w:rPr>
          <w:rFonts w:ascii="Century" w:hAnsi="Century"/>
        </w:rPr>
        <w:t xml:space="preserve"> las documentales públicas que hace acompañar a su escrito inicial de demanda, con el apercibimiento que, en caso contrario, se le tendrán por no admitidas. Asimismo, deberá de presentar el escrito de cumplimiento a requerimiento y las copias simples correspondientes a fin de correr traslado, caso contrario se le tendrá como no cumplido con dicho requerimiento. ----------------------------------</w:t>
      </w:r>
    </w:p>
    <w:p w14:paraId="5AB7BBC8" w14:textId="77777777" w:rsidR="004A1FAB" w:rsidRDefault="004A1FAB" w:rsidP="00E1257C">
      <w:pPr>
        <w:spacing w:line="360" w:lineRule="auto"/>
        <w:ind w:firstLine="709"/>
        <w:jc w:val="both"/>
        <w:rPr>
          <w:rFonts w:ascii="Century" w:hAnsi="Century"/>
        </w:rPr>
      </w:pPr>
    </w:p>
    <w:p w14:paraId="4A4A5DE3" w14:textId="591275BF" w:rsidR="004A1FAB" w:rsidRDefault="004A1FAB" w:rsidP="00E1257C">
      <w:pPr>
        <w:spacing w:line="360" w:lineRule="auto"/>
        <w:ind w:firstLine="709"/>
        <w:jc w:val="both"/>
        <w:rPr>
          <w:rFonts w:ascii="Century" w:hAnsi="Century"/>
        </w:rPr>
      </w:pPr>
      <w:r w:rsidRPr="004A1FAB">
        <w:rPr>
          <w:rFonts w:ascii="Century" w:hAnsi="Century"/>
          <w:b/>
        </w:rPr>
        <w:lastRenderedPageBreak/>
        <w:t>TERCERO.</w:t>
      </w:r>
      <w:r>
        <w:rPr>
          <w:rFonts w:ascii="Century" w:hAnsi="Century"/>
        </w:rPr>
        <w:t xml:space="preserve"> Por acuerdo de fecha 15 quince de noviembre del año 2018 dos mil dieciocho, se tiene a la demandante por cumpliendo en tiempo y forma el requerimiento formulado. --------------------------------------------------------------------</w:t>
      </w:r>
    </w:p>
    <w:p w14:paraId="7104A888" w14:textId="77777777" w:rsidR="004A1FAB" w:rsidRDefault="004A1FAB" w:rsidP="00E1257C">
      <w:pPr>
        <w:spacing w:line="360" w:lineRule="auto"/>
        <w:ind w:firstLine="709"/>
        <w:jc w:val="both"/>
        <w:rPr>
          <w:rFonts w:ascii="Century" w:hAnsi="Century"/>
        </w:rPr>
      </w:pPr>
    </w:p>
    <w:p w14:paraId="7D665D68" w14:textId="77454490" w:rsidR="00E1257C" w:rsidRPr="00E1257C" w:rsidRDefault="004A1FAB" w:rsidP="00E1257C">
      <w:pPr>
        <w:spacing w:line="360" w:lineRule="auto"/>
        <w:ind w:firstLine="709"/>
        <w:jc w:val="both"/>
        <w:rPr>
          <w:rFonts w:ascii="Century" w:hAnsi="Century"/>
        </w:rPr>
      </w:pPr>
      <w:r>
        <w:rPr>
          <w:rFonts w:ascii="Century" w:hAnsi="Century"/>
        </w:rPr>
        <w:t xml:space="preserve">En cumplimiento a lo anterior, se le tiene a la actora por admitidas como medios de prueba las documentales, </w:t>
      </w:r>
      <w:r w:rsidR="00E1257C" w:rsidRPr="00E1257C">
        <w:rPr>
          <w:rFonts w:ascii="Century" w:hAnsi="Century"/>
        </w:rPr>
        <w:t>misma que se tiene por desahogada desde ese momento debido a su propia naturaleza</w:t>
      </w:r>
      <w:r>
        <w:rPr>
          <w:rFonts w:ascii="Century" w:hAnsi="Century"/>
        </w:rPr>
        <w:t xml:space="preserve">. </w:t>
      </w:r>
      <w:r w:rsidR="00D61759">
        <w:rPr>
          <w:rFonts w:ascii="Century" w:hAnsi="Century"/>
        </w:rPr>
        <w:t>----</w:t>
      </w:r>
      <w:r w:rsidR="00E1257C"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01CB7E9E" w:rsidR="006A05B9" w:rsidRDefault="004A1FAB"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sidR="002A2321">
        <w:rPr>
          <w:rFonts w:ascii="Century" w:hAnsi="Century"/>
        </w:rPr>
        <w:t xml:space="preserve">Por auto de fecha </w:t>
      </w:r>
      <w:r w:rsidR="00CD39F1">
        <w:rPr>
          <w:rFonts w:ascii="Century" w:hAnsi="Century"/>
        </w:rPr>
        <w:t xml:space="preserve">29 veintinueve de noviembre del año 2018 dos mil dieciocho, se tiene </w:t>
      </w:r>
      <w:r w:rsidR="00E1257C" w:rsidRPr="00E1257C">
        <w:rPr>
          <w:rFonts w:ascii="Century" w:hAnsi="Century"/>
        </w:rPr>
        <w:t xml:space="preserve">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75DCC6FC" w14:textId="77777777" w:rsidR="00CD39F1" w:rsidRDefault="00CD39F1" w:rsidP="00E1257C">
      <w:pPr>
        <w:spacing w:line="360" w:lineRule="auto"/>
        <w:ind w:firstLine="709"/>
        <w:jc w:val="both"/>
        <w:rPr>
          <w:rFonts w:ascii="Century" w:hAnsi="Century"/>
          <w:b/>
        </w:rPr>
      </w:pPr>
    </w:p>
    <w:p w14:paraId="078E91DB" w14:textId="6340BC2D" w:rsidR="00E1257C" w:rsidRPr="00E1257C" w:rsidRDefault="00CD39F1"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7917C3">
        <w:rPr>
          <w:rFonts w:ascii="Century" w:hAnsi="Century"/>
        </w:rPr>
        <w:t>El día 1</w:t>
      </w:r>
      <w:r>
        <w:rPr>
          <w:rFonts w:ascii="Century" w:hAnsi="Century"/>
        </w:rPr>
        <w:t xml:space="preserve">5 quince </w:t>
      </w:r>
      <w:r w:rsidR="007917C3">
        <w:rPr>
          <w:rFonts w:ascii="Century" w:hAnsi="Century"/>
        </w:rPr>
        <w:t xml:space="preserve">de enero del año 2019 dos mil diecinueve </w:t>
      </w:r>
      <w:r w:rsidR="00E1257C" w:rsidRPr="00E1257C">
        <w:rPr>
          <w:rFonts w:ascii="Century" w:hAnsi="Century"/>
        </w:rPr>
        <w:t>a las 1</w:t>
      </w:r>
      <w:r>
        <w:rPr>
          <w:rFonts w:ascii="Century" w:hAnsi="Century"/>
        </w:rPr>
        <w:t>0</w:t>
      </w:r>
      <w:r w:rsidR="005D1434">
        <w:rPr>
          <w:rFonts w:ascii="Century" w:hAnsi="Century"/>
        </w:rPr>
        <w:t>:</w:t>
      </w:r>
      <w:r>
        <w:rPr>
          <w:rFonts w:ascii="Century" w:hAnsi="Century"/>
        </w:rPr>
        <w:t>3</w:t>
      </w:r>
      <w:r w:rsidR="001B4201">
        <w:rPr>
          <w:rFonts w:ascii="Century" w:hAnsi="Century"/>
        </w:rPr>
        <w:t xml:space="preserve">0 </w:t>
      </w:r>
      <w:r w:rsidR="007917C3">
        <w:rPr>
          <w:rFonts w:ascii="Century" w:hAnsi="Century"/>
        </w:rPr>
        <w:t>d</w:t>
      </w:r>
      <w:r>
        <w:rPr>
          <w:rFonts w:ascii="Century" w:hAnsi="Century"/>
        </w:rPr>
        <w:t xml:space="preserve">iez </w:t>
      </w:r>
      <w:r w:rsidR="007917C3">
        <w:rPr>
          <w:rFonts w:ascii="Century" w:hAnsi="Century"/>
        </w:rPr>
        <w:t xml:space="preserve">horas con </w:t>
      </w:r>
      <w:r>
        <w:rPr>
          <w:rFonts w:ascii="Century" w:hAnsi="Century"/>
        </w:rPr>
        <w:t>treinta</w:t>
      </w:r>
      <w:r w:rsidR="007917C3">
        <w:rPr>
          <w:rFonts w:ascii="Century" w:hAnsi="Century"/>
        </w:rPr>
        <w:t xml:space="preserve"> minutos</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5D1434">
        <w:rPr>
          <w:rFonts w:ascii="Century" w:hAnsi="Century"/>
        </w:rPr>
        <w:t>----</w:t>
      </w:r>
      <w:r w:rsidR="00A2740B">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146A096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CD39F1">
        <w:rPr>
          <w:rFonts w:ascii="Century" w:hAnsi="Century"/>
          <w:lang w:val="es-MX"/>
        </w:rPr>
        <w:t xml:space="preserve">07 siete de octubre </w:t>
      </w:r>
      <w:r w:rsidR="007917C3">
        <w:rPr>
          <w:rFonts w:ascii="Century" w:hAnsi="Century"/>
          <w:lang w:val="es-MX"/>
        </w:rPr>
        <w:t xml:space="preserve">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CD39F1">
        <w:rPr>
          <w:rFonts w:ascii="Century" w:hAnsi="Century"/>
          <w:lang w:val="es-MX"/>
        </w:rPr>
        <w:t>30 treinta del mismo mes y año</w:t>
      </w:r>
      <w:r w:rsidR="007917C3">
        <w:rPr>
          <w:rFonts w:ascii="Century" w:hAnsi="Century"/>
          <w:lang w:val="es-MX"/>
        </w:rPr>
        <w:t xml:space="preserve">. </w:t>
      </w:r>
      <w:r w:rsidR="00CD39F1">
        <w:rPr>
          <w:rFonts w:ascii="Century" w:hAnsi="Century"/>
          <w:lang w:val="es-MX"/>
        </w:rPr>
        <w:t>--------------</w:t>
      </w:r>
      <w:r w:rsidR="007917C3">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E7D4137"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CD39F1" w:rsidRPr="00CD39F1">
        <w:rPr>
          <w:b/>
        </w:rPr>
        <w:t>A 0650960 (Letra A cero seis cinco cero nueve seis cero)</w:t>
      </w:r>
      <w:r w:rsidR="00CD39F1" w:rsidRPr="00CD39F1">
        <w:t>, levantada en fecha 07 siete de octubre del año 2018 dos mil dieciocho</w:t>
      </w:r>
      <w:r w:rsidR="001A0F37" w:rsidRPr="00CD39F1">
        <w:t xml:space="preserve">, </w:t>
      </w:r>
      <w:r w:rsidRPr="00CD39F1">
        <w:t xml:space="preserve">la </w:t>
      </w:r>
      <w:r w:rsidRPr="00E1257C">
        <w:t>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agen</w:t>
      </w:r>
      <w:bookmarkStart w:id="0" w:name="_GoBack"/>
      <w:bookmarkEnd w:id="0"/>
      <w:r w:rsidRPr="00E1257C">
        <w:t xml:space="preserve">te de tránsito demandado, </w:t>
      </w:r>
      <w:r w:rsidR="00CF0076">
        <w:rPr>
          <w:rFonts w:cs="Calibri"/>
        </w:rPr>
        <w:t>en su contestación a la demanda manifiesta haber emitido el acto impugnado. -------------</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76D418BA" w:rsidR="00D40E61" w:rsidRDefault="001B4201" w:rsidP="00D40E61">
      <w:pPr>
        <w:pStyle w:val="SENTENCIAS"/>
      </w:pPr>
      <w:r w:rsidRPr="00E1257C">
        <w:lastRenderedPageBreak/>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7917C3">
        <w:t>,</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1C4B3A34" w14:textId="77777777" w:rsidR="007917C3" w:rsidRDefault="00D40E61" w:rsidP="007917C3">
      <w:pPr>
        <w:pStyle w:val="RESOLUCIONES"/>
      </w:pPr>
      <w:r w:rsidRPr="007917C3">
        <w:t xml:space="preserve">Causal de improcedencia que a juicio de quien resuelve NO SE ACTUALIZA, el artículo 261, fracción </w:t>
      </w:r>
      <w:r w:rsidR="007917C3" w:rsidRPr="007917C3">
        <w:t xml:space="preserve">VI </w:t>
      </w:r>
      <w:r w:rsidRPr="007917C3">
        <w:t xml:space="preserve">señala que el proceso administrativo es improcedente en contra de actos o resoluciones: </w:t>
      </w:r>
    </w:p>
    <w:p w14:paraId="0D563E54" w14:textId="77777777" w:rsidR="007917C3" w:rsidRDefault="007917C3" w:rsidP="007917C3">
      <w:pPr>
        <w:pStyle w:val="RESOLUCIONES"/>
      </w:pPr>
    </w:p>
    <w:p w14:paraId="3773F9B5" w14:textId="751BC979" w:rsidR="00D40E61" w:rsidRPr="007917C3" w:rsidRDefault="007917C3" w:rsidP="007917C3">
      <w:pPr>
        <w:pStyle w:val="TESISYJURIS"/>
      </w:pPr>
      <w:r>
        <w:t xml:space="preserve">VI. </w:t>
      </w:r>
      <w:r w:rsidR="00D40E61" w:rsidRPr="007917C3">
        <w:t>Que sean inexistentes, derivada claramente esta circunstan</w:t>
      </w:r>
      <w:r>
        <w:t>cia de las constancias de autos</w:t>
      </w:r>
      <w:r w:rsidR="00D40E61" w:rsidRPr="007917C3">
        <w:t>.</w:t>
      </w:r>
    </w:p>
    <w:p w14:paraId="773F6B4B" w14:textId="77777777" w:rsidR="00D40E61" w:rsidRPr="007917C3" w:rsidRDefault="00D40E61" w:rsidP="00D40E61">
      <w:pPr>
        <w:pStyle w:val="SENTENCIAS"/>
        <w:rPr>
          <w:sz w:val="22"/>
        </w:rPr>
      </w:pPr>
    </w:p>
    <w:p w14:paraId="57041494" w14:textId="5DF9C654" w:rsidR="00D40E61" w:rsidRDefault="00D40E61" w:rsidP="00A45400">
      <w:pPr>
        <w:pStyle w:val="RESOLUCIONES"/>
      </w:pPr>
      <w:r>
        <w:t xml:space="preserve">No se actualiza, ya que en autos quedo debidamente acredita la existencia del acto impugnado, esto es, la boleta de infracción </w:t>
      </w:r>
      <w:r w:rsidR="00CD39F1" w:rsidRPr="00CD39F1">
        <w:rPr>
          <w:b/>
        </w:rPr>
        <w:t>A 0650960 (Letra A cero seis cinco cero nueve seis cero)</w:t>
      </w:r>
      <w:r w:rsidR="00CD39F1" w:rsidRPr="00CD39F1">
        <w:t>, levantada en fecha 07 siete de octubre del año 2018 dos mil dieciocho</w:t>
      </w:r>
      <w:r w:rsidRPr="00CD39F1">
        <w:t>, po</w:t>
      </w:r>
      <w:r>
        <w:t>r lo que no se actualiza la causal de improcedencia que refiere la demandada. ------------------</w:t>
      </w:r>
      <w:r w:rsidR="00A45400">
        <w:t>----------------------------</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498D4131" w:rsidR="004E2F6B" w:rsidRDefault="00E1257C" w:rsidP="009F166D">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a</w:t>
      </w:r>
      <w:r w:rsidR="00CD39F1">
        <w:t xml:space="preserve"> </w:t>
      </w:r>
      <w:r w:rsidR="001B424A" w:rsidRPr="00772A04">
        <w:t>l</w:t>
      </w:r>
      <w:r w:rsidR="00CD39F1">
        <w:t>a</w:t>
      </w:r>
      <w:r w:rsidR="001B424A" w:rsidRPr="00772A04">
        <w:t xml:space="preserve"> actor</w:t>
      </w:r>
      <w:r w:rsidR="00CD39F1">
        <w:t>a</w:t>
      </w:r>
      <w:r w:rsidR="001B424A" w:rsidRPr="00772A04">
        <w:t xml:space="preserve"> el acta de infracción </w:t>
      </w:r>
      <w:r w:rsidR="00772A04" w:rsidRPr="00772A04">
        <w:t xml:space="preserve">folio </w:t>
      </w:r>
      <w:r w:rsidR="00CD39F1" w:rsidRPr="00CD39F1">
        <w:rPr>
          <w:b/>
        </w:rPr>
        <w:t>A 0650960 (Letra A cero seis cinco cero nueve seis cero)</w:t>
      </w:r>
      <w:r w:rsidR="00CD39F1" w:rsidRPr="00CD39F1">
        <w:t>, levantada en fecha 07 siete de octubre del año 2018 dos mil dieciocho</w:t>
      </w:r>
      <w:r w:rsidR="00772A04" w:rsidRPr="00CD39F1">
        <w:t>, acta</w:t>
      </w:r>
      <w:r w:rsidR="008B5E72" w:rsidRPr="00CD39F1">
        <w:t xml:space="preserve"> q</w:t>
      </w:r>
      <w:r w:rsidR="008B5E72" w:rsidRPr="00772A04">
        <w:t xml:space="preserve">ue el actor considera </w:t>
      </w:r>
      <w:r w:rsidR="004E2F6B" w:rsidRPr="00772A04">
        <w:t>ilegal, por lo que acude a demandar su nulidad. -----------</w:t>
      </w:r>
      <w:r w:rsidR="00CD39F1">
        <w:t>----------</w:t>
      </w:r>
      <w:r w:rsidR="004E2F6B" w:rsidRPr="00772A04">
        <w:t>-</w:t>
      </w:r>
      <w:r w:rsidR="00232421" w:rsidRPr="00772A04">
        <w:t>--------------------------</w:t>
      </w:r>
      <w:r w:rsidR="004E2F6B" w:rsidRPr="00772A04">
        <w:t>-</w:t>
      </w:r>
      <w:r w:rsidR="001B424A" w:rsidRPr="00772A04">
        <w:t>-</w:t>
      </w:r>
      <w:r w:rsidR="00B823C2" w:rsidRPr="00772A04">
        <w:t>-</w:t>
      </w:r>
      <w:r w:rsidR="001B424A" w:rsidRPr="00772A04">
        <w:t>--------------------</w:t>
      </w:r>
      <w:r w:rsidR="00CD39F1">
        <w:t>---</w:t>
      </w:r>
    </w:p>
    <w:p w14:paraId="3853E81E" w14:textId="77777777" w:rsidR="004E2F6B" w:rsidRDefault="004E2F6B" w:rsidP="004E2F6B">
      <w:pPr>
        <w:spacing w:line="360" w:lineRule="auto"/>
        <w:ind w:firstLine="709"/>
        <w:jc w:val="both"/>
        <w:rPr>
          <w:rFonts w:ascii="Century" w:hAnsi="Century"/>
        </w:rPr>
      </w:pPr>
    </w:p>
    <w:p w14:paraId="24C3010E" w14:textId="5A49BFE4" w:rsidR="00E1257C" w:rsidRPr="00772A04" w:rsidRDefault="00E1257C" w:rsidP="00FD21F7">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CD39F1" w:rsidRPr="00CD39F1">
        <w:rPr>
          <w:b/>
        </w:rPr>
        <w:t>A 0650960 (Letra A cero seis cinco cero nueve seis cero)</w:t>
      </w:r>
      <w:r w:rsidR="00CD39F1" w:rsidRPr="00CD39F1">
        <w:t>, levantada en fecha 07 siete de octubre del año 2018 dos mil dieciocho</w:t>
      </w:r>
      <w:r w:rsidR="005A7F06" w:rsidRPr="00CD39F1">
        <w:t>, as</w:t>
      </w:r>
      <w:r w:rsidR="005A7F06">
        <w:t xml:space="preserve">í como sobre </w:t>
      </w:r>
      <w:r w:rsidR="00976950">
        <w:t xml:space="preserve">el reconocimiento a </w:t>
      </w:r>
      <w:r w:rsidR="005A7F06">
        <w:t>las pretensiones planteadas por el actor, en su escrito inicial de demanda. -</w:t>
      </w:r>
      <w:r w:rsidR="00772A04" w:rsidRPr="00772A04">
        <w:t>--</w:t>
      </w:r>
      <w:r w:rsidR="00CD39F1">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608381EB"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En tal sentido, una vez analizados </w:t>
      </w:r>
      <w:r w:rsidR="00CD39F1">
        <w:rPr>
          <w:rFonts w:ascii="Century" w:hAnsi="Century"/>
        </w:rPr>
        <w:t xml:space="preserve">de manera conjunta por guardar relación entre sí </w:t>
      </w:r>
      <w:r w:rsidRPr="00E1257C">
        <w:rPr>
          <w:rFonts w:ascii="Century" w:hAnsi="Century"/>
        </w:rPr>
        <w:t xml:space="preserve">los conceptos de impugnación, quien resuelve determina </w:t>
      </w:r>
      <w:r w:rsidR="00CD39F1">
        <w:rPr>
          <w:rFonts w:ascii="Century" w:hAnsi="Century"/>
        </w:rPr>
        <w:t xml:space="preserve">que estos resultan </w:t>
      </w:r>
      <w:r w:rsidRPr="00E1257C">
        <w:rPr>
          <w:rFonts w:ascii="Century" w:hAnsi="Century"/>
        </w:rPr>
        <w:t>fundado</w:t>
      </w:r>
      <w:r w:rsidR="00CD39F1">
        <w:rPr>
          <w:rFonts w:ascii="Century" w:hAnsi="Century"/>
        </w:rPr>
        <w:t>s</w:t>
      </w:r>
      <w:r w:rsidRPr="00E1257C">
        <w:rPr>
          <w:rFonts w:ascii="Century" w:hAnsi="Century"/>
        </w:rPr>
        <w:t xml:space="preserve"> y suficiente</w:t>
      </w:r>
      <w:r w:rsidR="00CD39F1">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CD39F1">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4E3E03C3" w14:textId="17E08E07" w:rsidR="00CD39F1"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sidR="00CD39F1">
        <w:rPr>
          <w:rFonts w:ascii="Century" w:hAnsi="Century"/>
          <w:i/>
          <w:sz w:val="20"/>
        </w:rPr>
        <w:t xml:space="preserve">AGENTE DE TRÁNSITO no funda ni motiva debidamente el acto administrativo que ahora se impugna, vulnerando en mi contra el principio de legalidad </w:t>
      </w:r>
      <w:r w:rsidR="00CD39F1" w:rsidRPr="00CD39F1">
        <w:rPr>
          <w:rFonts w:ascii="Century" w:hAnsi="Century"/>
          <w:i/>
          <w:sz w:val="20"/>
        </w:rPr>
        <w:t>[…]</w:t>
      </w:r>
    </w:p>
    <w:p w14:paraId="616F718F" w14:textId="3A2FAD23" w:rsidR="00CD39F1" w:rsidRDefault="00CD39F1" w:rsidP="00CD39F1">
      <w:pPr>
        <w:pStyle w:val="Prrafodelista"/>
        <w:numPr>
          <w:ilvl w:val="0"/>
          <w:numId w:val="21"/>
        </w:numPr>
        <w:spacing w:line="360" w:lineRule="auto"/>
        <w:jc w:val="both"/>
        <w:rPr>
          <w:rFonts w:ascii="Century" w:hAnsi="Century"/>
          <w:i/>
          <w:sz w:val="20"/>
        </w:rPr>
      </w:pPr>
      <w:r>
        <w:rPr>
          <w:rFonts w:ascii="Century" w:hAnsi="Century"/>
          <w:i/>
          <w:sz w:val="20"/>
        </w:rPr>
        <w:t xml:space="preserve">Omite </w:t>
      </w:r>
      <w:r w:rsidRPr="00CD39F1">
        <w:rPr>
          <w:rFonts w:ascii="Century" w:hAnsi="Century"/>
          <w:i/>
          <w:sz w:val="20"/>
        </w:rPr>
        <w:t>[…]</w:t>
      </w:r>
      <w:r>
        <w:rPr>
          <w:rFonts w:ascii="Century" w:hAnsi="Century"/>
          <w:i/>
          <w:sz w:val="20"/>
        </w:rPr>
        <w:t xml:space="preserve"> a que se refiere como “artículo 7-IV-a” </w:t>
      </w:r>
      <w:r w:rsidRPr="00CD39F1">
        <w:rPr>
          <w:rFonts w:ascii="Century" w:hAnsi="Century"/>
          <w:i/>
          <w:sz w:val="20"/>
        </w:rPr>
        <w:t>[…]</w:t>
      </w:r>
      <w:r>
        <w:rPr>
          <w:rFonts w:ascii="Century" w:hAnsi="Century"/>
          <w:i/>
          <w:sz w:val="20"/>
        </w:rPr>
        <w:t xml:space="preserve"> por lo que el acto de molestia carece evidentemente de fundamentación.</w:t>
      </w:r>
    </w:p>
    <w:p w14:paraId="26992857" w14:textId="76ABF3BF" w:rsidR="00CD39F1" w:rsidRDefault="00CD39F1" w:rsidP="00CD39F1">
      <w:pPr>
        <w:pStyle w:val="Prrafodelista"/>
        <w:numPr>
          <w:ilvl w:val="0"/>
          <w:numId w:val="21"/>
        </w:numPr>
        <w:spacing w:line="360" w:lineRule="auto"/>
        <w:jc w:val="both"/>
        <w:rPr>
          <w:rFonts w:ascii="Century" w:hAnsi="Century"/>
          <w:i/>
          <w:sz w:val="20"/>
        </w:rPr>
      </w:pPr>
      <w:r w:rsidRPr="00CD39F1">
        <w:rPr>
          <w:rFonts w:ascii="Century" w:hAnsi="Century"/>
          <w:i/>
          <w:sz w:val="20"/>
        </w:rPr>
        <w:t>[…]</w:t>
      </w:r>
      <w:r>
        <w:rPr>
          <w:rFonts w:ascii="Century" w:hAnsi="Century"/>
          <w:i/>
          <w:sz w:val="20"/>
        </w:rPr>
        <w:t xml:space="preserve"> el supuesto fundamento es impreciso y no cumple la exigencia de fundamento de una norma compleja </w:t>
      </w:r>
      <w:r w:rsidRPr="00CD39F1">
        <w:rPr>
          <w:rFonts w:ascii="Century" w:hAnsi="Century"/>
          <w:i/>
          <w:sz w:val="20"/>
        </w:rPr>
        <w:t>[…]</w:t>
      </w:r>
    </w:p>
    <w:p w14:paraId="0CF18558" w14:textId="530EF804" w:rsidR="00CD39F1" w:rsidRDefault="00CD39F1" w:rsidP="00CD39F1">
      <w:pPr>
        <w:pStyle w:val="Prrafodelista"/>
        <w:spacing w:line="360" w:lineRule="auto"/>
        <w:ind w:left="1429"/>
        <w:jc w:val="both"/>
        <w:rPr>
          <w:rFonts w:ascii="Century" w:hAnsi="Century"/>
          <w:i/>
          <w:sz w:val="20"/>
        </w:rPr>
      </w:pPr>
    </w:p>
    <w:p w14:paraId="004D93FD" w14:textId="77155D7B" w:rsidR="00CD39F1" w:rsidRDefault="00CD39F1" w:rsidP="00CD39F1">
      <w:pPr>
        <w:pStyle w:val="Prrafodelista"/>
        <w:spacing w:line="360" w:lineRule="auto"/>
        <w:ind w:left="1429"/>
        <w:jc w:val="both"/>
        <w:rPr>
          <w:rFonts w:ascii="Century" w:hAnsi="Century"/>
          <w:i/>
          <w:sz w:val="20"/>
        </w:rPr>
      </w:pPr>
      <w:r>
        <w:rPr>
          <w:rFonts w:ascii="Century" w:hAnsi="Century"/>
          <w:i/>
          <w:sz w:val="20"/>
        </w:rPr>
        <w:t xml:space="preserve">SEGUNDO. </w:t>
      </w:r>
      <w:r w:rsidRPr="00CD39F1">
        <w:rPr>
          <w:rFonts w:ascii="Century" w:hAnsi="Century"/>
          <w:i/>
          <w:sz w:val="20"/>
        </w:rPr>
        <w:t>[…]</w:t>
      </w:r>
      <w:r>
        <w:rPr>
          <w:rFonts w:ascii="Century" w:hAnsi="Century"/>
          <w:i/>
          <w:sz w:val="20"/>
        </w:rPr>
        <w:t xml:space="preserve">  no es preciso EN CUANTO A LAS CIRCUNSTANCIAS DE TIEMPO Y LUGAR, y estar previsto por el </w:t>
      </w:r>
      <w:r w:rsidR="00D348C4">
        <w:rPr>
          <w:rFonts w:ascii="Century" w:hAnsi="Century"/>
          <w:i/>
          <w:sz w:val="20"/>
        </w:rPr>
        <w:t>ordenamiento</w:t>
      </w:r>
      <w:r>
        <w:rPr>
          <w:rFonts w:ascii="Century" w:hAnsi="Century"/>
          <w:i/>
          <w:sz w:val="20"/>
        </w:rPr>
        <w:t xml:space="preserve"> jurídico aplicable </w:t>
      </w:r>
      <w:r w:rsidRPr="00CD39F1">
        <w:rPr>
          <w:rFonts w:ascii="Century" w:hAnsi="Century"/>
          <w:i/>
          <w:sz w:val="20"/>
        </w:rPr>
        <w:t>[…]</w:t>
      </w:r>
    </w:p>
    <w:p w14:paraId="1F6B1299" w14:textId="6872C891" w:rsidR="00CD39F1" w:rsidRDefault="00D348C4" w:rsidP="00CD39F1">
      <w:pPr>
        <w:pStyle w:val="Prrafodelista"/>
        <w:spacing w:line="360" w:lineRule="auto"/>
        <w:ind w:left="1429"/>
        <w:jc w:val="both"/>
        <w:rPr>
          <w:rFonts w:ascii="Century" w:hAnsi="Century"/>
          <w:i/>
          <w:sz w:val="20"/>
        </w:rPr>
      </w:pPr>
      <w:r>
        <w:rPr>
          <w:rFonts w:ascii="Century" w:hAnsi="Century"/>
          <w:i/>
          <w:sz w:val="20"/>
        </w:rPr>
        <w:t xml:space="preserve">De los AGRAVIOS antes narrados se describe la manifiesta ilegalidad del abusivo AGENTE DE T RÁNSITO al emitir el acto impugnado, ya que es evidente que no se cumplieron las formalidades esenciales del procedimiento, el fundamento y la motivación tal y como lo exige el articulo 14 y 16 de la Constitución General de la Republica </w:t>
      </w:r>
      <w:r w:rsidRPr="00D348C4">
        <w:rPr>
          <w:rFonts w:ascii="Century" w:hAnsi="Century"/>
          <w:i/>
          <w:sz w:val="20"/>
        </w:rPr>
        <w:t>[…]</w:t>
      </w:r>
    </w:p>
    <w:p w14:paraId="16856042" w14:textId="1B689595" w:rsidR="00D348C4" w:rsidRDefault="00D348C4" w:rsidP="00CD39F1">
      <w:pPr>
        <w:pStyle w:val="Prrafodelista"/>
        <w:spacing w:line="360" w:lineRule="auto"/>
        <w:ind w:left="1429"/>
        <w:jc w:val="both"/>
        <w:rPr>
          <w:rFonts w:ascii="Century" w:hAnsi="Century"/>
          <w:i/>
          <w:sz w:val="20"/>
        </w:rPr>
      </w:pPr>
    </w:p>
    <w:p w14:paraId="67F3F1DE" w14:textId="77777777" w:rsidR="00976950" w:rsidRDefault="00976950" w:rsidP="009F5845">
      <w:pPr>
        <w:pStyle w:val="Prrafodelista"/>
        <w:spacing w:line="360" w:lineRule="auto"/>
        <w:ind w:left="1429"/>
        <w:jc w:val="both"/>
        <w:rPr>
          <w:rFonts w:ascii="Century" w:hAnsi="Century"/>
          <w:i/>
          <w:sz w:val="20"/>
        </w:rPr>
      </w:pPr>
    </w:p>
    <w:p w14:paraId="36A844BC" w14:textId="4421E02B" w:rsidR="00FD21F7" w:rsidRDefault="00BE6C1A" w:rsidP="009F5845">
      <w:pPr>
        <w:pStyle w:val="SENTENCIAS"/>
      </w:pPr>
      <w:r w:rsidRPr="000177E1">
        <w:t>Por su parte</w:t>
      </w:r>
      <w:r w:rsidR="00CF0076">
        <w:t>,</w:t>
      </w:r>
      <w:r w:rsidRPr="000177E1">
        <w:t xml:space="preserve"> la autoridad demandada</w:t>
      </w:r>
      <w:r w:rsidR="00FD21F7">
        <w:t xml:space="preserve"> refiere que </w:t>
      </w:r>
      <w:r w:rsidR="00BE7B9A">
        <w:t>los</w:t>
      </w:r>
      <w:r w:rsidR="00FD21F7">
        <w:t xml:space="preserve"> concepto</w:t>
      </w:r>
      <w:r w:rsidR="00BE7B9A">
        <w:t>s</w:t>
      </w:r>
      <w:r w:rsidR="00FD21F7">
        <w:t xml:space="preserve"> de impugnación </w:t>
      </w:r>
      <w:r w:rsidR="00BE7B9A">
        <w:t xml:space="preserve">carecen de eficacia y resultan </w:t>
      </w:r>
      <w:r w:rsidR="00FD21F7">
        <w:t>inoperante</w:t>
      </w:r>
      <w:r w:rsidR="00BE7B9A">
        <w:t xml:space="preserve">s, infundados </w:t>
      </w:r>
      <w:r w:rsidR="00FD21F7">
        <w:t xml:space="preserve">e insuficiente, </w:t>
      </w:r>
      <w:r w:rsidR="00BE7B9A">
        <w:t xml:space="preserve">para cuestionar la legalidad del acto impugnado, </w:t>
      </w:r>
      <w:r w:rsidR="00FD21F7">
        <w:t>que en el acto impugnado sí se indican las razones que tiene en consideración la autoridad demandad para emitir el acto, y que contiene los fundamentos legales, así como las circunstancias de t tiempo, modo y lugar. --------------------</w:t>
      </w:r>
      <w:r w:rsidR="00BE7B9A">
        <w:t>-----------------------</w:t>
      </w:r>
      <w:r w:rsidR="00FD21F7">
        <w:t>-</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 xml:space="preserve">los artículos 16 de la Constitución Política de los Estados Unidos Mexicanos y 137, fracción VI, del Código de </w:t>
      </w:r>
      <w:r w:rsidRPr="00E1257C">
        <w:rPr>
          <w:rFonts w:ascii="Century" w:hAnsi="Century"/>
          <w:bCs/>
        </w:rPr>
        <w:lastRenderedPageBreak/>
        <w:t>Procedimiento y Justicia Administrativa para el Estado y los Municipios de Guanajuato, constriñen a las todas las autoridades, en consecuencia, también a las municipales, a fundar y motivar sus actos. ----------------------------------------</w:t>
      </w:r>
    </w:p>
    <w:p w14:paraId="4C5C14E1" w14:textId="77777777" w:rsidR="00BE7B9A" w:rsidRDefault="00BE7B9A" w:rsidP="00E1257C">
      <w:pPr>
        <w:spacing w:line="360" w:lineRule="auto"/>
        <w:ind w:firstLine="709"/>
        <w:jc w:val="both"/>
        <w:rPr>
          <w:rFonts w:ascii="Century" w:hAnsi="Century"/>
          <w:bCs/>
        </w:rPr>
      </w:pPr>
    </w:p>
    <w:p w14:paraId="0FB58E3C" w14:textId="126F2145"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BDAC74" w14:textId="77777777" w:rsidR="00A57580" w:rsidRDefault="00E1257C" w:rsidP="00A57580">
      <w:pPr>
        <w:pStyle w:val="SENTENCIAS"/>
        <w:rPr>
          <w:bCs/>
        </w:rPr>
      </w:pPr>
      <w:r w:rsidRPr="00E1257C">
        <w:rPr>
          <w:bCs/>
        </w:rPr>
        <w:t xml:space="preserve">Bajo ese contexto, existe una indebida fundamentación del acto impugnado, ya que </w:t>
      </w:r>
      <w:r w:rsidR="002001C8">
        <w:rPr>
          <w:bCs/>
        </w:rPr>
        <w:t>la aut</w:t>
      </w:r>
      <w:r w:rsidR="00BE7B9A">
        <w:rPr>
          <w:bCs/>
        </w:rPr>
        <w:t>oridad</w:t>
      </w:r>
      <w:r w:rsidR="002001C8">
        <w:rPr>
          <w:bCs/>
        </w:rPr>
        <w:t xml:space="preserve"> demandada</w:t>
      </w:r>
      <w:r w:rsidR="00BE7B9A">
        <w:rPr>
          <w:bCs/>
        </w:rPr>
        <w:t>, como lo señala el actor,</w:t>
      </w:r>
      <w:r w:rsidR="002001C8">
        <w:rPr>
          <w:bCs/>
        </w:rPr>
        <w:t xml:space="preserve"> </w:t>
      </w:r>
      <w:r w:rsidR="00BE7B9A">
        <w:rPr>
          <w:bCs/>
        </w:rPr>
        <w:t>no es  preciso al establecer el precepto legal aplicable al caso concreto, ya que establece como tal “7-VI-a”, sin embargo como ya se hizo mención resultaba menester que mencionara</w:t>
      </w:r>
      <w:r w:rsidR="00A57580">
        <w:rPr>
          <w:bCs/>
        </w:rPr>
        <w:t>,</w:t>
      </w:r>
      <w:r w:rsidR="00BE7B9A">
        <w:rPr>
          <w:bCs/>
        </w:rPr>
        <w:t xml:space="preserve"> con la finalidad de </w:t>
      </w:r>
      <w:r w:rsidR="00A57580">
        <w:rPr>
          <w:bCs/>
        </w:rPr>
        <w:t xml:space="preserve">que </w:t>
      </w:r>
      <w:r w:rsidR="00BE7B9A">
        <w:rPr>
          <w:bCs/>
        </w:rPr>
        <w:t>su fundamento resulte claro</w:t>
      </w:r>
      <w:r w:rsidR="00A57580">
        <w:rPr>
          <w:bCs/>
        </w:rPr>
        <w:t xml:space="preserve">, si al señalar dicho artículo, hace referencia a </w:t>
      </w:r>
      <w:r w:rsidR="00BE7B9A">
        <w:rPr>
          <w:bCs/>
        </w:rPr>
        <w:t>fracciones y/o incisos, ya que de lo contrario se deja al justiciable en estado de indefensión</w:t>
      </w:r>
      <w:r w:rsidR="00A57580">
        <w:rPr>
          <w:bCs/>
        </w:rPr>
        <w:t>. --------------------------</w:t>
      </w:r>
    </w:p>
    <w:p w14:paraId="1A9FBBC3" w14:textId="77777777" w:rsidR="00A57580" w:rsidRDefault="00A57580" w:rsidP="00A57580">
      <w:pPr>
        <w:pStyle w:val="SENTENCIAS"/>
        <w:rPr>
          <w:bCs/>
        </w:rPr>
      </w:pPr>
    </w:p>
    <w:p w14:paraId="517E5E20" w14:textId="0B25A985" w:rsidR="00A57580" w:rsidRDefault="00A57580" w:rsidP="00A57580">
      <w:pPr>
        <w:pStyle w:val="SENTENCIAS"/>
        <w:rPr>
          <w:bCs/>
        </w:rPr>
      </w:pPr>
      <w:r>
        <w:rPr>
          <w:bCs/>
        </w:rPr>
        <w:t xml:space="preserve">Por otro lado, si la demandada infracciona a la parte actora por exceder el límite de velocidad, debió motivar el acta impugnada, ya que se aprecia que </w:t>
      </w:r>
      <w:r w:rsidRPr="00A57580">
        <w:rPr>
          <w:bCs/>
        </w:rPr>
        <w:t>omite precisar y describir el tipo de dispositivo de verificación de velocidad utilizado, para medir la velocidad a la que circulaba el justiciable, así como los datos de identificación del dispositivo de verificación de velocidad que detectó la infracción y el lugar de ubicación del mismo; así como la fotografía generada, en términos del artículo 42 BIS, del Reglamento de Trán</w:t>
      </w:r>
      <w:r>
        <w:rPr>
          <w:bCs/>
        </w:rPr>
        <w:t>sito antes referido. --</w:t>
      </w:r>
    </w:p>
    <w:p w14:paraId="47E91B8E" w14:textId="2AEE014F" w:rsidR="00A57580" w:rsidRPr="00F72B1B" w:rsidRDefault="00A57580" w:rsidP="00A57580">
      <w:pPr>
        <w:pStyle w:val="SENTENCIAS"/>
        <w:rPr>
          <w:lang w:val="es-MX" w:eastAsia="en-US"/>
        </w:rPr>
      </w:pPr>
      <w:r>
        <w:rPr>
          <w:bCs/>
        </w:rPr>
        <w:lastRenderedPageBreak/>
        <w:t xml:space="preserve">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14:paraId="3DBC86C2" w14:textId="211678BD" w:rsidR="00F72B1B" w:rsidRPr="00F72B1B" w:rsidRDefault="00F72B1B" w:rsidP="00A625F7">
      <w:pPr>
        <w:pStyle w:val="SENTENCIAS"/>
        <w:rPr>
          <w:lang w:val="es-MX"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505B39AB" w:rsidR="00FE76EB" w:rsidRDefault="00FE76EB" w:rsidP="00A57580">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A57580">
        <w:rPr>
          <w:b/>
        </w:rPr>
        <w:t>A 0650960</w:t>
      </w:r>
      <w:r w:rsidR="00A57580" w:rsidRPr="001B4201">
        <w:rPr>
          <w:b/>
        </w:rPr>
        <w:t xml:space="preserve"> </w:t>
      </w:r>
      <w:r w:rsidR="00A57580">
        <w:rPr>
          <w:b/>
        </w:rPr>
        <w:t>(Letra A cero seis cinco cero nueve seis cero</w:t>
      </w:r>
      <w:r w:rsidR="00A57580" w:rsidRPr="00E1257C">
        <w:rPr>
          <w:b/>
        </w:rPr>
        <w:t xml:space="preserve">) </w:t>
      </w:r>
      <w:r w:rsidR="00A57580">
        <w:t>levantada en fecha 07 siete de octubre del año 2018 dos mil dieciocho</w:t>
      </w:r>
      <w:r w:rsidR="00813743">
        <w:t xml:space="preserve">, emitida por </w:t>
      </w:r>
      <w:r w:rsidR="009233FF">
        <w:t>e</w:t>
      </w:r>
      <w:r>
        <w:t>l Agente de Tránsito Municipal. ----------------------------</w:t>
      </w:r>
      <w:r w:rsidR="00813743">
        <w:t>----</w:t>
      </w:r>
      <w:r>
        <w:t>-------</w:t>
      </w:r>
      <w:r w:rsidR="004F2D9C">
        <w:t>-------</w:t>
      </w:r>
      <w:r w:rsidR="00A57580">
        <w:t>----</w:t>
      </w:r>
      <w:r w:rsidR="004F2D9C">
        <w:t>-----</w:t>
      </w:r>
      <w:r>
        <w:t>----------------</w:t>
      </w:r>
      <w:r w:rsidR="00881239">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A57580" w:rsidRDefault="00E1257C" w:rsidP="00DD3C70">
      <w:pPr>
        <w:pStyle w:val="TESISYJURIS"/>
        <w:rPr>
          <w:sz w:val="28"/>
          <w:lang w:val="es-MX"/>
        </w:rPr>
      </w:pPr>
      <w:r w:rsidRPr="00A57580">
        <w:rPr>
          <w:b/>
          <w:lang w:val="es-MX"/>
        </w:rPr>
        <w:t xml:space="preserve">“INDEBIDA FUNDAMENTACIÓN Y </w:t>
      </w:r>
      <w:r w:rsidR="00AD43B7" w:rsidRPr="00A57580">
        <w:rPr>
          <w:b/>
          <w:lang w:val="es-MX"/>
        </w:rPr>
        <w:t xml:space="preserve">MOTIVACIÓN. </w:t>
      </w:r>
      <w:r w:rsidRPr="00A57580">
        <w:rPr>
          <w:b/>
          <w:lang w:val="es-MX"/>
        </w:rPr>
        <w:t>PROCEDE DEC</w:t>
      </w:r>
      <w:r w:rsidR="00AD43B7" w:rsidRPr="00A57580">
        <w:rPr>
          <w:b/>
          <w:lang w:val="es-MX"/>
        </w:rPr>
        <w:t xml:space="preserve">RETAR LA NULIDAD LISA Y LLANA. </w:t>
      </w:r>
      <w:r w:rsidRPr="00A57580">
        <w:rPr>
          <w:lang w:val="es-MX"/>
        </w:rPr>
        <w:t xml:space="preserve">La ausencia de fundamentación y motivación deriva en el </w:t>
      </w:r>
      <w:proofErr w:type="spellStart"/>
      <w:r w:rsidRPr="00A57580">
        <w:rPr>
          <w:lang w:val="es-MX"/>
        </w:rPr>
        <w:t>decretamiento</w:t>
      </w:r>
      <w:proofErr w:type="spellEnd"/>
      <w:r w:rsidRPr="00A57580">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57580">
        <w:rPr>
          <w:lang w:val="es-MX"/>
        </w:rPr>
        <w:t>Exp</w:t>
      </w:r>
      <w:proofErr w:type="spellEnd"/>
      <w:r w:rsidRPr="00A57580">
        <w:rPr>
          <w:lang w:val="es-MX"/>
        </w:rPr>
        <w:t>. 4.509/02. Sentencia de fecha 09 nueve de mayo de 2003. Actor: Ma</w:t>
      </w:r>
      <w:r w:rsidR="00DD3C70" w:rsidRPr="00A57580">
        <w:rPr>
          <w:lang w:val="es-MX"/>
        </w:rPr>
        <w:t xml:space="preserve">rtha Isabel </w:t>
      </w:r>
      <w:proofErr w:type="spellStart"/>
      <w:r w:rsidR="00DD3C70" w:rsidRPr="00A57580">
        <w:rPr>
          <w:lang w:val="es-MX"/>
        </w:rPr>
        <w:t>Espriu</w:t>
      </w:r>
      <w:proofErr w:type="spellEnd"/>
      <w:r w:rsidR="00DD3C70" w:rsidRPr="00A57580">
        <w:rPr>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E5B844D" w14:textId="6C0B5DE5" w:rsidR="00DD3C70" w:rsidRPr="00D6760D" w:rsidRDefault="00E1257C" w:rsidP="00DD3C70">
      <w:pPr>
        <w:pStyle w:val="SENTENCIAS"/>
      </w:pPr>
      <w:r w:rsidRPr="00E1257C">
        <w:rPr>
          <w:b/>
          <w:lang w:val="es-MX"/>
        </w:rPr>
        <w:t xml:space="preserve">SÉPTIMO. </w:t>
      </w:r>
      <w:r w:rsidR="00DD3C70" w:rsidRPr="00E1257C">
        <w:rPr>
          <w:iCs/>
        </w:rPr>
        <w:t xml:space="preserve">En </w:t>
      </w:r>
      <w:r w:rsidR="00DD3C70">
        <w:rPr>
          <w:iCs/>
        </w:rPr>
        <w:t xml:space="preserve">razón </w:t>
      </w:r>
      <w:r w:rsidR="00DD3C70" w:rsidRPr="00E1257C">
        <w:rPr>
          <w:iCs/>
        </w:rPr>
        <w:t xml:space="preserve">de haberse decretado la nulidad total del acta de infracción combatida, resulta procedente la devolución de la </w:t>
      </w:r>
      <w:r w:rsidR="00DD3C70">
        <w:rPr>
          <w:iCs/>
        </w:rPr>
        <w:t>cantidad pagada por el actor con motivo de</w:t>
      </w:r>
      <w:r w:rsidR="0074542E">
        <w:rPr>
          <w:iCs/>
        </w:rPr>
        <w:t xml:space="preserve"> </w:t>
      </w:r>
      <w:r w:rsidR="00DD3C70">
        <w:rPr>
          <w:iCs/>
        </w:rPr>
        <w:t>l</w:t>
      </w:r>
      <w:r w:rsidR="0074542E">
        <w:rPr>
          <w:iCs/>
        </w:rPr>
        <w:t>a referida</w:t>
      </w:r>
      <w:r w:rsidR="00DD3C70">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w:t>
      </w:r>
      <w:r w:rsidR="00A57580">
        <w:rPr>
          <w:iCs/>
        </w:rPr>
        <w:t>806.00</w:t>
      </w:r>
      <w:r w:rsidR="0074542E">
        <w:rPr>
          <w:iCs/>
        </w:rPr>
        <w:t xml:space="preserve"> (</w:t>
      </w:r>
      <w:r w:rsidR="00A57580">
        <w:rPr>
          <w:iCs/>
        </w:rPr>
        <w:t>ochocientos seis pesos 00</w:t>
      </w:r>
      <w:r w:rsidR="0074542E">
        <w:rPr>
          <w:iCs/>
        </w:rPr>
        <w:t xml:space="preserve">/100 M/N), según </w:t>
      </w:r>
      <w:r w:rsidR="00DD3C70">
        <w:rPr>
          <w:iCs/>
        </w:rPr>
        <w:t>recibo oficial número AA</w:t>
      </w:r>
      <w:r w:rsidR="00A57580">
        <w:rPr>
          <w:iCs/>
        </w:rPr>
        <w:t xml:space="preserve"> </w:t>
      </w:r>
      <w:r w:rsidR="00881239">
        <w:rPr>
          <w:iCs/>
        </w:rPr>
        <w:t>80</w:t>
      </w:r>
      <w:r w:rsidR="00A57580">
        <w:rPr>
          <w:iCs/>
        </w:rPr>
        <w:t>50927</w:t>
      </w:r>
      <w:r w:rsidR="0074542E">
        <w:rPr>
          <w:iCs/>
        </w:rPr>
        <w:t xml:space="preserve"> </w:t>
      </w:r>
      <w:r w:rsidR="00881239">
        <w:rPr>
          <w:iCs/>
        </w:rPr>
        <w:t xml:space="preserve">(Letra A Letra A ocho cero </w:t>
      </w:r>
      <w:r w:rsidR="00A57580">
        <w:rPr>
          <w:iCs/>
        </w:rPr>
        <w:t>cinco cero nueve dos siete</w:t>
      </w:r>
      <w:r w:rsidR="00881239">
        <w:rPr>
          <w:iCs/>
        </w:rPr>
        <w:t xml:space="preserve">), de fecha </w:t>
      </w:r>
      <w:r w:rsidR="00A57580">
        <w:rPr>
          <w:iCs/>
        </w:rPr>
        <w:t xml:space="preserve">09 nueve de octubre del año </w:t>
      </w:r>
      <w:r w:rsidR="00881239">
        <w:rPr>
          <w:iCs/>
        </w:rPr>
        <w:t>2018 dos mil dieciocho</w:t>
      </w:r>
      <w:r w:rsidR="00DD3C70">
        <w:rPr>
          <w:iCs/>
        </w:rPr>
        <w:t>.</w:t>
      </w:r>
      <w:r w:rsidR="00DD3C70" w:rsidRPr="00E1257C">
        <w:rPr>
          <w:iCs/>
        </w:rPr>
        <w:t xml:space="preserve"> </w:t>
      </w:r>
      <w:r w:rsidR="00DD3C70" w:rsidRPr="00E1257C">
        <w:t xml:space="preserve">Por tanto, </w:t>
      </w:r>
      <w:r w:rsidR="00DD3C70" w:rsidRPr="00D6760D">
        <w:t xml:space="preserve">con fundamento en el artículo 300, fracción V, del invocado Código de Procedimiento y Justicia Administrativa; se reconoce el derecho que tiene el justiciable a la devolución </w:t>
      </w:r>
      <w:r w:rsidR="00DD3C70">
        <w:t>de dicho importe</w:t>
      </w:r>
      <w:r w:rsidR="00DD3C70" w:rsidRPr="00D6760D">
        <w:t>.</w:t>
      </w:r>
      <w:r w:rsidR="00DD3C70">
        <w:t xml:space="preserve"> </w:t>
      </w:r>
      <w:r w:rsidR="00DD3C70" w:rsidRPr="00D6760D">
        <w:t>-</w:t>
      </w:r>
      <w:r w:rsidR="00DD3C70">
        <w:t>-</w:t>
      </w:r>
      <w:r w:rsidR="009233FF">
        <w:t>-----</w:t>
      </w:r>
      <w:r w:rsidR="00DD3C70">
        <w:t>----</w:t>
      </w:r>
      <w:r w:rsidR="0074542E">
        <w:t>-----------</w:t>
      </w:r>
      <w:r w:rsidR="00881239">
        <w:t>------------------------------------</w:t>
      </w:r>
      <w:r w:rsidR="0074542E">
        <w:t>----------------</w:t>
      </w:r>
      <w:r w:rsidR="00DD3C70">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31D5B007" w:rsidR="00DD3C70" w:rsidRPr="00E1257C" w:rsidRDefault="00DD3C70" w:rsidP="00A5758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57580">
        <w:rPr>
          <w:b/>
        </w:rPr>
        <w:t>A 0650960</w:t>
      </w:r>
      <w:r w:rsidR="00A57580" w:rsidRPr="001B4201">
        <w:rPr>
          <w:b/>
        </w:rPr>
        <w:t xml:space="preserve"> </w:t>
      </w:r>
      <w:r w:rsidR="00A57580">
        <w:rPr>
          <w:b/>
        </w:rPr>
        <w:t>(Letra A cero seis cinco cero nueve seis cero</w:t>
      </w:r>
      <w:r w:rsidR="00A57580" w:rsidRPr="00E1257C">
        <w:rPr>
          <w:b/>
        </w:rPr>
        <w:t xml:space="preserve">) </w:t>
      </w:r>
      <w:r w:rsidR="00A57580">
        <w:t>levantada en fecha 07 siete de octubre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5FCDC653"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 xml:space="preserve">Se reconoce </w:t>
      </w:r>
      <w:r w:rsidR="00827E34">
        <w:rPr>
          <w:rFonts w:ascii="Century" w:hAnsi="Century" w:cs="Calibri"/>
        </w:rPr>
        <w:t>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827E34">
        <w:rPr>
          <w:rFonts w:ascii="Century" w:hAnsi="Century" w:cs="Calibri"/>
        </w:rPr>
        <w:t>Séptimo</w:t>
      </w:r>
      <w:r w:rsidR="00DD3C70" w:rsidRPr="007D0C4C">
        <w:rPr>
          <w:rFonts w:ascii="Century" w:hAnsi="Century" w:cs="Calibri"/>
        </w:rPr>
        <w:t xml:space="preserve"> de esta resolución. </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63D3" w14:textId="77777777" w:rsidR="00C15701" w:rsidRDefault="00C15701">
      <w:r>
        <w:separator/>
      </w:r>
    </w:p>
  </w:endnote>
  <w:endnote w:type="continuationSeparator" w:id="0">
    <w:p w14:paraId="4FAE9361" w14:textId="77777777" w:rsidR="00C15701" w:rsidRDefault="00C15701">
      <w:r>
        <w:continuationSeparator/>
      </w:r>
    </w:p>
  </w:endnote>
  <w:endnote w:type="continuationNotice" w:id="1">
    <w:p w14:paraId="22C084C9" w14:textId="77777777" w:rsidR="00C15701" w:rsidRDefault="00C15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54CAF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53CC">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53CC">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B4666" w14:textId="77777777" w:rsidR="00C15701" w:rsidRDefault="00C15701">
      <w:r>
        <w:separator/>
      </w:r>
    </w:p>
  </w:footnote>
  <w:footnote w:type="continuationSeparator" w:id="0">
    <w:p w14:paraId="176F06EE" w14:textId="77777777" w:rsidR="00C15701" w:rsidRDefault="00C15701">
      <w:r>
        <w:continuationSeparator/>
      </w:r>
    </w:p>
  </w:footnote>
  <w:footnote w:type="continuationNotice" w:id="1">
    <w:p w14:paraId="00165447" w14:textId="77777777" w:rsidR="00C15701" w:rsidRDefault="00C157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0D88866" w:rsidR="002B2F1A" w:rsidRPr="004F0061" w:rsidRDefault="004A1FAB" w:rsidP="004F0061">
    <w:pPr>
      <w:pStyle w:val="Encabezado"/>
      <w:tabs>
        <w:tab w:val="center" w:pos="4306"/>
        <w:tab w:val="right" w:pos="8613"/>
      </w:tabs>
      <w:jc w:val="right"/>
      <w:rPr>
        <w:rFonts w:ascii="Century" w:hAnsi="Century"/>
      </w:rPr>
    </w:pPr>
    <w:r>
      <w:rPr>
        <w:rFonts w:ascii="Century" w:hAnsi="Century"/>
        <w:color w:val="7F7F7F" w:themeColor="text1" w:themeTint="80"/>
      </w:rPr>
      <w:t>Expediente Número 1626</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AA924B6"/>
    <w:multiLevelType w:val="hybridMultilevel"/>
    <w:tmpl w:val="CD3CF12A"/>
    <w:lvl w:ilvl="0" w:tplc="60003DCA">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2D4E3C01"/>
    <w:multiLevelType w:val="multilevel"/>
    <w:tmpl w:val="E2929B38"/>
    <w:numStyleLink w:val="Estilo4"/>
  </w:abstractNum>
  <w:abstractNum w:abstractNumId="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E0C228A"/>
    <w:multiLevelType w:val="multilevel"/>
    <w:tmpl w:val="7BEC9978"/>
    <w:numStyleLink w:val="Estilo3"/>
  </w:abstractNum>
  <w:abstractNum w:abstractNumId="12"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0"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5"/>
  </w:num>
  <w:num w:numId="3">
    <w:abstractNumId w:val="16"/>
  </w:num>
  <w:num w:numId="4">
    <w:abstractNumId w:val="18"/>
  </w:num>
  <w:num w:numId="5">
    <w:abstractNumId w:val="14"/>
  </w:num>
  <w:num w:numId="6">
    <w:abstractNumId w:val="4"/>
  </w:num>
  <w:num w:numId="7">
    <w:abstractNumId w:val="1"/>
  </w:num>
  <w:num w:numId="8">
    <w:abstractNumId w:val="0"/>
  </w:num>
  <w:num w:numId="9">
    <w:abstractNumId w:val="8"/>
  </w:num>
  <w:num w:numId="10">
    <w:abstractNumId w:val="12"/>
  </w:num>
  <w:num w:numId="11">
    <w:abstractNumId w:val="2"/>
  </w:num>
  <w:num w:numId="12">
    <w:abstractNumId w:val="20"/>
  </w:num>
  <w:num w:numId="13">
    <w:abstractNumId w:val="9"/>
  </w:num>
  <w:num w:numId="14">
    <w:abstractNumId w:val="13"/>
  </w:num>
  <w:num w:numId="15">
    <w:abstractNumId w:val="10"/>
  </w:num>
  <w:num w:numId="16">
    <w:abstractNumId w:val="17"/>
  </w:num>
  <w:num w:numId="17">
    <w:abstractNumId w:val="6"/>
  </w:num>
  <w:num w:numId="18">
    <w:abstractNumId w:val="19"/>
  </w:num>
  <w:num w:numId="19">
    <w:abstractNumId w:val="11"/>
    <w:lvlOverride w:ilvl="0">
      <w:lvl w:ilvl="0">
        <w:start w:val="1"/>
        <w:numFmt w:val="lowerLetter"/>
        <w:lvlText w:val="%1)"/>
        <w:lvlJc w:val="left"/>
        <w:pPr>
          <w:ind w:left="1068" w:hanging="360"/>
        </w:pPr>
        <w:rPr>
          <w:b/>
        </w:rPr>
      </w:lvl>
    </w:lvlOverride>
  </w:num>
  <w:num w:numId="20">
    <w:abstractNumId w:val="7"/>
    <w:lvlOverride w:ilvl="0">
      <w:lvl w:ilvl="0">
        <w:start w:val="1"/>
        <w:numFmt w:val="upperRoman"/>
        <w:lvlText w:val="%1."/>
        <w:lvlJc w:val="left"/>
        <w:pPr>
          <w:ind w:left="1068" w:hanging="360"/>
        </w:pPr>
        <w:rPr>
          <w:b/>
          <w:bCs/>
        </w:rPr>
      </w:lvl>
    </w:lvlOverride>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1FAB"/>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0CC"/>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27E34"/>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57580"/>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3CC"/>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0B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3D77"/>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E7B9A"/>
    <w:rsid w:val="00BF11E4"/>
    <w:rsid w:val="00BF297C"/>
    <w:rsid w:val="00BF2C3B"/>
    <w:rsid w:val="00BF5DD9"/>
    <w:rsid w:val="00BF6672"/>
    <w:rsid w:val="00BF7DB7"/>
    <w:rsid w:val="00C008FA"/>
    <w:rsid w:val="00C04793"/>
    <w:rsid w:val="00C062AD"/>
    <w:rsid w:val="00C13DB4"/>
    <w:rsid w:val="00C14FD8"/>
    <w:rsid w:val="00C15701"/>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15F1"/>
    <w:rsid w:val="00CC2C7C"/>
    <w:rsid w:val="00CC2E7C"/>
    <w:rsid w:val="00CC5139"/>
    <w:rsid w:val="00CD1BD1"/>
    <w:rsid w:val="00CD1CAD"/>
    <w:rsid w:val="00CD39F1"/>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8C4"/>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B59F-54CD-4C87-B5EF-A9230211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3573</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2018-06-29T20:01:00Z</cp:lastPrinted>
  <dcterms:created xsi:type="dcterms:W3CDTF">2019-01-30T20:43:00Z</dcterms:created>
  <dcterms:modified xsi:type="dcterms:W3CDTF">2019-03-01T15:57:00Z</dcterms:modified>
</cp:coreProperties>
</file>