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651" w:rsidRPr="000956B8" w:rsidRDefault="00F11651" w:rsidP="00F11651">
      <w:pPr>
        <w:pStyle w:val="Ttulo1"/>
        <w:ind w:firstLine="708"/>
        <w:jc w:val="both"/>
        <w:rPr>
          <w:rFonts w:ascii="Calibri" w:hAnsi="Calibri" w:cs="Calibri"/>
          <w:i w:val="0"/>
          <w:sz w:val="26"/>
          <w:szCs w:val="26"/>
        </w:rPr>
      </w:pPr>
      <w:bookmarkStart w:id="0" w:name="_GoBack"/>
      <w:bookmarkEnd w:id="0"/>
      <w:r w:rsidRPr="000956B8">
        <w:rPr>
          <w:rFonts w:ascii="Calibri" w:hAnsi="Calibri" w:cs="Calibri"/>
          <w:i w:val="0"/>
          <w:sz w:val="26"/>
          <w:szCs w:val="26"/>
        </w:rPr>
        <w:t xml:space="preserve">León, Guanajuato, a </w:t>
      </w:r>
      <w:r w:rsidR="005B7330" w:rsidRPr="000956B8">
        <w:rPr>
          <w:rFonts w:ascii="Calibri" w:hAnsi="Calibri" w:cs="Calibri"/>
          <w:i w:val="0"/>
          <w:sz w:val="26"/>
          <w:szCs w:val="26"/>
        </w:rPr>
        <w:t>5 cinco</w:t>
      </w:r>
      <w:r w:rsidR="00427F4A" w:rsidRPr="000956B8">
        <w:rPr>
          <w:rFonts w:ascii="Calibri" w:hAnsi="Calibri" w:cs="Calibri"/>
          <w:i w:val="0"/>
          <w:sz w:val="26"/>
          <w:szCs w:val="26"/>
        </w:rPr>
        <w:t xml:space="preserve"> de diciembre</w:t>
      </w:r>
      <w:r w:rsidRPr="000956B8">
        <w:rPr>
          <w:rFonts w:ascii="Calibri" w:hAnsi="Calibri" w:cs="Calibri"/>
          <w:i w:val="0"/>
          <w:sz w:val="26"/>
          <w:szCs w:val="26"/>
        </w:rPr>
        <w:t xml:space="preserve"> del año 2018 dos mil dieciocho</w:t>
      </w:r>
      <w:r w:rsidR="008B09AF" w:rsidRPr="000956B8">
        <w:rPr>
          <w:rFonts w:ascii="Calibri" w:hAnsi="Calibri" w:cs="Calibri"/>
          <w:b w:val="0"/>
          <w:bCs w:val="0"/>
          <w:i w:val="0"/>
          <w:iCs w:val="0"/>
          <w:sz w:val="26"/>
          <w:szCs w:val="26"/>
        </w:rPr>
        <w:t xml:space="preserve">. </w:t>
      </w:r>
    </w:p>
    <w:p w:rsidR="00F11651" w:rsidRPr="000956B8" w:rsidRDefault="00F11651" w:rsidP="00F11651">
      <w:pPr>
        <w:rPr>
          <w:rFonts w:ascii="Calibri" w:hAnsi="Calibri" w:cs="Calibri"/>
          <w:sz w:val="22"/>
          <w:szCs w:val="26"/>
        </w:rPr>
      </w:pPr>
    </w:p>
    <w:p w:rsidR="00F11651" w:rsidRPr="000956B8" w:rsidRDefault="00F11651" w:rsidP="00F11651">
      <w:pPr>
        <w:pStyle w:val="Textoindependiente"/>
        <w:ind w:firstLine="708"/>
        <w:rPr>
          <w:rFonts w:ascii="Calibri" w:hAnsi="Calibri" w:cs="Calibri"/>
          <w:sz w:val="26"/>
          <w:szCs w:val="26"/>
        </w:rPr>
      </w:pPr>
      <w:r w:rsidRPr="000956B8">
        <w:rPr>
          <w:rFonts w:ascii="Calibri" w:hAnsi="Calibri" w:cs="Calibri"/>
          <w:b/>
          <w:bCs/>
          <w:i/>
          <w:iCs/>
          <w:sz w:val="26"/>
          <w:szCs w:val="26"/>
        </w:rPr>
        <w:t xml:space="preserve">V I S T O </w:t>
      </w:r>
      <w:proofErr w:type="gramStart"/>
      <w:r w:rsidRPr="000956B8">
        <w:rPr>
          <w:rFonts w:ascii="Calibri" w:hAnsi="Calibri" w:cs="Calibri"/>
          <w:b/>
          <w:bCs/>
          <w:i/>
          <w:iCs/>
          <w:sz w:val="26"/>
          <w:szCs w:val="26"/>
        </w:rPr>
        <w:t xml:space="preserve">S  </w:t>
      </w:r>
      <w:r w:rsidRPr="000956B8">
        <w:rPr>
          <w:rFonts w:ascii="Calibri" w:hAnsi="Calibri" w:cs="Calibri"/>
          <w:sz w:val="26"/>
          <w:szCs w:val="26"/>
        </w:rPr>
        <w:t>para</w:t>
      </w:r>
      <w:proofErr w:type="gramEnd"/>
      <w:r w:rsidRPr="000956B8">
        <w:rPr>
          <w:rFonts w:ascii="Calibri" w:hAnsi="Calibri" w:cs="Calibri"/>
          <w:sz w:val="26"/>
          <w:szCs w:val="26"/>
        </w:rPr>
        <w:t xml:space="preserve"> dictar sentencia definitiva,</w:t>
      </w:r>
      <w:r w:rsidRPr="000956B8">
        <w:rPr>
          <w:rFonts w:ascii="Calibri" w:hAnsi="Calibri" w:cs="Calibri"/>
          <w:b/>
          <w:bCs/>
          <w:i/>
          <w:iCs/>
          <w:sz w:val="26"/>
          <w:szCs w:val="26"/>
        </w:rPr>
        <w:t xml:space="preserve"> </w:t>
      </w:r>
      <w:r w:rsidRPr="000956B8">
        <w:rPr>
          <w:rFonts w:ascii="Calibri" w:hAnsi="Calibri" w:cs="Calibri"/>
          <w:sz w:val="26"/>
          <w:szCs w:val="26"/>
        </w:rPr>
        <w:t>los autos del</w:t>
      </w:r>
      <w:r w:rsidRPr="000956B8">
        <w:rPr>
          <w:rFonts w:ascii="Calibri" w:hAnsi="Calibri" w:cs="Calibri"/>
          <w:i/>
          <w:iCs/>
          <w:sz w:val="26"/>
          <w:szCs w:val="26"/>
        </w:rPr>
        <w:t xml:space="preserve"> </w:t>
      </w:r>
      <w:r w:rsidRPr="000956B8">
        <w:rPr>
          <w:rFonts w:ascii="Calibri" w:hAnsi="Calibri" w:cs="Calibri"/>
          <w:sz w:val="26"/>
          <w:szCs w:val="26"/>
        </w:rPr>
        <w:t xml:space="preserve">proceso administrativo identificado con el número </w:t>
      </w:r>
      <w:r w:rsidRPr="000956B8">
        <w:rPr>
          <w:rFonts w:ascii="Calibri" w:hAnsi="Calibri" w:cs="Calibri"/>
          <w:b/>
          <w:bCs/>
          <w:iCs/>
          <w:sz w:val="26"/>
          <w:szCs w:val="26"/>
        </w:rPr>
        <w:t>1008/2016</w:t>
      </w:r>
      <w:r w:rsidRPr="000956B8">
        <w:rPr>
          <w:rFonts w:ascii="Calibri" w:hAnsi="Calibri" w:cs="Calibri"/>
          <w:b/>
          <w:iCs/>
          <w:sz w:val="26"/>
          <w:szCs w:val="26"/>
        </w:rPr>
        <w:t>-JN</w:t>
      </w:r>
      <w:r w:rsidRPr="000956B8">
        <w:rPr>
          <w:rFonts w:ascii="Calibri" w:hAnsi="Calibri" w:cs="Calibri"/>
          <w:sz w:val="26"/>
          <w:szCs w:val="26"/>
        </w:rPr>
        <w:t>, promovido</w:t>
      </w:r>
      <w:r w:rsidR="000956B8" w:rsidRPr="000956B8">
        <w:rPr>
          <w:rFonts w:ascii="Calibri" w:hAnsi="Calibri" w:cs="Calibri"/>
          <w:sz w:val="26"/>
          <w:szCs w:val="26"/>
        </w:rPr>
        <w:t>(…)</w:t>
      </w:r>
      <w:r w:rsidRPr="000956B8">
        <w:rPr>
          <w:rFonts w:ascii="Calibri" w:hAnsi="Calibri" w:cs="Calibri"/>
          <w:bCs/>
          <w:iCs/>
          <w:sz w:val="26"/>
          <w:szCs w:val="26"/>
        </w:rPr>
        <w:t>;</w:t>
      </w:r>
      <w:r w:rsidRPr="000956B8">
        <w:rPr>
          <w:rFonts w:ascii="Calibri" w:hAnsi="Calibri" w:cs="Calibri"/>
          <w:sz w:val="26"/>
          <w:szCs w:val="26"/>
        </w:rPr>
        <w:t xml:space="preserve"> y, . . . . . </w:t>
      </w:r>
    </w:p>
    <w:p w:rsidR="00F11651" w:rsidRPr="000956B8" w:rsidRDefault="00F11651" w:rsidP="00F11651">
      <w:pPr>
        <w:pStyle w:val="Textoindependiente"/>
        <w:rPr>
          <w:rFonts w:ascii="Calibri" w:hAnsi="Calibri" w:cs="Calibri"/>
          <w:sz w:val="22"/>
          <w:szCs w:val="26"/>
        </w:rPr>
      </w:pPr>
    </w:p>
    <w:p w:rsidR="00F11651" w:rsidRPr="000956B8" w:rsidRDefault="00F11651" w:rsidP="00F11651">
      <w:pPr>
        <w:pStyle w:val="Textoindependiente"/>
        <w:ind w:firstLine="708"/>
        <w:jc w:val="center"/>
        <w:rPr>
          <w:rFonts w:ascii="Calibri" w:hAnsi="Calibri" w:cs="Calibri"/>
          <w:b/>
          <w:bCs/>
          <w:i/>
          <w:iCs/>
          <w:sz w:val="26"/>
          <w:szCs w:val="26"/>
        </w:rPr>
      </w:pPr>
      <w:r w:rsidRPr="000956B8">
        <w:rPr>
          <w:rFonts w:ascii="Calibri" w:hAnsi="Calibri" w:cs="Calibri"/>
          <w:b/>
          <w:bCs/>
          <w:i/>
          <w:iCs/>
          <w:sz w:val="26"/>
          <w:szCs w:val="26"/>
        </w:rPr>
        <w:t xml:space="preserve">R E S U L T A N D </w:t>
      </w:r>
      <w:proofErr w:type="gramStart"/>
      <w:r w:rsidRPr="000956B8">
        <w:rPr>
          <w:rFonts w:ascii="Calibri" w:hAnsi="Calibri" w:cs="Calibri"/>
          <w:b/>
          <w:bCs/>
          <w:i/>
          <w:iCs/>
          <w:sz w:val="26"/>
          <w:szCs w:val="26"/>
        </w:rPr>
        <w:t>O :</w:t>
      </w:r>
      <w:proofErr w:type="gramEnd"/>
    </w:p>
    <w:p w:rsidR="00F11651" w:rsidRPr="000956B8" w:rsidRDefault="00F11651" w:rsidP="00F11651">
      <w:pPr>
        <w:pStyle w:val="Textoindependiente"/>
        <w:rPr>
          <w:rFonts w:ascii="Calibri" w:hAnsi="Calibri" w:cs="Calibri"/>
          <w:b/>
          <w:bCs/>
          <w:sz w:val="22"/>
          <w:szCs w:val="26"/>
        </w:rPr>
      </w:pPr>
    </w:p>
    <w:p w:rsidR="00F11651" w:rsidRPr="000956B8" w:rsidRDefault="00F11651" w:rsidP="00F11651">
      <w:pPr>
        <w:ind w:firstLine="708"/>
        <w:jc w:val="both"/>
        <w:rPr>
          <w:rFonts w:ascii="Calibri" w:hAnsi="Calibri" w:cs="Calibri"/>
          <w:sz w:val="26"/>
          <w:szCs w:val="26"/>
        </w:rPr>
      </w:pPr>
      <w:r w:rsidRPr="000956B8">
        <w:rPr>
          <w:rFonts w:ascii="Calibri" w:hAnsi="Calibri" w:cs="Calibri"/>
          <w:b/>
          <w:bCs/>
          <w:i/>
          <w:iCs/>
          <w:sz w:val="26"/>
          <w:szCs w:val="26"/>
        </w:rPr>
        <w:t xml:space="preserve">PRIMERO.- </w:t>
      </w:r>
      <w:r w:rsidRPr="000956B8">
        <w:rPr>
          <w:rFonts w:ascii="Calibri" w:hAnsi="Calibri" w:cs="Calibri"/>
          <w:sz w:val="26"/>
          <w:szCs w:val="26"/>
        </w:rPr>
        <w:t xml:space="preserve">Mediante escrito de demanda administrativa, presentado el </w:t>
      </w:r>
      <w:r w:rsidR="00074F4F" w:rsidRPr="000956B8">
        <w:rPr>
          <w:rFonts w:ascii="Calibri" w:hAnsi="Calibri" w:cs="Calibri"/>
          <w:sz w:val="26"/>
          <w:szCs w:val="26"/>
        </w:rPr>
        <w:t>día 28 veintiocho de noviembre d</w:t>
      </w:r>
      <w:r w:rsidRPr="000956B8">
        <w:rPr>
          <w:rFonts w:ascii="Calibri" w:hAnsi="Calibri" w:cs="Calibri"/>
          <w:sz w:val="26"/>
          <w:szCs w:val="26"/>
        </w:rPr>
        <w:t>el año 201</w:t>
      </w:r>
      <w:r w:rsidR="00074F4F" w:rsidRPr="000956B8">
        <w:rPr>
          <w:rFonts w:ascii="Calibri" w:hAnsi="Calibri" w:cs="Calibri"/>
          <w:sz w:val="26"/>
          <w:szCs w:val="26"/>
        </w:rPr>
        <w:t>6</w:t>
      </w:r>
      <w:r w:rsidRPr="000956B8">
        <w:rPr>
          <w:rFonts w:ascii="Calibri" w:hAnsi="Calibri" w:cs="Calibri"/>
          <w:sz w:val="26"/>
          <w:szCs w:val="26"/>
        </w:rPr>
        <w:t xml:space="preserve"> dos mil d</w:t>
      </w:r>
      <w:r w:rsidR="00074F4F" w:rsidRPr="000956B8">
        <w:rPr>
          <w:rFonts w:ascii="Calibri" w:hAnsi="Calibri" w:cs="Calibri"/>
          <w:sz w:val="26"/>
          <w:szCs w:val="26"/>
        </w:rPr>
        <w:t>ieciséis</w:t>
      </w:r>
      <w:r w:rsidRPr="000956B8">
        <w:rPr>
          <w:rFonts w:ascii="Calibri" w:hAnsi="Calibri" w:cs="Calibri"/>
          <w:sz w:val="26"/>
          <w:szCs w:val="26"/>
        </w:rPr>
        <w:t>, ante la Oficialía Común de Partes de los Juzgados Administrativos d</w:t>
      </w:r>
      <w:r w:rsidR="000956B8" w:rsidRPr="000956B8">
        <w:rPr>
          <w:rFonts w:ascii="Calibri" w:hAnsi="Calibri" w:cs="Calibri"/>
          <w:sz w:val="26"/>
          <w:szCs w:val="26"/>
        </w:rPr>
        <w:t xml:space="preserve">e este Municipio, el ciudadano </w:t>
      </w:r>
      <w:r w:rsidR="000956B8" w:rsidRPr="000956B8">
        <w:rPr>
          <w:rFonts w:ascii="Calibri" w:hAnsi="Calibri" w:cs="Calibri"/>
          <w:sz w:val="26"/>
          <w:szCs w:val="26"/>
        </w:rPr>
        <w:t>(…)</w:t>
      </w:r>
      <w:r w:rsidRPr="000956B8">
        <w:rPr>
          <w:rFonts w:ascii="Calibri" w:hAnsi="Calibri" w:cs="Calibri"/>
          <w:sz w:val="26"/>
          <w:szCs w:val="26"/>
        </w:rPr>
        <w:t xml:space="preserve"> por su propio derecho, promovió proceso administrativo, en el que señaló como: </w:t>
      </w:r>
      <w:proofErr w:type="gramStart"/>
      <w:r w:rsidRPr="000956B8">
        <w:rPr>
          <w:rFonts w:ascii="Calibri" w:hAnsi="Calibri" w:cs="Calibri"/>
          <w:sz w:val="26"/>
          <w:szCs w:val="26"/>
        </w:rPr>
        <w:t>. . .</w:t>
      </w:r>
      <w:proofErr w:type="gramEnd"/>
      <w:r w:rsidRPr="000956B8">
        <w:rPr>
          <w:rFonts w:ascii="Calibri" w:hAnsi="Calibri" w:cs="Calibri"/>
          <w:sz w:val="26"/>
          <w:szCs w:val="26"/>
        </w:rPr>
        <w:t xml:space="preserve"> </w:t>
      </w:r>
    </w:p>
    <w:p w:rsidR="00F11651" w:rsidRPr="000956B8" w:rsidRDefault="00F11651" w:rsidP="00F11651">
      <w:pPr>
        <w:jc w:val="both"/>
        <w:rPr>
          <w:rFonts w:ascii="Calibri" w:hAnsi="Calibri" w:cs="Calibri"/>
          <w:b/>
          <w:bCs/>
          <w:sz w:val="22"/>
          <w:szCs w:val="26"/>
        </w:rPr>
      </w:pPr>
    </w:p>
    <w:p w:rsidR="00F11651" w:rsidRPr="000956B8" w:rsidRDefault="00F11651" w:rsidP="00F11651">
      <w:pPr>
        <w:jc w:val="both"/>
        <w:rPr>
          <w:rFonts w:ascii="Calibri" w:hAnsi="Calibri" w:cs="Calibri"/>
          <w:bCs/>
          <w:sz w:val="26"/>
          <w:szCs w:val="26"/>
        </w:rPr>
      </w:pPr>
      <w:r w:rsidRPr="000956B8">
        <w:rPr>
          <w:rFonts w:ascii="Calibri" w:hAnsi="Calibri" w:cs="Calibri"/>
          <w:b/>
          <w:bCs/>
          <w:sz w:val="26"/>
          <w:szCs w:val="26"/>
        </w:rPr>
        <w:t xml:space="preserve">           a).- Acto impugnado: </w:t>
      </w:r>
      <w:r w:rsidRPr="000956B8">
        <w:rPr>
          <w:rFonts w:ascii="Calibri" w:hAnsi="Calibri"/>
          <w:bCs/>
          <w:sz w:val="26"/>
          <w:szCs w:val="27"/>
        </w:rPr>
        <w:t>L</w:t>
      </w:r>
      <w:r w:rsidRPr="000956B8">
        <w:rPr>
          <w:rFonts w:ascii="Calibri" w:hAnsi="Calibri"/>
          <w:sz w:val="26"/>
          <w:szCs w:val="27"/>
        </w:rPr>
        <w:t xml:space="preserve">a </w:t>
      </w:r>
      <w:r w:rsidR="00074F4F" w:rsidRPr="000956B8">
        <w:rPr>
          <w:rFonts w:ascii="Calibri" w:hAnsi="Calibri"/>
          <w:sz w:val="26"/>
          <w:szCs w:val="27"/>
        </w:rPr>
        <w:t>determinación y cobro del crédito fiscal relativo al impuesto predial, respecto del</w:t>
      </w:r>
      <w:r w:rsidR="00067A37" w:rsidRPr="000956B8">
        <w:rPr>
          <w:rFonts w:ascii="Calibri" w:hAnsi="Calibri"/>
          <w:sz w:val="26"/>
          <w:szCs w:val="27"/>
        </w:rPr>
        <w:t xml:space="preserve"> inmueble ubicado en </w:t>
      </w:r>
      <w:r w:rsidR="000956B8" w:rsidRPr="000956B8">
        <w:rPr>
          <w:rFonts w:ascii="Calibri" w:hAnsi="Calibri" w:cs="Calibri"/>
          <w:sz w:val="26"/>
          <w:szCs w:val="26"/>
        </w:rPr>
        <w:t>(…)</w:t>
      </w:r>
      <w:r w:rsidR="00074F4F" w:rsidRPr="000956B8">
        <w:rPr>
          <w:rFonts w:ascii="Calibri" w:hAnsi="Calibri"/>
          <w:sz w:val="26"/>
          <w:szCs w:val="27"/>
        </w:rPr>
        <w:t xml:space="preserve"> esta ciudad, </w:t>
      </w:r>
      <w:r w:rsidR="00B26DAC" w:rsidRPr="000956B8">
        <w:rPr>
          <w:rFonts w:ascii="Calibri" w:hAnsi="Calibri"/>
          <w:sz w:val="26"/>
          <w:szCs w:val="27"/>
        </w:rPr>
        <w:t xml:space="preserve">por la cantidad de $ 469.32 (Cuatrocientos sesenta y nueve pesos 32/100 Moneda Nacional), </w:t>
      </w:r>
      <w:r w:rsidRPr="000956B8">
        <w:rPr>
          <w:rFonts w:ascii="Calibri" w:hAnsi="Calibri"/>
          <w:sz w:val="26"/>
          <w:szCs w:val="27"/>
        </w:rPr>
        <w:t xml:space="preserve">resolución contenida en el </w:t>
      </w:r>
      <w:r w:rsidR="00074F4F" w:rsidRPr="000956B8">
        <w:rPr>
          <w:rFonts w:ascii="Calibri" w:hAnsi="Calibri"/>
          <w:sz w:val="26"/>
          <w:szCs w:val="27"/>
        </w:rPr>
        <w:t>estado de cuenta predial (pago individual),</w:t>
      </w:r>
      <w:r w:rsidR="00D947FD" w:rsidRPr="000956B8">
        <w:rPr>
          <w:rFonts w:ascii="Calibri" w:hAnsi="Calibri"/>
          <w:sz w:val="26"/>
          <w:szCs w:val="27"/>
        </w:rPr>
        <w:t xml:space="preserve"> obtenido de la página de internet del Ayuntamiento de León, Guanajuato, el día 24 veinticuatro de noviembre del año 2016 dos mil dieciséis</w:t>
      </w:r>
      <w:r w:rsidRPr="000956B8">
        <w:rPr>
          <w:rFonts w:ascii="Calibri" w:hAnsi="Calibri" w:cs="Calibri"/>
          <w:sz w:val="26"/>
          <w:szCs w:val="26"/>
        </w:rPr>
        <w:t xml:space="preserve"> . . . . . . . . . . </w:t>
      </w:r>
      <w:r w:rsidR="00B26DAC" w:rsidRPr="000956B8">
        <w:rPr>
          <w:rFonts w:ascii="Calibri" w:hAnsi="Calibri" w:cs="Calibri"/>
          <w:sz w:val="26"/>
          <w:szCs w:val="26"/>
        </w:rPr>
        <w:t xml:space="preserve">. . . . . . . . . . </w:t>
      </w:r>
      <w:r w:rsidR="00D947FD" w:rsidRPr="000956B8">
        <w:rPr>
          <w:rFonts w:ascii="Calibri" w:hAnsi="Calibri" w:cs="Calibri"/>
          <w:sz w:val="26"/>
          <w:szCs w:val="26"/>
        </w:rPr>
        <w:t xml:space="preserve"> </w:t>
      </w:r>
    </w:p>
    <w:p w:rsidR="00F11651" w:rsidRPr="000956B8" w:rsidRDefault="00F11651" w:rsidP="00F11651">
      <w:pPr>
        <w:jc w:val="both"/>
        <w:rPr>
          <w:rFonts w:ascii="Calibri" w:hAnsi="Calibri" w:cs="Calibri"/>
          <w:sz w:val="22"/>
          <w:szCs w:val="26"/>
        </w:rPr>
      </w:pPr>
    </w:p>
    <w:p w:rsidR="00F11651" w:rsidRPr="000956B8" w:rsidRDefault="00F11651" w:rsidP="00F11651">
      <w:pPr>
        <w:ind w:firstLine="708"/>
        <w:jc w:val="both"/>
        <w:rPr>
          <w:rFonts w:ascii="Calibri" w:hAnsi="Calibri" w:cs="Calibri"/>
          <w:sz w:val="26"/>
          <w:szCs w:val="26"/>
        </w:rPr>
      </w:pPr>
      <w:r w:rsidRPr="000956B8">
        <w:rPr>
          <w:rFonts w:ascii="Calibri" w:hAnsi="Calibri" w:cs="Calibri"/>
          <w:b/>
          <w:bCs/>
          <w:sz w:val="26"/>
          <w:szCs w:val="26"/>
        </w:rPr>
        <w:t xml:space="preserve">b).- Autoridad demandada: </w:t>
      </w:r>
      <w:r w:rsidR="00B26DAC" w:rsidRPr="000956B8">
        <w:rPr>
          <w:rFonts w:ascii="Calibri" w:hAnsi="Calibri" w:cs="Calibri"/>
          <w:bCs/>
          <w:sz w:val="26"/>
          <w:szCs w:val="26"/>
        </w:rPr>
        <w:t>El Tesorero Municipal de</w:t>
      </w:r>
      <w:r w:rsidR="00B26DAC" w:rsidRPr="000956B8">
        <w:rPr>
          <w:rFonts w:ascii="Calibri" w:hAnsi="Calibri" w:cs="Calibri"/>
          <w:b/>
          <w:bCs/>
          <w:sz w:val="26"/>
          <w:szCs w:val="26"/>
        </w:rPr>
        <w:t xml:space="preserve"> </w:t>
      </w:r>
      <w:r w:rsidRPr="000956B8">
        <w:rPr>
          <w:rFonts w:ascii="Calibri" w:hAnsi="Calibri" w:cs="Calibri"/>
          <w:bCs/>
          <w:sz w:val="26"/>
          <w:szCs w:val="26"/>
        </w:rPr>
        <w:t>León, Guanajuato</w:t>
      </w:r>
      <w:proofErr w:type="gramStart"/>
      <w:r w:rsidR="00B26DAC" w:rsidRPr="000956B8">
        <w:rPr>
          <w:rFonts w:ascii="Calibri" w:hAnsi="Calibri" w:cs="Calibri"/>
          <w:sz w:val="26"/>
          <w:szCs w:val="26"/>
        </w:rPr>
        <w:t>. . .</w:t>
      </w:r>
      <w:proofErr w:type="gramEnd"/>
      <w:r w:rsidR="00B26DAC" w:rsidRPr="000956B8">
        <w:rPr>
          <w:rFonts w:ascii="Calibri" w:hAnsi="Calibri" w:cs="Calibri"/>
          <w:sz w:val="26"/>
          <w:szCs w:val="26"/>
        </w:rPr>
        <w:t xml:space="preserve"> </w:t>
      </w:r>
    </w:p>
    <w:p w:rsidR="00F11651" w:rsidRPr="000956B8" w:rsidRDefault="00F11651" w:rsidP="00F11651">
      <w:pPr>
        <w:jc w:val="both"/>
        <w:rPr>
          <w:rFonts w:ascii="Calibri" w:hAnsi="Calibri" w:cs="Calibri"/>
          <w:sz w:val="22"/>
          <w:szCs w:val="26"/>
        </w:rPr>
      </w:pPr>
    </w:p>
    <w:p w:rsidR="00B63940" w:rsidRPr="000956B8" w:rsidRDefault="00F11651" w:rsidP="00F11651">
      <w:pPr>
        <w:ind w:firstLine="708"/>
        <w:jc w:val="both"/>
        <w:rPr>
          <w:rFonts w:ascii="Calibri" w:hAnsi="Calibri" w:cs="Calibri"/>
          <w:sz w:val="26"/>
          <w:szCs w:val="26"/>
        </w:rPr>
      </w:pPr>
      <w:proofErr w:type="gramStart"/>
      <w:r w:rsidRPr="000956B8">
        <w:rPr>
          <w:rFonts w:ascii="Calibri" w:hAnsi="Calibri" w:cs="Calibri"/>
          <w:b/>
          <w:bCs/>
          <w:sz w:val="26"/>
          <w:szCs w:val="26"/>
        </w:rPr>
        <w:t>c).-</w:t>
      </w:r>
      <w:proofErr w:type="gramEnd"/>
      <w:r w:rsidRPr="000956B8">
        <w:rPr>
          <w:rFonts w:ascii="Calibri" w:hAnsi="Calibri" w:cs="Calibri"/>
          <w:b/>
          <w:bCs/>
          <w:sz w:val="26"/>
          <w:szCs w:val="26"/>
        </w:rPr>
        <w:t xml:space="preserve"> Pretensiones: </w:t>
      </w:r>
      <w:r w:rsidRPr="000956B8">
        <w:rPr>
          <w:rFonts w:ascii="Calibri" w:hAnsi="Calibri" w:cs="Calibri"/>
          <w:bCs/>
          <w:sz w:val="26"/>
          <w:szCs w:val="26"/>
        </w:rPr>
        <w:t>La</w:t>
      </w:r>
      <w:r w:rsidRPr="000956B8">
        <w:rPr>
          <w:rFonts w:ascii="Calibri" w:hAnsi="Calibri" w:cs="Calibri"/>
          <w:b/>
          <w:bCs/>
          <w:sz w:val="26"/>
          <w:szCs w:val="26"/>
        </w:rPr>
        <w:t xml:space="preserve"> </w:t>
      </w:r>
      <w:r w:rsidRPr="000956B8">
        <w:rPr>
          <w:rFonts w:ascii="Calibri" w:hAnsi="Calibri" w:cs="Calibri"/>
          <w:bCs/>
          <w:sz w:val="26"/>
          <w:szCs w:val="26"/>
        </w:rPr>
        <w:t>n</w:t>
      </w:r>
      <w:r w:rsidRPr="000956B8">
        <w:rPr>
          <w:rFonts w:ascii="Calibri" w:hAnsi="Calibri" w:cs="Calibri"/>
          <w:sz w:val="26"/>
          <w:szCs w:val="26"/>
        </w:rPr>
        <w:t xml:space="preserve">ulidad de la resolución impugnada; </w:t>
      </w:r>
      <w:r w:rsidR="00B63940" w:rsidRPr="000956B8">
        <w:rPr>
          <w:rFonts w:ascii="Calibri" w:hAnsi="Calibri" w:cs="Calibri"/>
          <w:sz w:val="26"/>
          <w:szCs w:val="26"/>
        </w:rPr>
        <w:t xml:space="preserve">y </w:t>
      </w:r>
      <w:r w:rsidRPr="000956B8">
        <w:rPr>
          <w:rFonts w:ascii="Calibri" w:hAnsi="Calibri" w:cs="Calibri"/>
          <w:sz w:val="26"/>
          <w:szCs w:val="26"/>
        </w:rPr>
        <w:t>el reconocimiento del derecho amparado en el artículo 164, inciso e),</w:t>
      </w:r>
      <w:r w:rsidR="00533001" w:rsidRPr="000956B8">
        <w:rPr>
          <w:rFonts w:ascii="Calibri" w:hAnsi="Calibri" w:cs="Calibri"/>
          <w:sz w:val="26"/>
          <w:szCs w:val="26"/>
        </w:rPr>
        <w:t xml:space="preserve"> de la Ley de Hacienda para los Municipios del Estado de Guanajuato, en relación con el 45 de la Ley de Ingresos para el Municipio de León, Guanajuato, para el ejercicio fiscal del año 2016 dos mil dieciséis, </w:t>
      </w:r>
      <w:r w:rsidRPr="000956B8">
        <w:rPr>
          <w:rFonts w:ascii="Calibri" w:hAnsi="Calibri" w:cs="Calibri"/>
          <w:sz w:val="26"/>
          <w:szCs w:val="26"/>
        </w:rPr>
        <w:t>de pagar la cuot</w:t>
      </w:r>
      <w:r w:rsidR="00B63940" w:rsidRPr="000956B8">
        <w:rPr>
          <w:rFonts w:ascii="Calibri" w:hAnsi="Calibri" w:cs="Calibri"/>
          <w:sz w:val="26"/>
          <w:szCs w:val="26"/>
        </w:rPr>
        <w:t xml:space="preserve">a mínima del impuesto predial. . . </w:t>
      </w:r>
    </w:p>
    <w:p w:rsidR="00B63940" w:rsidRPr="000956B8" w:rsidRDefault="00B63940" w:rsidP="00F11651">
      <w:pPr>
        <w:ind w:firstLine="708"/>
        <w:jc w:val="both"/>
        <w:rPr>
          <w:rFonts w:ascii="Calibri" w:hAnsi="Calibri" w:cs="Calibri"/>
          <w:sz w:val="26"/>
          <w:szCs w:val="26"/>
        </w:rPr>
      </w:pPr>
    </w:p>
    <w:p w:rsidR="00F11651" w:rsidRPr="000956B8" w:rsidRDefault="00B63940" w:rsidP="00F11651">
      <w:pPr>
        <w:ind w:firstLine="708"/>
        <w:jc w:val="both"/>
        <w:rPr>
          <w:rFonts w:ascii="Calibri" w:hAnsi="Calibri"/>
          <w:sz w:val="26"/>
          <w:szCs w:val="26"/>
        </w:rPr>
      </w:pPr>
      <w:r w:rsidRPr="000956B8">
        <w:rPr>
          <w:rFonts w:ascii="Calibri" w:hAnsi="Calibri" w:cs="Calibri"/>
          <w:b/>
          <w:i/>
          <w:iCs/>
          <w:sz w:val="26"/>
          <w:szCs w:val="26"/>
        </w:rPr>
        <w:t>S</w:t>
      </w:r>
      <w:r w:rsidR="00F11651" w:rsidRPr="000956B8">
        <w:rPr>
          <w:rFonts w:ascii="Calibri" w:hAnsi="Calibri" w:cs="Calibri"/>
          <w:b/>
          <w:i/>
          <w:iCs/>
          <w:sz w:val="26"/>
          <w:szCs w:val="26"/>
        </w:rPr>
        <w:t xml:space="preserve">EGUNDO.- </w:t>
      </w:r>
      <w:r w:rsidR="00F11651" w:rsidRPr="000956B8">
        <w:rPr>
          <w:rFonts w:ascii="Calibri" w:hAnsi="Calibri" w:cs="Calibri"/>
          <w:sz w:val="26"/>
          <w:szCs w:val="26"/>
        </w:rPr>
        <w:t>En</w:t>
      </w:r>
      <w:r w:rsidR="00F11651" w:rsidRPr="000956B8">
        <w:rPr>
          <w:rFonts w:ascii="Calibri" w:hAnsi="Calibri" w:cs="Calibri"/>
          <w:b/>
          <w:sz w:val="26"/>
          <w:szCs w:val="26"/>
        </w:rPr>
        <w:t xml:space="preserve"> </w:t>
      </w:r>
      <w:r w:rsidR="00F11651" w:rsidRPr="000956B8">
        <w:rPr>
          <w:rFonts w:ascii="Calibri" w:hAnsi="Calibri" w:cs="Calibri"/>
          <w:sz w:val="26"/>
          <w:szCs w:val="26"/>
        </w:rPr>
        <w:t xml:space="preserve">razón de turno, este Juzgado Segundo Administrativo se avocó al conocimiento del presente proceso, por lo que por auto del </w:t>
      </w:r>
      <w:r w:rsidRPr="000956B8">
        <w:rPr>
          <w:rFonts w:ascii="Calibri" w:hAnsi="Calibri" w:cs="Calibri"/>
          <w:sz w:val="26"/>
          <w:szCs w:val="26"/>
        </w:rPr>
        <w:t>30</w:t>
      </w:r>
      <w:r w:rsidR="00F11651" w:rsidRPr="000956B8">
        <w:rPr>
          <w:rFonts w:ascii="Calibri" w:hAnsi="Calibri" w:cs="Calibri"/>
          <w:sz w:val="26"/>
          <w:szCs w:val="26"/>
        </w:rPr>
        <w:t xml:space="preserve"> </w:t>
      </w:r>
      <w:r w:rsidRPr="000956B8">
        <w:rPr>
          <w:rFonts w:ascii="Calibri" w:hAnsi="Calibri" w:cs="Calibri"/>
          <w:sz w:val="26"/>
          <w:szCs w:val="26"/>
        </w:rPr>
        <w:t>treinta de noviembre</w:t>
      </w:r>
      <w:r w:rsidR="00D73853" w:rsidRPr="000956B8">
        <w:rPr>
          <w:rFonts w:ascii="Calibri" w:hAnsi="Calibri" w:cs="Calibri"/>
          <w:sz w:val="26"/>
          <w:szCs w:val="26"/>
        </w:rPr>
        <w:t xml:space="preserve"> del año </w:t>
      </w:r>
      <w:r w:rsidR="00F11651" w:rsidRPr="000956B8">
        <w:rPr>
          <w:rFonts w:ascii="Calibri" w:hAnsi="Calibri" w:cs="Calibri"/>
          <w:sz w:val="26"/>
          <w:szCs w:val="26"/>
        </w:rPr>
        <w:t>201</w:t>
      </w:r>
      <w:r w:rsidR="00D73853" w:rsidRPr="000956B8">
        <w:rPr>
          <w:rFonts w:ascii="Calibri" w:hAnsi="Calibri" w:cs="Calibri"/>
          <w:sz w:val="26"/>
          <w:szCs w:val="26"/>
        </w:rPr>
        <w:t>6</w:t>
      </w:r>
      <w:r w:rsidR="00F11651" w:rsidRPr="000956B8">
        <w:rPr>
          <w:rFonts w:ascii="Calibri" w:hAnsi="Calibri" w:cs="Calibri"/>
          <w:sz w:val="26"/>
          <w:szCs w:val="26"/>
        </w:rPr>
        <w:t xml:space="preserve"> dos mil d</w:t>
      </w:r>
      <w:r w:rsidR="00D73853" w:rsidRPr="000956B8">
        <w:rPr>
          <w:rFonts w:ascii="Calibri" w:hAnsi="Calibri" w:cs="Calibri"/>
          <w:sz w:val="26"/>
          <w:szCs w:val="26"/>
        </w:rPr>
        <w:t>ieciséis</w:t>
      </w:r>
      <w:r w:rsidR="00F11651" w:rsidRPr="000956B8">
        <w:rPr>
          <w:rFonts w:ascii="Calibri" w:hAnsi="Calibri" w:cs="Calibri"/>
          <w:sz w:val="26"/>
          <w:szCs w:val="26"/>
        </w:rPr>
        <w:t>, se admitió a trámite la demanda</w:t>
      </w:r>
      <w:r w:rsidR="00D73853" w:rsidRPr="000956B8">
        <w:rPr>
          <w:rFonts w:ascii="Calibri" w:hAnsi="Calibri" w:cs="Calibri"/>
          <w:sz w:val="26"/>
          <w:szCs w:val="26"/>
        </w:rPr>
        <w:t xml:space="preserve"> en contra de la autoridad señalada como demandada</w:t>
      </w:r>
      <w:r w:rsidR="00F11651" w:rsidRPr="000956B8">
        <w:rPr>
          <w:rFonts w:ascii="Calibri" w:hAnsi="Calibri" w:cs="Calibri"/>
          <w:sz w:val="26"/>
          <w:szCs w:val="26"/>
        </w:rPr>
        <w:t>; teniéndose al actor por ofrecida</w:t>
      </w:r>
      <w:r w:rsidR="00C743B9" w:rsidRPr="000956B8">
        <w:rPr>
          <w:rFonts w:ascii="Calibri" w:hAnsi="Calibri" w:cs="Calibri"/>
          <w:sz w:val="26"/>
          <w:szCs w:val="26"/>
        </w:rPr>
        <w:t>s</w:t>
      </w:r>
      <w:r w:rsidR="00F11651" w:rsidRPr="000956B8">
        <w:rPr>
          <w:rFonts w:ascii="Calibri" w:hAnsi="Calibri" w:cs="Calibri"/>
          <w:sz w:val="26"/>
          <w:szCs w:val="26"/>
        </w:rPr>
        <w:t xml:space="preserve"> y admitida</w:t>
      </w:r>
      <w:r w:rsidR="00C743B9" w:rsidRPr="000956B8">
        <w:rPr>
          <w:rFonts w:ascii="Calibri" w:hAnsi="Calibri" w:cs="Calibri"/>
          <w:sz w:val="26"/>
          <w:szCs w:val="26"/>
        </w:rPr>
        <w:t>s</w:t>
      </w:r>
      <w:r w:rsidR="00F11651" w:rsidRPr="000956B8">
        <w:rPr>
          <w:rFonts w:ascii="Calibri" w:hAnsi="Calibri" w:cs="Calibri"/>
          <w:sz w:val="26"/>
          <w:szCs w:val="26"/>
        </w:rPr>
        <w:t xml:space="preserve"> la</w:t>
      </w:r>
      <w:r w:rsidR="00C743B9" w:rsidRPr="000956B8">
        <w:rPr>
          <w:rFonts w:ascii="Calibri" w:hAnsi="Calibri" w:cs="Calibri"/>
          <w:sz w:val="26"/>
          <w:szCs w:val="26"/>
        </w:rPr>
        <w:t>s</w:t>
      </w:r>
      <w:r w:rsidR="00F11651" w:rsidRPr="000956B8">
        <w:rPr>
          <w:rFonts w:ascii="Calibri" w:hAnsi="Calibri" w:cs="Calibri"/>
          <w:sz w:val="26"/>
          <w:szCs w:val="26"/>
        </w:rPr>
        <w:t xml:space="preserve"> prueba</w:t>
      </w:r>
      <w:r w:rsidR="00C743B9" w:rsidRPr="000956B8">
        <w:rPr>
          <w:rFonts w:ascii="Calibri" w:hAnsi="Calibri" w:cs="Calibri"/>
          <w:sz w:val="26"/>
          <w:szCs w:val="26"/>
        </w:rPr>
        <w:t>s</w:t>
      </w:r>
      <w:r w:rsidR="00F11651" w:rsidRPr="000956B8">
        <w:rPr>
          <w:rFonts w:ascii="Calibri" w:hAnsi="Calibri" w:cs="Calibri"/>
          <w:sz w:val="26"/>
          <w:szCs w:val="26"/>
        </w:rPr>
        <w:t xml:space="preserve"> documental</w:t>
      </w:r>
      <w:r w:rsidR="00C743B9" w:rsidRPr="000956B8">
        <w:rPr>
          <w:rFonts w:ascii="Calibri" w:hAnsi="Calibri" w:cs="Calibri"/>
          <w:sz w:val="26"/>
          <w:szCs w:val="26"/>
        </w:rPr>
        <w:t>es</w:t>
      </w:r>
      <w:r w:rsidR="00F11651" w:rsidRPr="000956B8">
        <w:rPr>
          <w:rFonts w:ascii="Calibri" w:hAnsi="Calibri" w:cs="Calibri"/>
          <w:sz w:val="26"/>
          <w:szCs w:val="26"/>
        </w:rPr>
        <w:t xml:space="preserve"> que ofertó en su escrito de demanda, </w:t>
      </w:r>
      <w:r w:rsidR="00C743B9" w:rsidRPr="000956B8">
        <w:rPr>
          <w:rFonts w:ascii="Calibri" w:hAnsi="Calibri" w:cs="Calibri"/>
          <w:sz w:val="26"/>
          <w:szCs w:val="26"/>
        </w:rPr>
        <w:t>con los incisos A</w:t>
      </w:r>
      <w:r w:rsidR="0034534D" w:rsidRPr="000956B8">
        <w:rPr>
          <w:rFonts w:ascii="Calibri" w:hAnsi="Calibri" w:cs="Calibri"/>
          <w:sz w:val="26"/>
          <w:szCs w:val="26"/>
        </w:rPr>
        <w:t>)</w:t>
      </w:r>
      <w:r w:rsidR="00C743B9" w:rsidRPr="000956B8">
        <w:rPr>
          <w:rFonts w:ascii="Calibri" w:hAnsi="Calibri" w:cs="Calibri"/>
          <w:sz w:val="26"/>
          <w:szCs w:val="26"/>
        </w:rPr>
        <w:t>, B</w:t>
      </w:r>
      <w:r w:rsidR="0034534D" w:rsidRPr="000956B8">
        <w:rPr>
          <w:rFonts w:ascii="Calibri" w:hAnsi="Calibri" w:cs="Calibri"/>
          <w:sz w:val="26"/>
          <w:szCs w:val="26"/>
        </w:rPr>
        <w:t>)</w:t>
      </w:r>
      <w:r w:rsidR="00C743B9" w:rsidRPr="000956B8">
        <w:rPr>
          <w:rFonts w:ascii="Calibri" w:hAnsi="Calibri" w:cs="Calibri"/>
          <w:sz w:val="26"/>
          <w:szCs w:val="26"/>
        </w:rPr>
        <w:t xml:space="preserve"> y C</w:t>
      </w:r>
      <w:r w:rsidR="0034534D" w:rsidRPr="000956B8">
        <w:rPr>
          <w:rFonts w:ascii="Calibri" w:hAnsi="Calibri" w:cs="Calibri"/>
          <w:sz w:val="26"/>
          <w:szCs w:val="26"/>
        </w:rPr>
        <w:t>)</w:t>
      </w:r>
      <w:r w:rsidR="00C743B9" w:rsidRPr="000956B8">
        <w:rPr>
          <w:rFonts w:ascii="Calibri" w:hAnsi="Calibri" w:cs="Calibri"/>
          <w:sz w:val="26"/>
          <w:szCs w:val="26"/>
        </w:rPr>
        <w:t xml:space="preserve">; del capítulo de pruebas de su escrito inicial de demanda; </w:t>
      </w:r>
      <w:r w:rsidR="00F11651" w:rsidRPr="000956B8">
        <w:rPr>
          <w:rFonts w:ascii="Calibri" w:hAnsi="Calibri" w:cs="Calibri"/>
          <w:sz w:val="26"/>
          <w:szCs w:val="26"/>
        </w:rPr>
        <w:t>la</w:t>
      </w:r>
      <w:r w:rsidR="00C743B9" w:rsidRPr="000956B8">
        <w:rPr>
          <w:rFonts w:ascii="Calibri" w:hAnsi="Calibri" w:cs="Calibri"/>
          <w:sz w:val="26"/>
          <w:szCs w:val="26"/>
        </w:rPr>
        <w:t xml:space="preserve">s </w:t>
      </w:r>
      <w:r w:rsidR="00F11651" w:rsidRPr="000956B8">
        <w:rPr>
          <w:rFonts w:ascii="Calibri" w:hAnsi="Calibri" w:cs="Calibri"/>
          <w:sz w:val="26"/>
          <w:szCs w:val="26"/>
        </w:rPr>
        <w:t>cual</w:t>
      </w:r>
      <w:r w:rsidR="00C743B9" w:rsidRPr="000956B8">
        <w:rPr>
          <w:rFonts w:ascii="Calibri" w:hAnsi="Calibri" w:cs="Calibri"/>
          <w:sz w:val="26"/>
          <w:szCs w:val="26"/>
        </w:rPr>
        <w:t>es</w:t>
      </w:r>
      <w:r w:rsidR="00F11651" w:rsidRPr="000956B8">
        <w:rPr>
          <w:rFonts w:ascii="Calibri" w:hAnsi="Calibri" w:cs="Calibri"/>
          <w:sz w:val="26"/>
          <w:szCs w:val="26"/>
        </w:rPr>
        <w:t>, dada su naturaleza, se tuv</w:t>
      </w:r>
      <w:r w:rsidR="00C743B9" w:rsidRPr="000956B8">
        <w:rPr>
          <w:rFonts w:ascii="Calibri" w:hAnsi="Calibri" w:cs="Calibri"/>
          <w:sz w:val="26"/>
          <w:szCs w:val="26"/>
        </w:rPr>
        <w:t>ier</w:t>
      </w:r>
      <w:r w:rsidR="00F11651" w:rsidRPr="000956B8">
        <w:rPr>
          <w:rFonts w:ascii="Calibri" w:hAnsi="Calibri" w:cs="Calibri"/>
          <w:sz w:val="26"/>
          <w:szCs w:val="26"/>
        </w:rPr>
        <w:t>o</w:t>
      </w:r>
      <w:r w:rsidR="00C743B9" w:rsidRPr="000956B8">
        <w:rPr>
          <w:rFonts w:ascii="Calibri" w:hAnsi="Calibri" w:cs="Calibri"/>
          <w:sz w:val="26"/>
          <w:szCs w:val="26"/>
        </w:rPr>
        <w:t>n</w:t>
      </w:r>
      <w:r w:rsidR="00F11651" w:rsidRPr="000956B8">
        <w:rPr>
          <w:rFonts w:ascii="Calibri" w:hAnsi="Calibri" w:cs="Calibri"/>
          <w:sz w:val="26"/>
          <w:szCs w:val="26"/>
        </w:rPr>
        <w:t xml:space="preserve"> por desahogada</w:t>
      </w:r>
      <w:r w:rsidR="00C743B9" w:rsidRPr="000956B8">
        <w:rPr>
          <w:rFonts w:ascii="Calibri" w:hAnsi="Calibri" w:cs="Calibri"/>
          <w:sz w:val="26"/>
          <w:szCs w:val="26"/>
        </w:rPr>
        <w:t>s</w:t>
      </w:r>
      <w:r w:rsidR="00F11651" w:rsidRPr="000956B8">
        <w:rPr>
          <w:rFonts w:ascii="Calibri" w:hAnsi="Calibri" w:cs="Calibri"/>
          <w:sz w:val="26"/>
          <w:szCs w:val="26"/>
        </w:rPr>
        <w:t xml:space="preserve"> en ese momento; así como la </w:t>
      </w:r>
      <w:proofErr w:type="spellStart"/>
      <w:r w:rsidR="00F11651" w:rsidRPr="000956B8">
        <w:rPr>
          <w:rFonts w:ascii="Calibri" w:hAnsi="Calibri" w:cs="Calibri"/>
          <w:sz w:val="26"/>
          <w:szCs w:val="26"/>
        </w:rPr>
        <w:t>presuncional</w:t>
      </w:r>
      <w:proofErr w:type="spellEnd"/>
      <w:r w:rsidR="00F11651" w:rsidRPr="000956B8">
        <w:rPr>
          <w:rFonts w:ascii="Calibri" w:hAnsi="Calibri" w:cs="Calibri"/>
          <w:sz w:val="26"/>
          <w:szCs w:val="26"/>
        </w:rPr>
        <w:t xml:space="preserve"> legal y humana, en lo que beneficie al oferente</w:t>
      </w:r>
      <w:r w:rsidR="00F11651" w:rsidRPr="000956B8">
        <w:rPr>
          <w:rFonts w:ascii="Calibri" w:hAnsi="Calibri"/>
          <w:sz w:val="26"/>
          <w:szCs w:val="26"/>
        </w:rPr>
        <w:t>. . . . . . . . . . . . . . . . . .</w:t>
      </w:r>
      <w:r w:rsidR="00C743B9" w:rsidRPr="000956B8">
        <w:rPr>
          <w:rFonts w:ascii="Calibri" w:hAnsi="Calibri"/>
          <w:sz w:val="26"/>
          <w:szCs w:val="26"/>
        </w:rPr>
        <w:t xml:space="preserve"> . . . . . . . . . . . . . . . . . . </w:t>
      </w:r>
      <w:proofErr w:type="gramStart"/>
      <w:r w:rsidR="00C743B9" w:rsidRPr="000956B8">
        <w:rPr>
          <w:rFonts w:ascii="Calibri" w:hAnsi="Calibri"/>
          <w:sz w:val="26"/>
          <w:szCs w:val="26"/>
        </w:rPr>
        <w:t xml:space="preserve">.  </w:t>
      </w:r>
      <w:proofErr w:type="gramEnd"/>
      <w:r w:rsidR="00C743B9" w:rsidRPr="000956B8">
        <w:rPr>
          <w:rFonts w:ascii="Calibri" w:hAnsi="Calibri"/>
          <w:sz w:val="26"/>
          <w:szCs w:val="26"/>
        </w:rPr>
        <w:t xml:space="preserve">. . . . . . . . . . . . . .  . . . . . . . </w:t>
      </w:r>
      <w:proofErr w:type="gramStart"/>
      <w:r w:rsidR="00C743B9" w:rsidRPr="000956B8">
        <w:rPr>
          <w:rFonts w:ascii="Calibri" w:hAnsi="Calibri"/>
          <w:sz w:val="26"/>
          <w:szCs w:val="26"/>
        </w:rPr>
        <w:t xml:space="preserve">.  </w:t>
      </w:r>
      <w:proofErr w:type="gramEnd"/>
      <w:r w:rsidR="00C743B9" w:rsidRPr="000956B8">
        <w:rPr>
          <w:rFonts w:ascii="Calibri" w:hAnsi="Calibri"/>
          <w:sz w:val="26"/>
          <w:szCs w:val="26"/>
        </w:rPr>
        <w:t>.</w:t>
      </w:r>
      <w:r w:rsidR="00F11651" w:rsidRPr="000956B8">
        <w:rPr>
          <w:rFonts w:ascii="Calibri" w:hAnsi="Calibri"/>
          <w:sz w:val="26"/>
          <w:szCs w:val="26"/>
        </w:rPr>
        <w:t xml:space="preserve"> </w:t>
      </w:r>
    </w:p>
    <w:p w:rsidR="00F11651" w:rsidRPr="000956B8" w:rsidRDefault="00F11651" w:rsidP="00F11651">
      <w:pPr>
        <w:jc w:val="both"/>
        <w:rPr>
          <w:rFonts w:ascii="Calibri" w:hAnsi="Calibri" w:cs="Calibri"/>
          <w:sz w:val="22"/>
          <w:szCs w:val="26"/>
        </w:rPr>
      </w:pPr>
    </w:p>
    <w:p w:rsidR="00CC6F2E" w:rsidRPr="000956B8" w:rsidRDefault="00CC6F2E" w:rsidP="00CC6F2E">
      <w:pPr>
        <w:ind w:firstLine="708"/>
        <w:jc w:val="both"/>
        <w:rPr>
          <w:rFonts w:ascii="Calibri" w:hAnsi="Calibri" w:cs="Calibri"/>
          <w:sz w:val="26"/>
          <w:szCs w:val="26"/>
        </w:rPr>
      </w:pPr>
      <w:r w:rsidRPr="000956B8">
        <w:rPr>
          <w:rFonts w:ascii="Calibri" w:hAnsi="Calibri" w:cs="Calibri"/>
          <w:sz w:val="26"/>
          <w:szCs w:val="26"/>
        </w:rPr>
        <w:t xml:space="preserve">Respecto de la suspensión solicitada, </w:t>
      </w:r>
      <w:r w:rsidRPr="000956B8">
        <w:rPr>
          <w:rFonts w:ascii="Calibri" w:hAnsi="Calibri" w:cs="Calibri"/>
          <w:b/>
          <w:sz w:val="26"/>
          <w:szCs w:val="26"/>
        </w:rPr>
        <w:t>se concedió</w:t>
      </w:r>
      <w:r w:rsidRPr="000956B8">
        <w:rPr>
          <w:rFonts w:ascii="Calibri" w:hAnsi="Calibri" w:cs="Calibri"/>
          <w:sz w:val="26"/>
          <w:szCs w:val="26"/>
        </w:rPr>
        <w:t xml:space="preserve"> dicha medida cautelar, para el efecto de que se mantuvieran las cosas en el estado en el que se encontraban, hasta en tanto se dictara la resolución definitiva. . . . . . . . . . . . . . . . .</w:t>
      </w:r>
    </w:p>
    <w:p w:rsidR="00CC6F2E" w:rsidRPr="000956B8" w:rsidRDefault="00CC6F2E" w:rsidP="00F11651">
      <w:pPr>
        <w:jc w:val="both"/>
        <w:rPr>
          <w:rFonts w:ascii="Calibri" w:hAnsi="Calibri" w:cs="Calibri"/>
          <w:sz w:val="22"/>
          <w:szCs w:val="26"/>
        </w:rPr>
      </w:pPr>
    </w:p>
    <w:p w:rsidR="00F11651" w:rsidRPr="000956B8" w:rsidRDefault="00F11651" w:rsidP="00F11651">
      <w:pPr>
        <w:ind w:firstLine="708"/>
        <w:jc w:val="both"/>
        <w:rPr>
          <w:rFonts w:ascii="Calibri" w:hAnsi="Calibri" w:cs="Calibri"/>
          <w:sz w:val="26"/>
          <w:szCs w:val="26"/>
        </w:rPr>
      </w:pPr>
      <w:r w:rsidRPr="000956B8">
        <w:rPr>
          <w:rFonts w:ascii="Calibri" w:hAnsi="Calibri" w:cs="Calibri"/>
          <w:sz w:val="26"/>
          <w:szCs w:val="26"/>
        </w:rPr>
        <w:t xml:space="preserve">Por otra parte, se ordenó emplazar y correr traslado a la autoridad señalada como demandada para que diera contestación, lo que hizo </w:t>
      </w:r>
      <w:r w:rsidR="00C743B9" w:rsidRPr="000956B8">
        <w:rPr>
          <w:rFonts w:ascii="Calibri" w:hAnsi="Calibri" w:cs="Calibri"/>
          <w:sz w:val="26"/>
          <w:szCs w:val="26"/>
        </w:rPr>
        <w:t>e</w:t>
      </w:r>
      <w:r w:rsidRPr="000956B8">
        <w:rPr>
          <w:rFonts w:ascii="Calibri" w:hAnsi="Calibri" w:cs="Calibri"/>
          <w:sz w:val="26"/>
          <w:szCs w:val="26"/>
        </w:rPr>
        <w:t xml:space="preserve">l </w:t>
      </w:r>
      <w:r w:rsidR="00C743B9" w:rsidRPr="000956B8">
        <w:rPr>
          <w:rFonts w:ascii="Calibri" w:hAnsi="Calibri" w:cs="Calibri"/>
          <w:sz w:val="26"/>
          <w:szCs w:val="26"/>
        </w:rPr>
        <w:t xml:space="preserve">Contador Público </w:t>
      </w:r>
      <w:r w:rsidR="000956B8" w:rsidRPr="000956B8">
        <w:rPr>
          <w:rFonts w:ascii="Calibri" w:hAnsi="Calibri" w:cs="Calibri"/>
          <w:sz w:val="26"/>
          <w:szCs w:val="26"/>
        </w:rPr>
        <w:t>(…)</w:t>
      </w:r>
      <w:r w:rsidRPr="000956B8">
        <w:rPr>
          <w:rFonts w:ascii="Calibri" w:hAnsi="Calibri" w:cs="Calibri"/>
          <w:sz w:val="26"/>
          <w:szCs w:val="26"/>
        </w:rPr>
        <w:t xml:space="preserve">, en su carácter de </w:t>
      </w:r>
      <w:r w:rsidR="00C743B9" w:rsidRPr="000956B8">
        <w:rPr>
          <w:rFonts w:ascii="Calibri" w:hAnsi="Calibri" w:cs="Calibri"/>
          <w:sz w:val="26"/>
          <w:szCs w:val="26"/>
        </w:rPr>
        <w:t>Tesorero Municipal de León, Guanajuato, por escrito pre</w:t>
      </w:r>
      <w:r w:rsidR="0049708B" w:rsidRPr="000956B8">
        <w:rPr>
          <w:rFonts w:ascii="Calibri" w:hAnsi="Calibri" w:cs="Calibri"/>
          <w:sz w:val="26"/>
          <w:szCs w:val="26"/>
        </w:rPr>
        <w:t>sentado el día 20 veinte de dici</w:t>
      </w:r>
      <w:r w:rsidR="00C743B9" w:rsidRPr="000956B8">
        <w:rPr>
          <w:rFonts w:ascii="Calibri" w:hAnsi="Calibri" w:cs="Calibri"/>
          <w:sz w:val="26"/>
          <w:szCs w:val="26"/>
        </w:rPr>
        <w:t xml:space="preserve">embre del año 2016 dos mil dieciséis; </w:t>
      </w:r>
      <w:r w:rsidRPr="000956B8">
        <w:rPr>
          <w:rFonts w:ascii="Calibri" w:hAnsi="Calibri" w:cs="Calibri"/>
          <w:sz w:val="26"/>
          <w:szCs w:val="26"/>
        </w:rPr>
        <w:t xml:space="preserve">por el que refirió que la resolución impugnada se encuentra debidamente fundada y motivada, sosteniendo su legalidad; y que </w:t>
      </w:r>
      <w:r w:rsidR="0049708B" w:rsidRPr="000956B8">
        <w:rPr>
          <w:rFonts w:ascii="Calibri" w:hAnsi="Calibri" w:cs="Calibri"/>
          <w:sz w:val="26"/>
          <w:szCs w:val="26"/>
        </w:rPr>
        <w:t xml:space="preserve">en ningún momento se ha dejado de cumplir con lo señalado en la resolución dictada en el juicio con número </w:t>
      </w:r>
      <w:r w:rsidR="0049708B" w:rsidRPr="000956B8">
        <w:rPr>
          <w:rFonts w:ascii="Calibri" w:hAnsi="Calibri" w:cs="Calibri"/>
          <w:sz w:val="26"/>
          <w:szCs w:val="26"/>
        </w:rPr>
        <w:lastRenderedPageBreak/>
        <w:t>225/2014, y que a la fecha se aplica al contribuyente la cuota mínima; y</w:t>
      </w:r>
      <w:r w:rsidR="002D5AAD" w:rsidRPr="000956B8">
        <w:rPr>
          <w:rFonts w:ascii="Calibri" w:hAnsi="Calibri" w:cs="Calibri"/>
          <w:sz w:val="26"/>
          <w:szCs w:val="26"/>
        </w:rPr>
        <w:t>,</w:t>
      </w:r>
      <w:r w:rsidR="0049708B" w:rsidRPr="000956B8">
        <w:rPr>
          <w:rFonts w:ascii="Calibri" w:hAnsi="Calibri" w:cs="Calibri"/>
          <w:sz w:val="26"/>
          <w:szCs w:val="26"/>
        </w:rPr>
        <w:t xml:space="preserve"> que de conformidad con lo señalado en el último párrafo del artículo 45 de la ley de Ingresos respectiva, solo respecto del excedente del valor fiscal del inmueble, se le cobró el 50% cincuenta por ciento del valor fiscal excedente, cuyo monto máximo para el</w:t>
      </w:r>
      <w:r w:rsidR="002D5AAD" w:rsidRPr="000956B8">
        <w:rPr>
          <w:rFonts w:ascii="Calibri" w:hAnsi="Calibri" w:cs="Calibri"/>
          <w:sz w:val="26"/>
          <w:szCs w:val="26"/>
        </w:rPr>
        <w:t xml:space="preserve"> pago de la cuota mínima es de </w:t>
      </w:r>
      <w:r w:rsidR="0049708B" w:rsidRPr="000956B8">
        <w:rPr>
          <w:rFonts w:ascii="Calibri" w:hAnsi="Calibri" w:cs="Calibri"/>
          <w:sz w:val="26"/>
          <w:szCs w:val="26"/>
        </w:rPr>
        <w:t>40 cuarenta veces el salario m</w:t>
      </w:r>
      <w:r w:rsidR="00941C56" w:rsidRPr="000956B8">
        <w:rPr>
          <w:rFonts w:ascii="Calibri" w:hAnsi="Calibri" w:cs="Calibri"/>
          <w:sz w:val="26"/>
          <w:szCs w:val="26"/>
        </w:rPr>
        <w:t xml:space="preserve">ínimo  general elevado al año; también hizo valer una causal de improcedencia y </w:t>
      </w:r>
      <w:r w:rsidR="0049708B" w:rsidRPr="000956B8">
        <w:rPr>
          <w:rFonts w:ascii="Calibri" w:hAnsi="Calibri" w:cs="Calibri"/>
          <w:sz w:val="26"/>
          <w:szCs w:val="26"/>
        </w:rPr>
        <w:t xml:space="preserve"> </w:t>
      </w:r>
      <w:r w:rsidR="00941C56" w:rsidRPr="000956B8">
        <w:rPr>
          <w:rFonts w:ascii="Calibri" w:hAnsi="Calibri" w:cs="Calibri"/>
          <w:sz w:val="26"/>
          <w:szCs w:val="26"/>
        </w:rPr>
        <w:t>excepciones y defensas</w:t>
      </w:r>
      <w:r w:rsidRPr="000956B8">
        <w:rPr>
          <w:rFonts w:ascii="Calibri" w:hAnsi="Calibri" w:cs="Calibri"/>
          <w:sz w:val="26"/>
          <w:szCs w:val="26"/>
        </w:rPr>
        <w:t>.</w:t>
      </w:r>
      <w:r w:rsidR="00941C56" w:rsidRPr="000956B8">
        <w:rPr>
          <w:rFonts w:ascii="Calibri" w:hAnsi="Calibri" w:cs="Calibri"/>
          <w:sz w:val="26"/>
          <w:szCs w:val="26"/>
        </w:rPr>
        <w:t xml:space="preserve"> . . . . . . .</w:t>
      </w:r>
      <w:r w:rsidRPr="000956B8">
        <w:rPr>
          <w:rFonts w:ascii="Calibri" w:hAnsi="Calibri" w:cs="Calibri"/>
          <w:sz w:val="26"/>
          <w:szCs w:val="26"/>
        </w:rPr>
        <w:t xml:space="preserve"> . . . . . . . . . . . . . . . . . . . . . . . . . . . . . . . .</w:t>
      </w:r>
      <w:r w:rsidR="005D4FD7" w:rsidRPr="000956B8">
        <w:rPr>
          <w:rFonts w:ascii="Calibri" w:hAnsi="Calibri" w:cs="Calibri"/>
          <w:sz w:val="26"/>
          <w:szCs w:val="26"/>
        </w:rPr>
        <w:t xml:space="preserve"> . . . . . . .</w:t>
      </w:r>
      <w:r w:rsidR="00941C56" w:rsidRPr="000956B8">
        <w:rPr>
          <w:rFonts w:ascii="Calibri" w:hAnsi="Calibri" w:cs="Calibri"/>
          <w:sz w:val="26"/>
          <w:szCs w:val="26"/>
        </w:rPr>
        <w:t xml:space="preserve"> </w:t>
      </w:r>
    </w:p>
    <w:p w:rsidR="00F11651" w:rsidRPr="000956B8" w:rsidRDefault="00F11651" w:rsidP="00F11651">
      <w:pPr>
        <w:pStyle w:val="Textoindependiente"/>
        <w:rPr>
          <w:rFonts w:ascii="Calibri" w:hAnsi="Calibri" w:cs="Calibri"/>
          <w:sz w:val="22"/>
          <w:szCs w:val="26"/>
        </w:rPr>
      </w:pPr>
    </w:p>
    <w:p w:rsidR="00F11651" w:rsidRPr="000956B8" w:rsidRDefault="00F11651" w:rsidP="00F11651">
      <w:pPr>
        <w:pStyle w:val="Textoindependiente"/>
        <w:ind w:firstLine="708"/>
        <w:rPr>
          <w:rFonts w:ascii="Calibri" w:hAnsi="Calibri" w:cs="Calibri"/>
          <w:sz w:val="26"/>
          <w:szCs w:val="26"/>
        </w:rPr>
      </w:pPr>
      <w:r w:rsidRPr="000956B8">
        <w:rPr>
          <w:rFonts w:ascii="Calibri" w:hAnsi="Calibri" w:cs="Calibri"/>
          <w:b/>
          <w:bCs/>
          <w:i/>
          <w:iCs/>
          <w:sz w:val="26"/>
          <w:szCs w:val="26"/>
        </w:rPr>
        <w:t>TERCERO</w:t>
      </w:r>
      <w:r w:rsidRPr="000956B8">
        <w:rPr>
          <w:rFonts w:ascii="Calibri" w:hAnsi="Calibri" w:cs="Calibri"/>
          <w:b/>
          <w:bCs/>
          <w:sz w:val="26"/>
          <w:szCs w:val="26"/>
        </w:rPr>
        <w:t>.-</w:t>
      </w:r>
      <w:r w:rsidRPr="000956B8">
        <w:rPr>
          <w:rFonts w:ascii="Calibri" w:hAnsi="Calibri" w:cs="Calibri"/>
          <w:sz w:val="26"/>
          <w:szCs w:val="26"/>
        </w:rPr>
        <w:t xml:space="preserve"> Por proveído del día </w:t>
      </w:r>
      <w:r w:rsidR="005D4FD7" w:rsidRPr="000956B8">
        <w:rPr>
          <w:rFonts w:ascii="Calibri" w:hAnsi="Calibri" w:cs="Calibri"/>
          <w:sz w:val="26"/>
          <w:szCs w:val="26"/>
        </w:rPr>
        <w:t>23 veintitrés de diciembre del año 2016 dos mil dieciséis</w:t>
      </w:r>
      <w:r w:rsidRPr="000956B8">
        <w:rPr>
          <w:rFonts w:ascii="Calibri" w:hAnsi="Calibri" w:cs="Calibri"/>
          <w:sz w:val="26"/>
          <w:szCs w:val="26"/>
        </w:rPr>
        <w:t xml:space="preserve">, se tuvo al </w:t>
      </w:r>
      <w:r w:rsidR="00B42320" w:rsidRPr="000956B8">
        <w:rPr>
          <w:rFonts w:ascii="Calibri" w:hAnsi="Calibri" w:cs="Calibri"/>
          <w:sz w:val="26"/>
          <w:szCs w:val="26"/>
        </w:rPr>
        <w:t>Tesorero Municipal de León, Guanajuato</w:t>
      </w:r>
      <w:r w:rsidRPr="000956B8">
        <w:rPr>
          <w:rFonts w:ascii="Calibri" w:hAnsi="Calibri" w:cs="Calibri"/>
          <w:sz w:val="26"/>
          <w:szCs w:val="26"/>
        </w:rPr>
        <w:t xml:space="preserve">, </w:t>
      </w:r>
      <w:r w:rsidRPr="000956B8">
        <w:rPr>
          <w:rFonts w:ascii="Calibri" w:hAnsi="Calibri"/>
          <w:sz w:val="26"/>
        </w:rPr>
        <w:t xml:space="preserve">por </w:t>
      </w:r>
      <w:r w:rsidRPr="000956B8">
        <w:rPr>
          <w:rFonts w:ascii="Calibri" w:hAnsi="Calibri" w:cs="Calibri"/>
          <w:bCs/>
          <w:sz w:val="26"/>
          <w:szCs w:val="26"/>
        </w:rPr>
        <w:t>contestando,</w:t>
      </w:r>
      <w:r w:rsidRPr="000956B8">
        <w:rPr>
          <w:rFonts w:ascii="Calibri" w:hAnsi="Calibri" w:cs="Calibri"/>
          <w:b/>
          <w:bCs/>
          <w:sz w:val="26"/>
          <w:szCs w:val="26"/>
        </w:rPr>
        <w:t xml:space="preserve"> </w:t>
      </w:r>
      <w:r w:rsidRPr="000956B8">
        <w:rPr>
          <w:rFonts w:ascii="Calibri" w:hAnsi="Calibri" w:cs="Calibri"/>
          <w:sz w:val="26"/>
          <w:szCs w:val="26"/>
        </w:rPr>
        <w:t xml:space="preserve">en tiempo y forma legal, la demanda interpuesta en su contra; y por ofrecidas y admitidas como pruebas, la documental que acompañó </w:t>
      </w:r>
      <w:r w:rsidR="001E6FFA" w:rsidRPr="000956B8">
        <w:rPr>
          <w:rFonts w:ascii="Calibri" w:hAnsi="Calibri" w:cs="Calibri"/>
          <w:sz w:val="26"/>
          <w:szCs w:val="26"/>
        </w:rPr>
        <w:t>la parte actora, así como l</w:t>
      </w:r>
      <w:r w:rsidRPr="000956B8">
        <w:rPr>
          <w:rFonts w:ascii="Calibri" w:hAnsi="Calibri" w:cs="Calibri"/>
          <w:sz w:val="26"/>
          <w:szCs w:val="26"/>
        </w:rPr>
        <w:t xml:space="preserve">a </w:t>
      </w:r>
      <w:r w:rsidR="001E6FFA" w:rsidRPr="000956B8">
        <w:rPr>
          <w:rFonts w:ascii="Calibri" w:hAnsi="Calibri" w:cs="Calibri"/>
          <w:sz w:val="26"/>
          <w:szCs w:val="26"/>
        </w:rPr>
        <w:t xml:space="preserve">anexa </w:t>
      </w:r>
      <w:r w:rsidRPr="000956B8">
        <w:rPr>
          <w:rFonts w:ascii="Calibri" w:hAnsi="Calibri" w:cs="Calibri"/>
          <w:sz w:val="26"/>
          <w:szCs w:val="26"/>
        </w:rPr>
        <w:t xml:space="preserve">su escrito de contestación, las que dada su naturaleza se tuvieron en ese momento por desahogadas; y, la </w:t>
      </w:r>
      <w:proofErr w:type="spellStart"/>
      <w:r w:rsidRPr="000956B8">
        <w:rPr>
          <w:rFonts w:ascii="Calibri" w:hAnsi="Calibri" w:cs="Calibri"/>
          <w:sz w:val="26"/>
          <w:szCs w:val="26"/>
        </w:rPr>
        <w:t>presuncional</w:t>
      </w:r>
      <w:proofErr w:type="spellEnd"/>
      <w:r w:rsidRPr="000956B8">
        <w:rPr>
          <w:rFonts w:ascii="Calibri" w:hAnsi="Calibri" w:cs="Calibri"/>
          <w:sz w:val="26"/>
          <w:szCs w:val="26"/>
        </w:rPr>
        <w:t xml:space="preserve"> legal y humana en lo que le beneficie. . . . . . . . . . . . . . . . . . . . . . . . . . . . . . . . . . . . . . . . . . . . . . . . . . . </w:t>
      </w:r>
    </w:p>
    <w:p w:rsidR="00F11651" w:rsidRPr="000956B8" w:rsidRDefault="00F11651" w:rsidP="00F11651">
      <w:pPr>
        <w:pStyle w:val="Textoindependiente"/>
        <w:rPr>
          <w:rFonts w:ascii="Calibri" w:hAnsi="Calibri" w:cs="Calibri"/>
          <w:sz w:val="26"/>
          <w:szCs w:val="26"/>
        </w:rPr>
      </w:pPr>
    </w:p>
    <w:p w:rsidR="001E6FFA" w:rsidRPr="000956B8" w:rsidRDefault="001E6FFA" w:rsidP="00F11651">
      <w:pPr>
        <w:pStyle w:val="Textoindependiente"/>
        <w:rPr>
          <w:rFonts w:ascii="Calibri" w:hAnsi="Calibri" w:cs="Calibri"/>
          <w:sz w:val="26"/>
          <w:szCs w:val="26"/>
        </w:rPr>
      </w:pPr>
      <w:r w:rsidRPr="000956B8">
        <w:rPr>
          <w:rFonts w:ascii="Calibri" w:hAnsi="Calibri" w:cs="Calibri"/>
          <w:b/>
          <w:i/>
          <w:sz w:val="26"/>
          <w:szCs w:val="26"/>
        </w:rPr>
        <w:tab/>
        <w:t>CUARTO.</w:t>
      </w:r>
      <w:proofErr w:type="gramStart"/>
      <w:r w:rsidRPr="000956B8">
        <w:rPr>
          <w:rFonts w:ascii="Calibri" w:hAnsi="Calibri" w:cs="Calibri"/>
          <w:b/>
          <w:i/>
          <w:sz w:val="26"/>
          <w:szCs w:val="26"/>
        </w:rPr>
        <w:t>-</w:t>
      </w:r>
      <w:r w:rsidRPr="000956B8">
        <w:rPr>
          <w:rFonts w:ascii="Calibri" w:hAnsi="Calibri" w:cs="Calibri"/>
          <w:sz w:val="26"/>
          <w:szCs w:val="26"/>
        </w:rPr>
        <w:t xml:space="preserve">  Por</w:t>
      </w:r>
      <w:proofErr w:type="gramEnd"/>
      <w:r w:rsidRPr="000956B8">
        <w:rPr>
          <w:rFonts w:ascii="Calibri" w:hAnsi="Calibri" w:cs="Calibri"/>
          <w:sz w:val="26"/>
          <w:szCs w:val="26"/>
        </w:rPr>
        <w:t xml:space="preserve"> escrito de fecha 23 veintitrés de enero del año 2017 dos mil diecisiete, la parte actora presentó un escrito de ampliación de la demanda, en el que hizo valer un nuevo concepto de impugnación. . . . . . . . . . . . . . . . . . . . . . . . . .</w:t>
      </w:r>
    </w:p>
    <w:p w:rsidR="001E6FFA" w:rsidRPr="000956B8" w:rsidRDefault="001E6FFA" w:rsidP="00F11651">
      <w:pPr>
        <w:pStyle w:val="Textoindependiente"/>
        <w:rPr>
          <w:rFonts w:ascii="Calibri" w:hAnsi="Calibri" w:cs="Calibri"/>
          <w:sz w:val="26"/>
          <w:szCs w:val="26"/>
        </w:rPr>
      </w:pPr>
    </w:p>
    <w:p w:rsidR="001E6FFA" w:rsidRPr="000956B8" w:rsidRDefault="001E6FFA" w:rsidP="00F11651">
      <w:pPr>
        <w:pStyle w:val="Textoindependiente"/>
        <w:rPr>
          <w:rFonts w:ascii="Calibri" w:hAnsi="Calibri" w:cs="Calibri"/>
          <w:sz w:val="26"/>
          <w:szCs w:val="26"/>
        </w:rPr>
      </w:pPr>
      <w:r w:rsidRPr="000956B8">
        <w:rPr>
          <w:rFonts w:ascii="Calibri" w:hAnsi="Calibri" w:cs="Calibri"/>
          <w:sz w:val="26"/>
          <w:szCs w:val="26"/>
        </w:rPr>
        <w:tab/>
      </w:r>
      <w:r w:rsidRPr="000956B8">
        <w:rPr>
          <w:rFonts w:ascii="Calibri" w:hAnsi="Calibri" w:cs="Calibri"/>
          <w:b/>
          <w:i/>
          <w:sz w:val="26"/>
          <w:szCs w:val="26"/>
        </w:rPr>
        <w:t>QUINTO.</w:t>
      </w:r>
      <w:proofErr w:type="gramStart"/>
      <w:r w:rsidRPr="000956B8">
        <w:rPr>
          <w:rFonts w:ascii="Calibri" w:hAnsi="Calibri" w:cs="Calibri"/>
          <w:b/>
          <w:i/>
          <w:sz w:val="26"/>
          <w:szCs w:val="26"/>
        </w:rPr>
        <w:t>-</w:t>
      </w:r>
      <w:r w:rsidRPr="000956B8">
        <w:rPr>
          <w:rFonts w:ascii="Calibri" w:hAnsi="Calibri" w:cs="Calibri"/>
          <w:sz w:val="26"/>
          <w:szCs w:val="26"/>
        </w:rPr>
        <w:t xml:space="preserve">  Por</w:t>
      </w:r>
      <w:proofErr w:type="gramEnd"/>
      <w:r w:rsidRPr="000956B8">
        <w:rPr>
          <w:rFonts w:ascii="Calibri" w:hAnsi="Calibri" w:cs="Calibri"/>
          <w:sz w:val="26"/>
          <w:szCs w:val="26"/>
        </w:rPr>
        <w:t xml:space="preserve"> acuerdo de fecha 25 veinticinco de enero del año pr</w:t>
      </w:r>
      <w:r w:rsidR="00770B0E" w:rsidRPr="000956B8">
        <w:rPr>
          <w:rFonts w:ascii="Calibri" w:hAnsi="Calibri" w:cs="Calibri"/>
          <w:sz w:val="26"/>
          <w:szCs w:val="26"/>
        </w:rPr>
        <w:t xml:space="preserve">óximo pasado, se tuvo al promovente por ampliando en tiempo y forma la demanda; ordenándose correr traslado a la autoridad demandada a efecto de que diera contestación a la ampliación de demanda, </w:t>
      </w:r>
      <w:r w:rsidR="00EA0D1B" w:rsidRPr="000956B8">
        <w:rPr>
          <w:rFonts w:ascii="Calibri" w:hAnsi="Calibri" w:cs="Calibri"/>
          <w:sz w:val="26"/>
          <w:szCs w:val="26"/>
        </w:rPr>
        <w:t>lo que hizo el Tesorero Municipal demandado, por escrito que presentó el día 9 nueve de febrero del año 2017 dos mil diecisiete;</w:t>
      </w:r>
      <w:r w:rsidR="00E8164C" w:rsidRPr="000956B8">
        <w:rPr>
          <w:rFonts w:ascii="Calibri" w:hAnsi="Calibri" w:cs="Calibri"/>
          <w:sz w:val="26"/>
          <w:szCs w:val="26"/>
        </w:rPr>
        <w:t xml:space="preserve"> en el que reiteró los argumentos de su contestación de demanda. </w:t>
      </w:r>
    </w:p>
    <w:p w:rsidR="001E6FFA" w:rsidRPr="000956B8" w:rsidRDefault="001E6FFA" w:rsidP="00F11651">
      <w:pPr>
        <w:pStyle w:val="Textoindependiente"/>
        <w:rPr>
          <w:rFonts w:ascii="Calibri" w:hAnsi="Calibri" w:cs="Calibri"/>
          <w:sz w:val="26"/>
          <w:szCs w:val="26"/>
        </w:rPr>
      </w:pPr>
    </w:p>
    <w:p w:rsidR="00E8164C" w:rsidRPr="000956B8" w:rsidRDefault="00E8164C" w:rsidP="00F11651">
      <w:pPr>
        <w:pStyle w:val="Textoindependiente"/>
        <w:ind w:firstLine="708"/>
        <w:rPr>
          <w:rFonts w:ascii="Calibri" w:hAnsi="Calibri" w:cs="Calibri"/>
          <w:sz w:val="26"/>
          <w:szCs w:val="26"/>
        </w:rPr>
      </w:pPr>
      <w:r w:rsidRPr="000956B8">
        <w:rPr>
          <w:rFonts w:ascii="Calibri" w:hAnsi="Calibri" w:cs="Calibri"/>
          <w:b/>
          <w:i/>
          <w:sz w:val="26"/>
          <w:szCs w:val="26"/>
        </w:rPr>
        <w:t>SEXTO.-</w:t>
      </w:r>
      <w:r w:rsidRPr="000956B8">
        <w:rPr>
          <w:rFonts w:ascii="Calibri" w:hAnsi="Calibri" w:cs="Calibri"/>
          <w:sz w:val="26"/>
          <w:szCs w:val="26"/>
        </w:rPr>
        <w:t xml:space="preserve"> </w:t>
      </w:r>
      <w:r w:rsidR="00F11651" w:rsidRPr="000956B8">
        <w:rPr>
          <w:rFonts w:ascii="Calibri" w:hAnsi="Calibri" w:cs="Calibri"/>
          <w:sz w:val="26"/>
          <w:szCs w:val="26"/>
        </w:rPr>
        <w:t xml:space="preserve">De este modo, por </w:t>
      </w:r>
      <w:r w:rsidRPr="000956B8">
        <w:rPr>
          <w:rFonts w:ascii="Calibri" w:hAnsi="Calibri" w:cs="Calibri"/>
          <w:sz w:val="26"/>
          <w:szCs w:val="26"/>
        </w:rPr>
        <w:t xml:space="preserve">acuerdo de fecha 13 de febrero del año 2017 dos mil diecisiete, se tuvo a la autoridad </w:t>
      </w:r>
      <w:proofErr w:type="gramStart"/>
      <w:r w:rsidRPr="000956B8">
        <w:rPr>
          <w:rFonts w:ascii="Calibri" w:hAnsi="Calibri" w:cs="Calibri"/>
          <w:sz w:val="26"/>
          <w:szCs w:val="26"/>
        </w:rPr>
        <w:t>demandada  por</w:t>
      </w:r>
      <w:proofErr w:type="gramEnd"/>
      <w:r w:rsidRPr="000956B8">
        <w:rPr>
          <w:rFonts w:ascii="Calibri" w:hAnsi="Calibri" w:cs="Calibri"/>
          <w:sz w:val="26"/>
          <w:szCs w:val="26"/>
        </w:rPr>
        <w:t xml:space="preserve"> dando contestación en tiempo y forma legal a la ampliación de demanda. . . . . . . . . . . </w:t>
      </w:r>
      <w:r w:rsidR="002D5AAD" w:rsidRPr="000956B8">
        <w:rPr>
          <w:rFonts w:ascii="Calibri" w:hAnsi="Calibri" w:cs="Calibri"/>
          <w:sz w:val="26"/>
          <w:szCs w:val="26"/>
        </w:rPr>
        <w:t xml:space="preserve">. . . . . . . .  . . . . . . . </w:t>
      </w:r>
      <w:r w:rsidRPr="000956B8">
        <w:rPr>
          <w:rFonts w:ascii="Calibri" w:hAnsi="Calibri" w:cs="Calibri"/>
          <w:sz w:val="26"/>
          <w:szCs w:val="26"/>
        </w:rPr>
        <w:t xml:space="preserve">  </w:t>
      </w:r>
    </w:p>
    <w:p w:rsidR="00E8164C" w:rsidRPr="000956B8" w:rsidRDefault="00E8164C" w:rsidP="00F11651">
      <w:pPr>
        <w:pStyle w:val="Textoindependiente"/>
        <w:ind w:firstLine="708"/>
        <w:rPr>
          <w:rFonts w:ascii="Calibri" w:hAnsi="Calibri" w:cs="Calibri"/>
          <w:sz w:val="26"/>
          <w:szCs w:val="26"/>
        </w:rPr>
      </w:pPr>
    </w:p>
    <w:p w:rsidR="00F11651" w:rsidRPr="000956B8" w:rsidRDefault="00E8164C" w:rsidP="00F11651">
      <w:pPr>
        <w:pStyle w:val="Textoindependiente"/>
        <w:ind w:firstLine="708"/>
        <w:rPr>
          <w:rFonts w:ascii="Calibri" w:hAnsi="Calibri" w:cs="Calibri"/>
          <w:b/>
          <w:i/>
          <w:sz w:val="26"/>
          <w:szCs w:val="26"/>
        </w:rPr>
      </w:pPr>
      <w:r w:rsidRPr="000956B8">
        <w:rPr>
          <w:rFonts w:ascii="Calibri" w:hAnsi="Calibri" w:cs="Calibri"/>
          <w:sz w:val="26"/>
          <w:szCs w:val="26"/>
        </w:rPr>
        <w:t xml:space="preserve">Asimismo, por </w:t>
      </w:r>
      <w:r w:rsidR="00F11651" w:rsidRPr="000956B8">
        <w:rPr>
          <w:rFonts w:ascii="Calibri" w:hAnsi="Calibri" w:cs="Calibri"/>
          <w:sz w:val="26"/>
          <w:szCs w:val="26"/>
        </w:rPr>
        <w:t>ser el momento procesal oport</w:t>
      </w:r>
      <w:r w:rsidR="002D5AAD" w:rsidRPr="000956B8">
        <w:rPr>
          <w:rFonts w:ascii="Calibri" w:hAnsi="Calibri" w:cs="Calibri"/>
          <w:sz w:val="26"/>
          <w:szCs w:val="26"/>
        </w:rPr>
        <w:t xml:space="preserve">uno, se citó a las partes a la </w:t>
      </w:r>
      <w:r w:rsidR="002D5AAD" w:rsidRPr="000956B8">
        <w:rPr>
          <w:rFonts w:ascii="Calibri" w:hAnsi="Calibri" w:cs="Calibri"/>
          <w:b/>
          <w:sz w:val="26"/>
          <w:szCs w:val="26"/>
        </w:rPr>
        <w:t>Audiencia de A</w:t>
      </w:r>
      <w:r w:rsidR="00F11651" w:rsidRPr="000956B8">
        <w:rPr>
          <w:rFonts w:ascii="Calibri" w:hAnsi="Calibri" w:cs="Calibri"/>
          <w:b/>
          <w:sz w:val="26"/>
          <w:szCs w:val="26"/>
        </w:rPr>
        <w:t>legatos</w:t>
      </w:r>
      <w:r w:rsidR="00F11651" w:rsidRPr="000956B8">
        <w:rPr>
          <w:rFonts w:ascii="Calibri" w:hAnsi="Calibri" w:cs="Calibri"/>
          <w:sz w:val="26"/>
          <w:szCs w:val="26"/>
        </w:rPr>
        <w:t xml:space="preserve">; </w:t>
      </w:r>
      <w:r w:rsidRPr="000956B8">
        <w:rPr>
          <w:rFonts w:ascii="Calibri" w:hAnsi="Calibri" w:cs="Calibri"/>
          <w:sz w:val="26"/>
          <w:szCs w:val="26"/>
        </w:rPr>
        <w:t xml:space="preserve">señalándose </w:t>
      </w:r>
      <w:r w:rsidR="00F11651" w:rsidRPr="000956B8">
        <w:rPr>
          <w:rFonts w:ascii="Calibri" w:hAnsi="Calibri" w:cs="Calibri"/>
          <w:sz w:val="26"/>
          <w:szCs w:val="26"/>
        </w:rPr>
        <w:t xml:space="preserve">para su celebración, las </w:t>
      </w:r>
      <w:r w:rsidR="00F11651" w:rsidRPr="000956B8">
        <w:rPr>
          <w:rFonts w:ascii="Calibri" w:hAnsi="Calibri" w:cs="Calibri"/>
          <w:b/>
          <w:sz w:val="26"/>
          <w:szCs w:val="26"/>
        </w:rPr>
        <w:t>1</w:t>
      </w:r>
      <w:r w:rsidRPr="000956B8">
        <w:rPr>
          <w:rFonts w:ascii="Calibri" w:hAnsi="Calibri" w:cs="Calibri"/>
          <w:b/>
          <w:sz w:val="26"/>
          <w:szCs w:val="26"/>
        </w:rPr>
        <w:t>0</w:t>
      </w:r>
      <w:r w:rsidR="00F11651" w:rsidRPr="000956B8">
        <w:rPr>
          <w:rFonts w:ascii="Calibri" w:hAnsi="Calibri" w:cs="Calibri"/>
          <w:b/>
          <w:sz w:val="26"/>
          <w:szCs w:val="26"/>
        </w:rPr>
        <w:t>:00</w:t>
      </w:r>
      <w:r w:rsidR="00F11651" w:rsidRPr="000956B8">
        <w:rPr>
          <w:rFonts w:ascii="Calibri" w:hAnsi="Calibri" w:cs="Calibri"/>
          <w:sz w:val="26"/>
          <w:szCs w:val="26"/>
        </w:rPr>
        <w:t xml:space="preserve"> </w:t>
      </w:r>
      <w:r w:rsidRPr="000956B8">
        <w:rPr>
          <w:rFonts w:ascii="Calibri" w:hAnsi="Calibri" w:cs="Calibri"/>
          <w:sz w:val="26"/>
          <w:szCs w:val="26"/>
        </w:rPr>
        <w:t>diez</w:t>
      </w:r>
      <w:r w:rsidR="00F11651" w:rsidRPr="000956B8">
        <w:rPr>
          <w:rFonts w:ascii="Calibri" w:hAnsi="Calibri" w:cs="Calibri"/>
          <w:sz w:val="26"/>
          <w:szCs w:val="26"/>
        </w:rPr>
        <w:t xml:space="preserve"> horas, del día </w:t>
      </w:r>
      <w:r w:rsidRPr="000956B8">
        <w:rPr>
          <w:rFonts w:ascii="Calibri" w:hAnsi="Calibri" w:cs="Calibri"/>
          <w:b/>
          <w:sz w:val="26"/>
          <w:szCs w:val="26"/>
        </w:rPr>
        <w:t>8</w:t>
      </w:r>
      <w:r w:rsidRPr="000956B8">
        <w:rPr>
          <w:rFonts w:ascii="Calibri" w:hAnsi="Calibri" w:cs="Calibri"/>
          <w:sz w:val="26"/>
          <w:szCs w:val="26"/>
        </w:rPr>
        <w:t xml:space="preserve"> ocho de </w:t>
      </w:r>
      <w:r w:rsidRPr="000956B8">
        <w:rPr>
          <w:rFonts w:ascii="Calibri" w:hAnsi="Calibri" w:cs="Calibri"/>
          <w:b/>
          <w:sz w:val="26"/>
          <w:szCs w:val="26"/>
        </w:rPr>
        <w:t>marzo</w:t>
      </w:r>
      <w:r w:rsidRPr="000956B8">
        <w:rPr>
          <w:rFonts w:ascii="Calibri" w:hAnsi="Calibri" w:cs="Calibri"/>
          <w:sz w:val="26"/>
          <w:szCs w:val="26"/>
        </w:rPr>
        <w:t xml:space="preserve"> del </w:t>
      </w:r>
      <w:r w:rsidR="00F11651" w:rsidRPr="000956B8">
        <w:rPr>
          <w:rFonts w:ascii="Calibri" w:hAnsi="Calibri" w:cs="Calibri"/>
          <w:sz w:val="26"/>
          <w:szCs w:val="26"/>
        </w:rPr>
        <w:t xml:space="preserve">año </w:t>
      </w:r>
      <w:r w:rsidR="002D5AAD" w:rsidRPr="000956B8">
        <w:rPr>
          <w:rFonts w:ascii="Calibri" w:hAnsi="Calibri" w:cs="Calibri"/>
          <w:b/>
          <w:sz w:val="26"/>
          <w:szCs w:val="26"/>
        </w:rPr>
        <w:t xml:space="preserve">2017 </w:t>
      </w:r>
      <w:r w:rsidR="002D5AAD" w:rsidRPr="000956B8">
        <w:rPr>
          <w:rFonts w:ascii="Calibri" w:hAnsi="Calibri" w:cs="Calibri"/>
          <w:sz w:val="26"/>
          <w:szCs w:val="26"/>
        </w:rPr>
        <w:t xml:space="preserve">dos mil diecisiete, </w:t>
      </w:r>
      <w:r w:rsidR="00F11651" w:rsidRPr="000956B8">
        <w:rPr>
          <w:rFonts w:ascii="Calibri" w:hAnsi="Calibri" w:cs="Calibri"/>
          <w:sz w:val="26"/>
          <w:szCs w:val="26"/>
        </w:rPr>
        <w:t>en el recinto de</w:t>
      </w:r>
      <w:r w:rsidR="0026627F" w:rsidRPr="000956B8">
        <w:rPr>
          <w:rFonts w:ascii="Calibri" w:hAnsi="Calibri" w:cs="Calibri"/>
          <w:sz w:val="26"/>
          <w:szCs w:val="26"/>
        </w:rPr>
        <w:t xml:space="preserve"> este Juzgado. </w:t>
      </w:r>
    </w:p>
    <w:p w:rsidR="00F11651" w:rsidRPr="000956B8" w:rsidRDefault="00F11651" w:rsidP="00F11651">
      <w:pPr>
        <w:pStyle w:val="Textoindependiente"/>
        <w:ind w:firstLine="708"/>
        <w:rPr>
          <w:rFonts w:ascii="Calibri" w:hAnsi="Calibri" w:cs="Calibri"/>
          <w:sz w:val="22"/>
          <w:szCs w:val="26"/>
        </w:rPr>
      </w:pPr>
    </w:p>
    <w:p w:rsidR="00F11651" w:rsidRPr="000956B8" w:rsidRDefault="00E8164C" w:rsidP="00F11651">
      <w:pPr>
        <w:pStyle w:val="Textoindependiente"/>
        <w:ind w:firstLine="708"/>
        <w:rPr>
          <w:rFonts w:ascii="Calibri" w:hAnsi="Calibri" w:cs="Calibri"/>
          <w:sz w:val="26"/>
          <w:szCs w:val="26"/>
        </w:rPr>
      </w:pPr>
      <w:r w:rsidRPr="000956B8">
        <w:rPr>
          <w:rFonts w:ascii="Calibri" w:hAnsi="Calibri" w:cs="Calibri"/>
          <w:b/>
          <w:bCs/>
          <w:i/>
          <w:iCs/>
          <w:sz w:val="26"/>
          <w:szCs w:val="26"/>
        </w:rPr>
        <w:t>S</w:t>
      </w:r>
      <w:r w:rsidR="00444368" w:rsidRPr="000956B8">
        <w:rPr>
          <w:rFonts w:ascii="Calibri" w:hAnsi="Calibri" w:cs="Calibri"/>
          <w:b/>
          <w:bCs/>
          <w:i/>
          <w:iCs/>
          <w:sz w:val="26"/>
          <w:szCs w:val="26"/>
        </w:rPr>
        <w:t>É</w:t>
      </w:r>
      <w:r w:rsidRPr="000956B8">
        <w:rPr>
          <w:rFonts w:ascii="Calibri" w:hAnsi="Calibri" w:cs="Calibri"/>
          <w:b/>
          <w:bCs/>
          <w:i/>
          <w:iCs/>
          <w:sz w:val="26"/>
          <w:szCs w:val="26"/>
        </w:rPr>
        <w:t>PTIMO</w:t>
      </w:r>
      <w:r w:rsidR="00F11651" w:rsidRPr="000956B8">
        <w:rPr>
          <w:rFonts w:ascii="Calibri" w:hAnsi="Calibri" w:cs="Calibri"/>
          <w:b/>
          <w:bCs/>
          <w:i/>
          <w:iCs/>
          <w:sz w:val="26"/>
          <w:szCs w:val="26"/>
        </w:rPr>
        <w:t xml:space="preserve">.- </w:t>
      </w:r>
      <w:r w:rsidR="00F11651" w:rsidRPr="000956B8">
        <w:rPr>
          <w:rFonts w:ascii="Calibri" w:hAnsi="Calibri"/>
          <w:sz w:val="26"/>
        </w:rPr>
        <w:t xml:space="preserve">En la fecha y hora señaladas en el resultando </w:t>
      </w:r>
      <w:r w:rsidRPr="000956B8">
        <w:rPr>
          <w:rFonts w:ascii="Calibri" w:hAnsi="Calibri"/>
          <w:sz w:val="26"/>
        </w:rPr>
        <w:t>anterior</w:t>
      </w:r>
      <w:r w:rsidR="00F11651" w:rsidRPr="000956B8">
        <w:rPr>
          <w:rFonts w:ascii="Calibri" w:hAnsi="Calibri"/>
          <w:sz w:val="26"/>
        </w:rPr>
        <w:t xml:space="preserve">; </w:t>
      </w:r>
      <w:r w:rsidR="00F11651" w:rsidRPr="000956B8">
        <w:rPr>
          <w:rFonts w:ascii="Calibri" w:hAnsi="Calibri" w:cs="Arial"/>
          <w:sz w:val="26"/>
        </w:rPr>
        <w:t>se llevó a cabo la audiencia de alegatos en la que, una vez declarada abierta, la Secretaria de Estudio y Cuenta hizo constar la inasistencia de las partes así como que ninguna formuló alegatos, turnándose los autos para el dictado de la resolución que en derecho procediera</w:t>
      </w:r>
      <w:r w:rsidR="00F11651" w:rsidRPr="000956B8">
        <w:rPr>
          <w:rFonts w:ascii="Calibri" w:hAnsi="Calibri" w:cs="Arial"/>
          <w:sz w:val="26"/>
          <w:szCs w:val="27"/>
        </w:rPr>
        <w:t xml:space="preserve">. </w:t>
      </w:r>
      <w:r w:rsidR="00F11651" w:rsidRPr="000956B8">
        <w:rPr>
          <w:rFonts w:ascii="Calibri" w:hAnsi="Calibri" w:cs="Calibri"/>
          <w:sz w:val="26"/>
          <w:szCs w:val="26"/>
        </w:rPr>
        <w:t xml:space="preserve">. . . . . . . . . . . . . . . . . . . . . . </w:t>
      </w:r>
      <w:r w:rsidRPr="000956B8">
        <w:rPr>
          <w:rFonts w:ascii="Calibri" w:hAnsi="Calibri" w:cs="Calibri"/>
          <w:sz w:val="26"/>
          <w:szCs w:val="26"/>
        </w:rPr>
        <w:t xml:space="preserve">. . . . . . . . . . </w:t>
      </w:r>
      <w:proofErr w:type="gramStart"/>
      <w:r w:rsidRPr="000956B8">
        <w:rPr>
          <w:rFonts w:ascii="Calibri" w:hAnsi="Calibri" w:cs="Calibri"/>
          <w:sz w:val="26"/>
          <w:szCs w:val="26"/>
        </w:rPr>
        <w:t xml:space="preserve">.  </w:t>
      </w:r>
      <w:proofErr w:type="gramEnd"/>
      <w:r w:rsidRPr="000956B8">
        <w:rPr>
          <w:rFonts w:ascii="Calibri" w:hAnsi="Calibri" w:cs="Calibri"/>
          <w:sz w:val="26"/>
          <w:szCs w:val="26"/>
        </w:rPr>
        <w:t>. . . . . . . . . . . . . . . . . .</w:t>
      </w:r>
    </w:p>
    <w:p w:rsidR="00F11651" w:rsidRPr="000956B8" w:rsidRDefault="00F11651" w:rsidP="00F11651">
      <w:pPr>
        <w:pStyle w:val="Textoindependiente"/>
        <w:ind w:firstLine="708"/>
        <w:rPr>
          <w:rFonts w:ascii="Calibri" w:hAnsi="Calibri" w:cs="Calibri"/>
          <w:sz w:val="22"/>
          <w:szCs w:val="26"/>
        </w:rPr>
      </w:pPr>
    </w:p>
    <w:p w:rsidR="00B83406" w:rsidRPr="000956B8" w:rsidRDefault="00420EBA" w:rsidP="00444368">
      <w:pPr>
        <w:pStyle w:val="Textoindependiente"/>
        <w:ind w:firstLine="708"/>
        <w:rPr>
          <w:rFonts w:ascii="Calibri" w:hAnsi="Calibri" w:cs="Calibri"/>
          <w:sz w:val="26"/>
          <w:szCs w:val="26"/>
        </w:rPr>
      </w:pPr>
      <w:r w:rsidRPr="000956B8">
        <w:rPr>
          <w:rFonts w:ascii="Calibri" w:hAnsi="Calibri" w:cs="Calibri"/>
          <w:b/>
          <w:i/>
          <w:sz w:val="26"/>
          <w:szCs w:val="26"/>
        </w:rPr>
        <w:t xml:space="preserve">OCTAVO.- </w:t>
      </w:r>
      <w:r w:rsidR="00CB793B" w:rsidRPr="000956B8">
        <w:rPr>
          <w:rFonts w:ascii="Calibri" w:hAnsi="Calibri" w:cs="Calibri"/>
          <w:sz w:val="26"/>
          <w:szCs w:val="26"/>
        </w:rPr>
        <w:t>Por escrito presentado el día 20 veinte de julio del año pasado, el ciudadano actor manifestó que el Director de Ejecución de la Tesorería, emitió requerimiento de pago derivado del impuesto predial, lo que implicaba un desacato a la suspensión otorgada. . . . . . . . . . . . . . . . . . . . . . . . . . . . . . . . . . . . . . . .</w:t>
      </w:r>
    </w:p>
    <w:p w:rsidR="000956B8" w:rsidRPr="000956B8" w:rsidRDefault="000956B8" w:rsidP="00444368">
      <w:pPr>
        <w:pStyle w:val="Textoindependiente"/>
        <w:ind w:firstLine="708"/>
        <w:rPr>
          <w:rFonts w:ascii="Calibri" w:hAnsi="Calibri" w:cs="Calibri"/>
          <w:bCs/>
          <w:iCs/>
          <w:sz w:val="26"/>
          <w:szCs w:val="26"/>
        </w:rPr>
      </w:pPr>
    </w:p>
    <w:p w:rsidR="00444368" w:rsidRPr="000956B8" w:rsidRDefault="00444368" w:rsidP="00444368">
      <w:pPr>
        <w:pStyle w:val="Textoindependiente"/>
        <w:ind w:firstLine="708"/>
        <w:rPr>
          <w:rFonts w:ascii="Calibri" w:hAnsi="Calibri"/>
          <w:sz w:val="26"/>
          <w:szCs w:val="26"/>
        </w:rPr>
      </w:pPr>
      <w:r w:rsidRPr="000956B8">
        <w:rPr>
          <w:rFonts w:ascii="Calibri" w:hAnsi="Calibri" w:cs="Calibri"/>
          <w:bCs/>
          <w:iCs/>
          <w:sz w:val="26"/>
          <w:szCs w:val="26"/>
        </w:rPr>
        <w:t xml:space="preserve">Por ello </w:t>
      </w:r>
      <w:r w:rsidR="0026627F" w:rsidRPr="000956B8">
        <w:rPr>
          <w:rFonts w:ascii="Calibri" w:hAnsi="Calibri" w:cs="Calibri"/>
          <w:bCs/>
          <w:iCs/>
          <w:sz w:val="26"/>
          <w:szCs w:val="26"/>
        </w:rPr>
        <w:t xml:space="preserve">por auto de fecha 2 dos de agosto del año pasado </w:t>
      </w:r>
      <w:r w:rsidRPr="000956B8">
        <w:rPr>
          <w:rFonts w:ascii="Calibri" w:hAnsi="Calibri" w:cs="Calibri"/>
          <w:bCs/>
          <w:iCs/>
          <w:sz w:val="26"/>
          <w:szCs w:val="26"/>
        </w:rPr>
        <w:t xml:space="preserve">se solicitó a la autoridad demandada un informe relativo a si hubo una violación a la suspensión </w:t>
      </w:r>
      <w:r w:rsidRPr="000956B8">
        <w:rPr>
          <w:rFonts w:ascii="Calibri" w:hAnsi="Calibri" w:cs="Calibri"/>
          <w:bCs/>
          <w:iCs/>
          <w:sz w:val="26"/>
          <w:szCs w:val="26"/>
        </w:rPr>
        <w:lastRenderedPageBreak/>
        <w:t>otorgada; lo que hizo el Tesorero Municipal por escrito de fecha 18 dieciocho de agosto de</w:t>
      </w:r>
      <w:r w:rsidR="0026627F" w:rsidRPr="000956B8">
        <w:rPr>
          <w:rFonts w:ascii="Calibri" w:hAnsi="Calibri" w:cs="Calibri"/>
          <w:bCs/>
          <w:iCs/>
          <w:sz w:val="26"/>
          <w:szCs w:val="26"/>
        </w:rPr>
        <w:t xml:space="preserve"> ese</w:t>
      </w:r>
      <w:r w:rsidRPr="000956B8">
        <w:rPr>
          <w:rFonts w:ascii="Calibri" w:hAnsi="Calibri" w:cs="Calibri"/>
          <w:bCs/>
          <w:iCs/>
          <w:sz w:val="26"/>
          <w:szCs w:val="26"/>
        </w:rPr>
        <w:t xml:space="preserve"> año, en el que expresó que el Director de Ejecución emitió un acuerdo, el cual agregó, a través del cual dejó sin efectos el requerimiento de pago emitido, quedando vigente la suspensión del acto impugnado. . . . . . </w:t>
      </w:r>
      <w:r w:rsidR="0026627F" w:rsidRPr="000956B8">
        <w:rPr>
          <w:rFonts w:ascii="Calibri" w:hAnsi="Calibri"/>
          <w:sz w:val="26"/>
          <w:szCs w:val="26"/>
        </w:rPr>
        <w:t xml:space="preserve">. . . . . . . . . . . </w:t>
      </w:r>
      <w:r w:rsidRPr="000956B8">
        <w:rPr>
          <w:rFonts w:ascii="Calibri" w:hAnsi="Calibri"/>
          <w:sz w:val="26"/>
          <w:szCs w:val="26"/>
        </w:rPr>
        <w:t xml:space="preserve"> </w:t>
      </w:r>
    </w:p>
    <w:p w:rsidR="00444368" w:rsidRPr="000956B8" w:rsidRDefault="00444368" w:rsidP="00444368">
      <w:pPr>
        <w:pStyle w:val="Textoindependiente"/>
        <w:ind w:firstLine="708"/>
        <w:rPr>
          <w:rFonts w:ascii="Calibri" w:hAnsi="Calibri"/>
          <w:sz w:val="26"/>
          <w:szCs w:val="26"/>
        </w:rPr>
      </w:pPr>
    </w:p>
    <w:p w:rsidR="00444368" w:rsidRPr="000956B8" w:rsidRDefault="00444368" w:rsidP="00444368">
      <w:pPr>
        <w:pStyle w:val="Textoindependiente"/>
        <w:ind w:firstLine="708"/>
        <w:rPr>
          <w:rFonts w:ascii="Calibri" w:hAnsi="Calibri" w:cs="Calibri"/>
          <w:bCs/>
          <w:iCs/>
          <w:sz w:val="26"/>
          <w:szCs w:val="26"/>
        </w:rPr>
      </w:pPr>
      <w:r w:rsidRPr="000956B8">
        <w:rPr>
          <w:rFonts w:ascii="Calibri" w:hAnsi="Calibri"/>
          <w:b/>
          <w:i/>
          <w:sz w:val="26"/>
          <w:szCs w:val="26"/>
        </w:rPr>
        <w:t>NOVENO.-</w:t>
      </w:r>
      <w:r w:rsidRPr="000956B8">
        <w:rPr>
          <w:rFonts w:ascii="Calibri" w:hAnsi="Calibri"/>
          <w:sz w:val="26"/>
          <w:szCs w:val="26"/>
        </w:rPr>
        <w:t xml:space="preserve"> De esta manera, por auto de fecha</w:t>
      </w:r>
      <w:r w:rsidR="00B83406" w:rsidRPr="000956B8">
        <w:rPr>
          <w:rFonts w:ascii="Calibri" w:hAnsi="Calibri"/>
          <w:sz w:val="26"/>
          <w:szCs w:val="26"/>
        </w:rPr>
        <w:t xml:space="preserve"> 23 veintitrés de agosto del año pasado, se tuvo a la autoridad demandada por rendido el informe, del que se desprende que sí hubo violación a la suspensión otorgada; apercibiéndole para que en lo sucesivo instruya al personal a su cargo, para que se garantice plenamente la suspensión otorgada. . . . . . . . . . . . . . . . . . . . . . . . . . . . . . . . . . . . . . .</w:t>
      </w:r>
      <w:r w:rsidRPr="000956B8">
        <w:rPr>
          <w:rFonts w:ascii="Calibri" w:hAnsi="Calibri"/>
          <w:sz w:val="26"/>
          <w:szCs w:val="26"/>
        </w:rPr>
        <w:t xml:space="preserve">  </w:t>
      </w:r>
      <w:r w:rsidRPr="000956B8">
        <w:rPr>
          <w:rFonts w:ascii="Calibri" w:hAnsi="Calibri" w:cs="Calibri"/>
          <w:bCs/>
          <w:iCs/>
          <w:sz w:val="26"/>
          <w:szCs w:val="26"/>
        </w:rPr>
        <w:t xml:space="preserve">  </w:t>
      </w:r>
    </w:p>
    <w:p w:rsidR="00444368" w:rsidRPr="000956B8" w:rsidRDefault="00444368" w:rsidP="00F11651">
      <w:pPr>
        <w:pStyle w:val="Textoindependiente"/>
        <w:ind w:firstLine="708"/>
        <w:jc w:val="center"/>
        <w:rPr>
          <w:rFonts w:ascii="Calibri" w:hAnsi="Calibri" w:cs="Calibri"/>
          <w:b/>
          <w:bCs/>
          <w:i/>
          <w:iCs/>
          <w:sz w:val="26"/>
          <w:szCs w:val="26"/>
        </w:rPr>
      </w:pPr>
    </w:p>
    <w:p w:rsidR="00F11651" w:rsidRPr="000956B8" w:rsidRDefault="00F11651" w:rsidP="00F11651">
      <w:pPr>
        <w:pStyle w:val="Textoindependiente"/>
        <w:ind w:firstLine="708"/>
        <w:jc w:val="center"/>
        <w:rPr>
          <w:rFonts w:ascii="Calibri" w:hAnsi="Calibri" w:cs="Calibri"/>
          <w:b/>
          <w:bCs/>
          <w:i/>
          <w:iCs/>
          <w:sz w:val="26"/>
          <w:szCs w:val="26"/>
        </w:rPr>
      </w:pPr>
      <w:r w:rsidRPr="000956B8">
        <w:rPr>
          <w:rFonts w:ascii="Calibri" w:hAnsi="Calibri" w:cs="Calibri"/>
          <w:b/>
          <w:bCs/>
          <w:i/>
          <w:iCs/>
          <w:sz w:val="26"/>
          <w:szCs w:val="26"/>
        </w:rPr>
        <w:t xml:space="preserve">C O N S I D E R A N D </w:t>
      </w:r>
      <w:proofErr w:type="gramStart"/>
      <w:r w:rsidRPr="000956B8">
        <w:rPr>
          <w:rFonts w:ascii="Calibri" w:hAnsi="Calibri" w:cs="Calibri"/>
          <w:b/>
          <w:bCs/>
          <w:i/>
          <w:iCs/>
          <w:sz w:val="26"/>
          <w:szCs w:val="26"/>
        </w:rPr>
        <w:t>O :</w:t>
      </w:r>
      <w:proofErr w:type="gramEnd"/>
    </w:p>
    <w:p w:rsidR="00F11651" w:rsidRPr="000956B8" w:rsidRDefault="00F11651" w:rsidP="00F11651">
      <w:pPr>
        <w:pStyle w:val="Textoindependiente"/>
        <w:ind w:firstLine="708"/>
        <w:jc w:val="center"/>
        <w:rPr>
          <w:rFonts w:ascii="Calibri" w:hAnsi="Calibri" w:cs="Calibri"/>
          <w:b/>
          <w:bCs/>
          <w:sz w:val="22"/>
          <w:szCs w:val="26"/>
        </w:rPr>
      </w:pPr>
    </w:p>
    <w:p w:rsidR="00F11651" w:rsidRPr="000956B8" w:rsidRDefault="00F11651" w:rsidP="00F11651">
      <w:pPr>
        <w:pStyle w:val="Textoindependiente"/>
        <w:ind w:firstLine="708"/>
        <w:rPr>
          <w:rFonts w:ascii="Calibri" w:hAnsi="Calibri" w:cs="Calibri"/>
          <w:sz w:val="26"/>
          <w:szCs w:val="26"/>
        </w:rPr>
      </w:pPr>
      <w:r w:rsidRPr="000956B8">
        <w:rPr>
          <w:rFonts w:ascii="Calibri" w:hAnsi="Calibri" w:cs="Calibri"/>
          <w:b/>
          <w:bCs/>
          <w:i/>
          <w:iCs/>
          <w:sz w:val="26"/>
          <w:szCs w:val="26"/>
        </w:rPr>
        <w:t>PRIMERO</w:t>
      </w:r>
      <w:r w:rsidRPr="000956B8">
        <w:rPr>
          <w:rFonts w:ascii="Calibri" w:hAnsi="Calibri" w:cs="Calibri"/>
          <w:b/>
          <w:bCs/>
          <w:sz w:val="26"/>
          <w:szCs w:val="26"/>
        </w:rPr>
        <w:t xml:space="preserve">.- </w:t>
      </w:r>
      <w:r w:rsidRPr="000956B8">
        <w:rPr>
          <w:rFonts w:ascii="Calibri" w:hAnsi="Calibri" w:cs="Calibri"/>
          <w:sz w:val="26"/>
          <w:szCs w:val="26"/>
        </w:rPr>
        <w:t xml:space="preserve">Este Juzgado Segundo Administrativo Municipal es competente para conocer y resolver el presente proceso administrativo, en base a lo previsto por los artículos </w:t>
      </w:r>
      <w:r w:rsidR="00104D62" w:rsidRPr="000956B8">
        <w:rPr>
          <w:rFonts w:ascii="Calibri" w:hAnsi="Calibri" w:cs="Calibri"/>
          <w:sz w:val="26"/>
          <w:szCs w:val="26"/>
        </w:rPr>
        <w:t>241, 243</w:t>
      </w:r>
      <w:r w:rsidRPr="000956B8">
        <w:rPr>
          <w:rFonts w:ascii="Calibri" w:hAnsi="Calibri" w:cs="Calibri"/>
          <w:sz w:val="26"/>
          <w:szCs w:val="26"/>
        </w:rPr>
        <w:t xml:space="preserve">, párrafo segundo y </w:t>
      </w:r>
      <w:r w:rsidR="00104D62" w:rsidRPr="000956B8">
        <w:rPr>
          <w:rFonts w:ascii="Calibri" w:hAnsi="Calibri" w:cs="Calibri"/>
          <w:sz w:val="26"/>
          <w:szCs w:val="26"/>
        </w:rPr>
        <w:t>244</w:t>
      </w:r>
      <w:r w:rsidRPr="000956B8">
        <w:rPr>
          <w:rFonts w:ascii="Calibri" w:hAnsi="Calibri" w:cs="Calibri"/>
          <w:sz w:val="26"/>
          <w:szCs w:val="26"/>
        </w:rPr>
        <w:t xml:space="preserve"> de la Ley Orgánica Municipal para el Estado de Guanajuato; 1º, fracción II, y 3º párrafo segundo, del Código de Procedimiento y Justicia Administrativa para el Estado y los Municipios de Guanajuato; toda vez que se impugna una </w:t>
      </w:r>
      <w:r w:rsidR="00B83406" w:rsidRPr="000956B8">
        <w:rPr>
          <w:rFonts w:ascii="Calibri" w:hAnsi="Calibri" w:cs="Calibri"/>
          <w:sz w:val="26"/>
          <w:szCs w:val="26"/>
        </w:rPr>
        <w:t xml:space="preserve">determinación y cobro del impuesto predial </w:t>
      </w:r>
      <w:r w:rsidR="002D5AAD" w:rsidRPr="000956B8">
        <w:rPr>
          <w:rFonts w:ascii="Calibri" w:hAnsi="Calibri" w:cs="Calibri"/>
          <w:sz w:val="26"/>
          <w:szCs w:val="26"/>
        </w:rPr>
        <w:t>atribuida</w:t>
      </w:r>
      <w:r w:rsidR="00B83406" w:rsidRPr="000956B8">
        <w:rPr>
          <w:rFonts w:ascii="Calibri" w:hAnsi="Calibri" w:cs="Calibri"/>
          <w:sz w:val="26"/>
          <w:szCs w:val="26"/>
        </w:rPr>
        <w:t xml:space="preserve"> </w:t>
      </w:r>
      <w:r w:rsidR="002D5AAD" w:rsidRPr="000956B8">
        <w:rPr>
          <w:rFonts w:ascii="Calibri" w:hAnsi="Calibri" w:cs="Calibri"/>
          <w:sz w:val="26"/>
          <w:szCs w:val="26"/>
        </w:rPr>
        <w:t xml:space="preserve">al </w:t>
      </w:r>
      <w:r w:rsidR="00B83406" w:rsidRPr="000956B8">
        <w:rPr>
          <w:rFonts w:ascii="Calibri" w:hAnsi="Calibri" w:cs="Calibri"/>
          <w:sz w:val="26"/>
          <w:szCs w:val="26"/>
        </w:rPr>
        <w:t>Tesore</w:t>
      </w:r>
      <w:r w:rsidR="002D5AAD" w:rsidRPr="000956B8">
        <w:rPr>
          <w:rFonts w:ascii="Calibri" w:hAnsi="Calibri" w:cs="Calibri"/>
          <w:sz w:val="26"/>
          <w:szCs w:val="26"/>
        </w:rPr>
        <w:t>ro</w:t>
      </w:r>
      <w:r w:rsidR="00B83406" w:rsidRPr="000956B8">
        <w:rPr>
          <w:rFonts w:ascii="Calibri" w:hAnsi="Calibri" w:cs="Calibri"/>
          <w:sz w:val="26"/>
          <w:szCs w:val="26"/>
        </w:rPr>
        <w:t xml:space="preserve"> Municipal</w:t>
      </w:r>
      <w:r w:rsidRPr="000956B8">
        <w:rPr>
          <w:rFonts w:ascii="Calibri" w:hAnsi="Calibri" w:cs="Calibri"/>
          <w:sz w:val="26"/>
          <w:szCs w:val="26"/>
        </w:rPr>
        <w:t>, autoridad que forma parte de la administración pública municipal de León, Guanajuato. . . . . . .</w:t>
      </w:r>
      <w:r w:rsidR="00B83406" w:rsidRPr="000956B8">
        <w:rPr>
          <w:rFonts w:ascii="Calibri" w:hAnsi="Calibri" w:cs="Calibri"/>
          <w:sz w:val="26"/>
          <w:szCs w:val="26"/>
        </w:rPr>
        <w:t xml:space="preserve"> . . . . . . . . . . . . . . .  </w:t>
      </w:r>
      <w:r w:rsidRPr="000956B8">
        <w:rPr>
          <w:rFonts w:ascii="Calibri" w:hAnsi="Calibri" w:cs="Calibri"/>
          <w:sz w:val="26"/>
          <w:szCs w:val="26"/>
        </w:rPr>
        <w:t xml:space="preserve"> </w:t>
      </w:r>
    </w:p>
    <w:p w:rsidR="00F11651" w:rsidRPr="000956B8" w:rsidRDefault="00F11651" w:rsidP="00F11651">
      <w:pPr>
        <w:pStyle w:val="Textoindependiente"/>
        <w:rPr>
          <w:rFonts w:ascii="Calibri" w:hAnsi="Calibri" w:cs="Calibri"/>
          <w:sz w:val="22"/>
          <w:szCs w:val="26"/>
        </w:rPr>
      </w:pPr>
    </w:p>
    <w:p w:rsidR="00F11651" w:rsidRPr="000956B8" w:rsidRDefault="00F11651" w:rsidP="00F11651">
      <w:pPr>
        <w:pStyle w:val="Textoindependiente"/>
        <w:ind w:firstLine="708"/>
        <w:rPr>
          <w:rFonts w:ascii="Calibri" w:hAnsi="Calibri" w:cs="Calibri"/>
          <w:b/>
          <w:bCs/>
          <w:sz w:val="26"/>
          <w:szCs w:val="26"/>
        </w:rPr>
      </w:pPr>
      <w:r w:rsidRPr="000956B8">
        <w:rPr>
          <w:rFonts w:ascii="Calibri" w:hAnsi="Calibri" w:cs="Calibri"/>
          <w:b/>
          <w:bCs/>
          <w:i/>
          <w:iCs/>
          <w:sz w:val="26"/>
          <w:szCs w:val="26"/>
        </w:rPr>
        <w:t>SEGUNDO</w:t>
      </w:r>
      <w:r w:rsidRPr="000956B8">
        <w:rPr>
          <w:rFonts w:ascii="Calibri" w:hAnsi="Calibri" w:cs="Calibri"/>
          <w:b/>
          <w:bCs/>
          <w:sz w:val="26"/>
          <w:szCs w:val="26"/>
        </w:rPr>
        <w:t xml:space="preserve">.- </w:t>
      </w:r>
      <w:r w:rsidRPr="000956B8">
        <w:rPr>
          <w:rFonts w:ascii="Calibri" w:hAnsi="Calibri" w:cs="Calibri"/>
          <w:sz w:val="26"/>
          <w:szCs w:val="26"/>
        </w:rPr>
        <w:t xml:space="preserve">El presente proceso administrativo fue promovido oportunamente, toda vez que la demanda fue presentada dentro de los 30 treinta días hábiles siguientes a aquél en que el actor se </w:t>
      </w:r>
      <w:r w:rsidR="0026627F" w:rsidRPr="000956B8">
        <w:rPr>
          <w:rFonts w:ascii="Calibri" w:hAnsi="Calibri" w:cs="Calibri"/>
          <w:sz w:val="26"/>
          <w:szCs w:val="26"/>
        </w:rPr>
        <w:t>ostentó</w:t>
      </w:r>
      <w:r w:rsidRPr="000956B8">
        <w:rPr>
          <w:rFonts w:ascii="Calibri" w:hAnsi="Calibri" w:cs="Calibri"/>
          <w:sz w:val="26"/>
          <w:szCs w:val="26"/>
        </w:rPr>
        <w:t xml:space="preserve"> sabedor de la resolución controvertida</w:t>
      </w:r>
      <w:r w:rsidRPr="000956B8">
        <w:rPr>
          <w:rFonts w:ascii="Calibri" w:hAnsi="Calibri"/>
          <w:sz w:val="26"/>
          <w:szCs w:val="22"/>
        </w:rPr>
        <w:t xml:space="preserve">; lo que fue el </w:t>
      </w:r>
      <w:r w:rsidR="0026627F" w:rsidRPr="000956B8">
        <w:rPr>
          <w:rFonts w:ascii="Calibri" w:hAnsi="Calibri"/>
          <w:sz w:val="26"/>
          <w:szCs w:val="22"/>
        </w:rPr>
        <w:t xml:space="preserve">día </w:t>
      </w:r>
      <w:r w:rsidR="00B83406" w:rsidRPr="000956B8">
        <w:rPr>
          <w:rFonts w:ascii="Calibri" w:hAnsi="Calibri"/>
          <w:sz w:val="26"/>
          <w:szCs w:val="22"/>
        </w:rPr>
        <w:t>24</w:t>
      </w:r>
      <w:r w:rsidRPr="000956B8">
        <w:rPr>
          <w:rFonts w:ascii="Calibri" w:hAnsi="Calibri"/>
          <w:sz w:val="26"/>
          <w:szCs w:val="22"/>
        </w:rPr>
        <w:t xml:space="preserve"> </w:t>
      </w:r>
      <w:r w:rsidR="00B83406" w:rsidRPr="000956B8">
        <w:rPr>
          <w:rFonts w:ascii="Calibri" w:hAnsi="Calibri"/>
          <w:sz w:val="26"/>
          <w:szCs w:val="22"/>
        </w:rPr>
        <w:t>veinticuatro</w:t>
      </w:r>
      <w:r w:rsidRPr="000956B8">
        <w:rPr>
          <w:rFonts w:ascii="Calibri" w:hAnsi="Calibri"/>
          <w:sz w:val="26"/>
          <w:szCs w:val="22"/>
        </w:rPr>
        <w:t xml:space="preserve"> de </w:t>
      </w:r>
      <w:r w:rsidR="00B83406" w:rsidRPr="000956B8">
        <w:rPr>
          <w:rFonts w:ascii="Calibri" w:hAnsi="Calibri"/>
          <w:sz w:val="26"/>
          <w:szCs w:val="22"/>
        </w:rPr>
        <w:t>noviembre</w:t>
      </w:r>
      <w:r w:rsidRPr="000956B8">
        <w:rPr>
          <w:rFonts w:ascii="Calibri" w:hAnsi="Calibri"/>
          <w:sz w:val="26"/>
          <w:szCs w:val="22"/>
        </w:rPr>
        <w:t xml:space="preserve"> del año</w:t>
      </w:r>
      <w:r w:rsidR="00B83406" w:rsidRPr="000956B8">
        <w:rPr>
          <w:rFonts w:ascii="Calibri" w:hAnsi="Calibri"/>
          <w:sz w:val="26"/>
          <w:szCs w:val="22"/>
        </w:rPr>
        <w:t xml:space="preserve"> </w:t>
      </w:r>
      <w:r w:rsidR="002D5AAD" w:rsidRPr="000956B8">
        <w:rPr>
          <w:rFonts w:ascii="Calibri" w:hAnsi="Calibri"/>
          <w:sz w:val="26"/>
          <w:szCs w:val="22"/>
        </w:rPr>
        <w:t>2016 dos mil dieciséis</w:t>
      </w:r>
      <w:r w:rsidRPr="000956B8">
        <w:rPr>
          <w:rFonts w:ascii="Calibri" w:hAnsi="Calibri"/>
          <w:sz w:val="26"/>
          <w:szCs w:val="22"/>
        </w:rPr>
        <w:t>, sin que de las constancias de la  presente causa administrativa se desprenda lo con</w:t>
      </w:r>
      <w:r w:rsidR="00B83406" w:rsidRPr="000956B8">
        <w:rPr>
          <w:rFonts w:ascii="Calibri" w:hAnsi="Calibri"/>
          <w:sz w:val="26"/>
          <w:szCs w:val="22"/>
        </w:rPr>
        <w:t xml:space="preserve">trario. </w:t>
      </w:r>
      <w:r w:rsidR="0026627F" w:rsidRPr="000956B8">
        <w:rPr>
          <w:rFonts w:ascii="Calibri" w:hAnsi="Calibri"/>
          <w:sz w:val="26"/>
          <w:szCs w:val="22"/>
        </w:rPr>
        <w:t>. . . . . . . . . . . . . . . . . . . . . . . . . . . . . . . . . . . . . . . . . . . . . . . . .</w:t>
      </w:r>
    </w:p>
    <w:p w:rsidR="00F11651" w:rsidRPr="000956B8" w:rsidRDefault="00F11651" w:rsidP="00F11651">
      <w:pPr>
        <w:pStyle w:val="Textoindependiente"/>
        <w:ind w:firstLine="708"/>
        <w:rPr>
          <w:rFonts w:ascii="Calibri" w:hAnsi="Calibri" w:cs="Calibri"/>
          <w:b/>
          <w:bCs/>
          <w:sz w:val="22"/>
          <w:szCs w:val="26"/>
        </w:rPr>
      </w:pPr>
    </w:p>
    <w:p w:rsidR="00F11651" w:rsidRPr="000956B8" w:rsidRDefault="00F11651" w:rsidP="00F11651">
      <w:pPr>
        <w:pStyle w:val="Textoindependiente"/>
        <w:ind w:firstLine="708"/>
        <w:rPr>
          <w:rFonts w:ascii="Calibri" w:hAnsi="Calibri" w:cs="Calibri"/>
          <w:sz w:val="26"/>
          <w:szCs w:val="26"/>
        </w:rPr>
      </w:pPr>
      <w:r w:rsidRPr="000956B8">
        <w:rPr>
          <w:rFonts w:ascii="Calibri" w:hAnsi="Calibri" w:cs="Calibri"/>
          <w:b/>
          <w:i/>
          <w:iCs/>
          <w:sz w:val="26"/>
          <w:szCs w:val="26"/>
        </w:rPr>
        <w:t xml:space="preserve">TERCERO.- </w:t>
      </w:r>
      <w:r w:rsidRPr="000956B8">
        <w:rPr>
          <w:rFonts w:ascii="Calibri" w:hAnsi="Calibri" w:cs="Calibri"/>
          <w:sz w:val="26"/>
          <w:szCs w:val="26"/>
        </w:rPr>
        <w:t xml:space="preserve">La existencia del acto impugnado, consistente en </w:t>
      </w:r>
      <w:r w:rsidRPr="000956B8">
        <w:rPr>
          <w:rFonts w:ascii="Calibri" w:hAnsi="Calibri"/>
          <w:bCs/>
          <w:sz w:val="26"/>
          <w:szCs w:val="27"/>
        </w:rPr>
        <w:t>l</w:t>
      </w:r>
      <w:r w:rsidRPr="000956B8">
        <w:rPr>
          <w:rFonts w:ascii="Calibri" w:hAnsi="Calibri"/>
          <w:sz w:val="26"/>
          <w:szCs w:val="27"/>
        </w:rPr>
        <w:t>a</w:t>
      </w:r>
      <w:r w:rsidR="004C57AB" w:rsidRPr="000956B8">
        <w:rPr>
          <w:rFonts w:ascii="Calibri" w:hAnsi="Calibri"/>
          <w:sz w:val="26"/>
          <w:szCs w:val="27"/>
        </w:rPr>
        <w:t xml:space="preserve"> determinación y cobro del crédito fiscal relativo al impuesto predial, respecto del inmueble ubica</w:t>
      </w:r>
      <w:r w:rsidR="002D5AAD" w:rsidRPr="000956B8">
        <w:rPr>
          <w:rFonts w:ascii="Calibri" w:hAnsi="Calibri"/>
          <w:sz w:val="26"/>
          <w:szCs w:val="27"/>
        </w:rPr>
        <w:t xml:space="preserve">do en </w:t>
      </w:r>
      <w:r w:rsidR="000956B8" w:rsidRPr="000956B8">
        <w:rPr>
          <w:rFonts w:ascii="Calibri" w:hAnsi="Calibri" w:cs="Calibri"/>
          <w:sz w:val="26"/>
          <w:szCs w:val="26"/>
        </w:rPr>
        <w:t>(…)</w:t>
      </w:r>
      <w:r w:rsidR="004C57AB" w:rsidRPr="000956B8">
        <w:rPr>
          <w:rFonts w:ascii="Calibri" w:hAnsi="Calibri"/>
          <w:sz w:val="26"/>
          <w:szCs w:val="27"/>
        </w:rPr>
        <w:t xml:space="preserve"> esta ciudad, por la </w:t>
      </w:r>
      <w:r w:rsidR="002D5AAD" w:rsidRPr="000956B8">
        <w:rPr>
          <w:rFonts w:ascii="Calibri" w:hAnsi="Calibri"/>
          <w:sz w:val="26"/>
          <w:szCs w:val="27"/>
        </w:rPr>
        <w:t>cantidad de $</w:t>
      </w:r>
      <w:r w:rsidR="004C57AB" w:rsidRPr="000956B8">
        <w:rPr>
          <w:rFonts w:ascii="Calibri" w:hAnsi="Calibri"/>
          <w:sz w:val="26"/>
          <w:szCs w:val="27"/>
        </w:rPr>
        <w:t>4</w:t>
      </w:r>
      <w:r w:rsidR="0026627F" w:rsidRPr="000956B8">
        <w:rPr>
          <w:rFonts w:ascii="Calibri" w:hAnsi="Calibri"/>
          <w:sz w:val="26"/>
          <w:szCs w:val="27"/>
        </w:rPr>
        <w:t>73</w:t>
      </w:r>
      <w:r w:rsidR="004C57AB" w:rsidRPr="000956B8">
        <w:rPr>
          <w:rFonts w:ascii="Calibri" w:hAnsi="Calibri"/>
          <w:sz w:val="26"/>
          <w:szCs w:val="27"/>
        </w:rPr>
        <w:t>.</w:t>
      </w:r>
      <w:r w:rsidR="0026627F" w:rsidRPr="000956B8">
        <w:rPr>
          <w:rFonts w:ascii="Calibri" w:hAnsi="Calibri"/>
          <w:sz w:val="26"/>
          <w:szCs w:val="27"/>
        </w:rPr>
        <w:t>9</w:t>
      </w:r>
      <w:r w:rsidR="004C57AB" w:rsidRPr="000956B8">
        <w:rPr>
          <w:rFonts w:ascii="Calibri" w:hAnsi="Calibri"/>
          <w:sz w:val="26"/>
          <w:szCs w:val="27"/>
        </w:rPr>
        <w:t>2 (Cuatrocientos se</w:t>
      </w:r>
      <w:r w:rsidR="0026627F" w:rsidRPr="000956B8">
        <w:rPr>
          <w:rFonts w:ascii="Calibri" w:hAnsi="Calibri"/>
          <w:sz w:val="26"/>
          <w:szCs w:val="27"/>
        </w:rPr>
        <w:t>t</w:t>
      </w:r>
      <w:r w:rsidR="004C57AB" w:rsidRPr="000956B8">
        <w:rPr>
          <w:rFonts w:ascii="Calibri" w:hAnsi="Calibri"/>
          <w:sz w:val="26"/>
          <w:szCs w:val="27"/>
        </w:rPr>
        <w:t xml:space="preserve">enta y </w:t>
      </w:r>
      <w:r w:rsidR="0026627F" w:rsidRPr="000956B8">
        <w:rPr>
          <w:rFonts w:ascii="Calibri" w:hAnsi="Calibri"/>
          <w:sz w:val="26"/>
          <w:szCs w:val="27"/>
        </w:rPr>
        <w:t>tres pesos 9</w:t>
      </w:r>
      <w:r w:rsidR="004C57AB" w:rsidRPr="000956B8">
        <w:rPr>
          <w:rFonts w:ascii="Calibri" w:hAnsi="Calibri"/>
          <w:sz w:val="26"/>
          <w:szCs w:val="27"/>
        </w:rPr>
        <w:t>2/100 Moneda Nacional), se encuentra acreditada con el estado de cuenta predial (pago individual), obtenido de la página de internet del Ayuntamiento de León, Guanajuato, el día 24 veinticuatro de noviembre del año 2016 dos mil dieciséis</w:t>
      </w:r>
      <w:r w:rsidRPr="000956B8">
        <w:rPr>
          <w:rFonts w:ascii="Calibri" w:hAnsi="Calibri"/>
          <w:sz w:val="26"/>
          <w:szCs w:val="27"/>
        </w:rPr>
        <w:t>,</w:t>
      </w:r>
      <w:r w:rsidR="004C57AB" w:rsidRPr="000956B8">
        <w:rPr>
          <w:rFonts w:ascii="Calibri" w:hAnsi="Calibri" w:cs="Calibri"/>
          <w:sz w:val="26"/>
          <w:szCs w:val="26"/>
        </w:rPr>
        <w:t xml:space="preserve"> </w:t>
      </w:r>
      <w:r w:rsidRPr="000956B8">
        <w:rPr>
          <w:rFonts w:ascii="Calibri" w:hAnsi="Calibri" w:cs="Calibri"/>
          <w:sz w:val="26"/>
          <w:szCs w:val="26"/>
        </w:rPr>
        <w:t xml:space="preserve">documento que obra en </w:t>
      </w:r>
      <w:r w:rsidR="004C57AB" w:rsidRPr="000956B8">
        <w:rPr>
          <w:rFonts w:ascii="Calibri" w:hAnsi="Calibri" w:cs="Calibri"/>
          <w:sz w:val="26"/>
          <w:szCs w:val="26"/>
        </w:rPr>
        <w:t xml:space="preserve">original en el expediente </w:t>
      </w:r>
      <w:r w:rsidRPr="000956B8">
        <w:rPr>
          <w:rFonts w:ascii="Calibri" w:hAnsi="Calibri" w:cs="Calibri"/>
          <w:sz w:val="26"/>
          <w:szCs w:val="26"/>
        </w:rPr>
        <w:t>a foja 4 cuatro) y al que se le otorga pleno valor probatorio</w:t>
      </w:r>
      <w:r w:rsidR="000B5360" w:rsidRPr="000956B8">
        <w:rPr>
          <w:rFonts w:ascii="Calibri" w:hAnsi="Calibri" w:cs="Calibri"/>
          <w:sz w:val="26"/>
          <w:szCs w:val="26"/>
        </w:rPr>
        <w:t xml:space="preserve">, pues aunque se trata de un </w:t>
      </w:r>
      <w:r w:rsidRPr="000956B8">
        <w:rPr>
          <w:rFonts w:ascii="Calibri" w:hAnsi="Calibri" w:cs="Calibri"/>
          <w:sz w:val="26"/>
          <w:szCs w:val="26"/>
        </w:rPr>
        <w:t xml:space="preserve"> documento p</w:t>
      </w:r>
      <w:r w:rsidR="000B5360" w:rsidRPr="000956B8">
        <w:rPr>
          <w:rFonts w:ascii="Calibri" w:hAnsi="Calibri" w:cs="Calibri"/>
          <w:sz w:val="26"/>
          <w:szCs w:val="26"/>
        </w:rPr>
        <w:t>rivado, su contenido fue reconocido por la autoridad demandada,</w:t>
      </w:r>
      <w:r w:rsidRPr="000956B8">
        <w:rPr>
          <w:rFonts w:ascii="Calibri" w:hAnsi="Calibri" w:cs="Calibri"/>
          <w:sz w:val="26"/>
          <w:szCs w:val="26"/>
        </w:rPr>
        <w:t xml:space="preserve"> de conformidad con lo establecido en los artículos 78 y 121 del Código de Procedimiento y Justicia Administrativa para el Estado y los Municipios de Guanajuato . . . . . . . . . . . . . . . . . . . . . . . . . . . . . . . . . . . . . . . . . . .</w:t>
      </w:r>
      <w:r w:rsidR="0026627F" w:rsidRPr="000956B8">
        <w:rPr>
          <w:rFonts w:ascii="Calibri" w:hAnsi="Calibri" w:cs="Calibri"/>
          <w:sz w:val="26"/>
          <w:szCs w:val="26"/>
        </w:rPr>
        <w:t xml:space="preserve"> </w:t>
      </w:r>
      <w:proofErr w:type="gramStart"/>
      <w:r w:rsidR="0026627F" w:rsidRPr="000956B8">
        <w:rPr>
          <w:rFonts w:ascii="Calibri" w:hAnsi="Calibri" w:cs="Calibri"/>
          <w:sz w:val="26"/>
          <w:szCs w:val="26"/>
        </w:rPr>
        <w:t xml:space="preserve">.  </w:t>
      </w:r>
      <w:proofErr w:type="gramEnd"/>
      <w:r w:rsidR="0026627F" w:rsidRPr="000956B8">
        <w:rPr>
          <w:rFonts w:ascii="Calibri" w:hAnsi="Calibri" w:cs="Calibri"/>
          <w:sz w:val="26"/>
          <w:szCs w:val="26"/>
        </w:rPr>
        <w:t xml:space="preserve">. . </w:t>
      </w:r>
    </w:p>
    <w:p w:rsidR="00F11651" w:rsidRPr="000956B8" w:rsidRDefault="00F11651" w:rsidP="00F11651">
      <w:pPr>
        <w:pStyle w:val="Textoindependiente"/>
        <w:ind w:firstLine="708"/>
        <w:rPr>
          <w:rFonts w:ascii="Calibri" w:hAnsi="Calibri" w:cs="Calibri"/>
          <w:sz w:val="26"/>
          <w:szCs w:val="26"/>
        </w:rPr>
      </w:pPr>
    </w:p>
    <w:p w:rsidR="00F11651" w:rsidRPr="000956B8" w:rsidRDefault="00F11651" w:rsidP="00F11651">
      <w:pPr>
        <w:pStyle w:val="Textoindependiente"/>
        <w:ind w:firstLine="708"/>
        <w:rPr>
          <w:rFonts w:ascii="Calibri" w:hAnsi="Calibri" w:cs="Calibri"/>
          <w:sz w:val="26"/>
          <w:szCs w:val="26"/>
        </w:rPr>
      </w:pPr>
      <w:r w:rsidRPr="000956B8">
        <w:rPr>
          <w:rFonts w:ascii="Calibri" w:hAnsi="Calibri"/>
          <w:sz w:val="26"/>
          <w:szCs w:val="22"/>
        </w:rPr>
        <w:t>En razón de lo anterior, se tiene por debidamente documentada la existencia de la resolución impugnada. . . .</w:t>
      </w:r>
      <w:r w:rsidRPr="000956B8">
        <w:rPr>
          <w:rFonts w:ascii="Calibri" w:hAnsi="Calibri" w:cs="Calibri"/>
          <w:sz w:val="26"/>
          <w:szCs w:val="26"/>
        </w:rPr>
        <w:t xml:space="preserve"> </w:t>
      </w:r>
      <w:r w:rsidR="000B5360" w:rsidRPr="000956B8">
        <w:rPr>
          <w:rFonts w:ascii="Calibri" w:hAnsi="Calibri" w:cs="Calibri"/>
          <w:sz w:val="26"/>
          <w:szCs w:val="26"/>
        </w:rPr>
        <w:t xml:space="preserve">. . . . . . . . . . . . . . . . . . . . . . . . . . . . . . . . . </w:t>
      </w:r>
    </w:p>
    <w:p w:rsidR="00F11651" w:rsidRPr="000956B8" w:rsidRDefault="00F11651" w:rsidP="00F11651">
      <w:pPr>
        <w:pStyle w:val="Textoindependiente"/>
        <w:rPr>
          <w:rFonts w:ascii="Calibri" w:hAnsi="Calibri" w:cs="Calibri"/>
          <w:sz w:val="22"/>
          <w:szCs w:val="26"/>
        </w:rPr>
      </w:pPr>
    </w:p>
    <w:p w:rsidR="00F11651" w:rsidRPr="000956B8" w:rsidRDefault="00F11651" w:rsidP="00F11651">
      <w:pPr>
        <w:ind w:firstLine="708"/>
        <w:jc w:val="both"/>
        <w:rPr>
          <w:rFonts w:ascii="Calibri" w:hAnsi="Calibri" w:cs="Calibri"/>
          <w:b/>
          <w:bCs/>
          <w:i/>
          <w:iCs/>
          <w:sz w:val="26"/>
          <w:szCs w:val="26"/>
        </w:rPr>
      </w:pPr>
      <w:r w:rsidRPr="000956B8">
        <w:rPr>
          <w:rFonts w:ascii="Calibri" w:hAnsi="Calibri"/>
          <w:b/>
          <w:bCs/>
          <w:i/>
          <w:iCs/>
          <w:sz w:val="26"/>
        </w:rPr>
        <w:t>CUARTO.-</w:t>
      </w:r>
      <w:r w:rsidRPr="000956B8">
        <w:rPr>
          <w:rFonts w:ascii="Calibri" w:hAnsi="Calibri"/>
          <w:sz w:val="26"/>
        </w:rPr>
        <w:t xml:space="preserve"> </w:t>
      </w:r>
      <w:r w:rsidRPr="000956B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0956B8">
        <w:rPr>
          <w:rFonts w:ascii="Calibri" w:hAnsi="Calibri" w:cs="Calibri"/>
          <w:bCs/>
          <w:iCs/>
          <w:sz w:val="26"/>
          <w:szCs w:val="26"/>
        </w:rPr>
        <w:lastRenderedPageBreak/>
        <w:t xml:space="preserve">y Justicia </w:t>
      </w:r>
      <w:proofErr w:type="gramStart"/>
      <w:r w:rsidRPr="000956B8">
        <w:rPr>
          <w:rFonts w:ascii="Calibri" w:hAnsi="Calibri" w:cs="Calibri"/>
          <w:bCs/>
          <w:iCs/>
          <w:sz w:val="26"/>
          <w:szCs w:val="26"/>
        </w:rPr>
        <w:t>Administrativa  para</w:t>
      </w:r>
      <w:proofErr w:type="gramEnd"/>
      <w:r w:rsidRPr="000956B8">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956B8">
        <w:rPr>
          <w:rFonts w:ascii="Calibri" w:hAnsi="Calibri" w:cs="Calibri"/>
          <w:sz w:val="26"/>
          <w:szCs w:val="26"/>
        </w:rPr>
        <w:t xml:space="preserve">. . . . . . . . . . . . . . </w:t>
      </w:r>
    </w:p>
    <w:p w:rsidR="00F11651" w:rsidRPr="000956B8" w:rsidRDefault="00F11651" w:rsidP="00F11651">
      <w:pPr>
        <w:ind w:firstLine="708"/>
        <w:jc w:val="both"/>
      </w:pPr>
    </w:p>
    <w:p w:rsidR="00CA7618" w:rsidRPr="000956B8" w:rsidRDefault="00F11651" w:rsidP="00F11651">
      <w:pPr>
        <w:ind w:firstLine="708"/>
        <w:jc w:val="both"/>
        <w:rPr>
          <w:rFonts w:ascii="Calibri" w:hAnsi="Calibri"/>
          <w:sz w:val="26"/>
        </w:rPr>
      </w:pPr>
      <w:r w:rsidRPr="000956B8">
        <w:rPr>
          <w:rFonts w:ascii="Calibri" w:hAnsi="Calibri"/>
          <w:sz w:val="26"/>
        </w:rPr>
        <w:t xml:space="preserve">En la especie, en la presente causa administrativa, la autoridad demandada  </w:t>
      </w:r>
      <w:r w:rsidRPr="000956B8">
        <w:rPr>
          <w:rFonts w:ascii="Calibri" w:hAnsi="Calibri"/>
          <w:b/>
          <w:sz w:val="26"/>
        </w:rPr>
        <w:t>hizo valer</w:t>
      </w:r>
      <w:r w:rsidRPr="000956B8">
        <w:rPr>
          <w:rFonts w:ascii="Calibri" w:hAnsi="Calibri"/>
          <w:sz w:val="26"/>
        </w:rPr>
        <w:t xml:space="preserve"> </w:t>
      </w:r>
      <w:r w:rsidR="00CA7618" w:rsidRPr="000956B8">
        <w:rPr>
          <w:rFonts w:ascii="Calibri" w:hAnsi="Calibri"/>
          <w:sz w:val="26"/>
        </w:rPr>
        <w:t>un</w:t>
      </w:r>
      <w:r w:rsidRPr="000956B8">
        <w:rPr>
          <w:rFonts w:ascii="Calibri" w:hAnsi="Calibri"/>
          <w:sz w:val="26"/>
        </w:rPr>
        <w:t>a causal de improcedencia</w:t>
      </w:r>
      <w:r w:rsidR="00CA7618" w:rsidRPr="000956B8">
        <w:rPr>
          <w:rFonts w:ascii="Calibri" w:hAnsi="Calibri"/>
          <w:sz w:val="26"/>
        </w:rPr>
        <w:t>, al expresar que no se afectan los intereses jurídicos de la parte actora, porque se le está aplicando la cuota mínima al contribuyente; causal prevista en la fracción I del artículo 261 del Código de Procedimiento y Justicia Administrativa aplicable. . . . . . . . . . . . . . . . . . . . . . . . . . . .</w:t>
      </w:r>
    </w:p>
    <w:p w:rsidR="00CA7618" w:rsidRPr="000956B8" w:rsidRDefault="00CA7618" w:rsidP="00F11651">
      <w:pPr>
        <w:ind w:firstLine="708"/>
        <w:jc w:val="both"/>
        <w:rPr>
          <w:rFonts w:ascii="Calibri" w:hAnsi="Calibri"/>
          <w:sz w:val="26"/>
        </w:rPr>
      </w:pPr>
    </w:p>
    <w:p w:rsidR="00F11651" w:rsidRPr="000956B8" w:rsidRDefault="006E3498" w:rsidP="00A7466B">
      <w:pPr>
        <w:ind w:firstLine="708"/>
        <w:jc w:val="both"/>
        <w:rPr>
          <w:rFonts w:ascii="Calibri" w:hAnsi="Calibri"/>
          <w:sz w:val="26"/>
        </w:rPr>
      </w:pPr>
      <w:r w:rsidRPr="000956B8">
        <w:rPr>
          <w:rFonts w:ascii="Calibri" w:hAnsi="Calibri"/>
          <w:sz w:val="26"/>
        </w:rPr>
        <w:t xml:space="preserve">Causal que </w:t>
      </w:r>
      <w:r w:rsidRPr="000956B8">
        <w:rPr>
          <w:rFonts w:ascii="Calibri" w:hAnsi="Calibri"/>
          <w:b/>
          <w:sz w:val="26"/>
        </w:rPr>
        <w:t>no se actualiza</w:t>
      </w:r>
      <w:r w:rsidRPr="000956B8">
        <w:rPr>
          <w:rFonts w:ascii="Calibri" w:hAnsi="Calibri"/>
          <w:sz w:val="26"/>
        </w:rPr>
        <w:t xml:space="preserve"> en el asunto que nos ocupa, toda vez que </w:t>
      </w:r>
      <w:r w:rsidR="00A7466B" w:rsidRPr="000956B8">
        <w:rPr>
          <w:rFonts w:ascii="Calibri" w:hAnsi="Calibri"/>
          <w:b/>
          <w:sz w:val="26"/>
        </w:rPr>
        <w:t>sí se afectan</w:t>
      </w:r>
      <w:r w:rsidR="00A7466B" w:rsidRPr="000956B8">
        <w:rPr>
          <w:rFonts w:ascii="Calibri" w:hAnsi="Calibri"/>
          <w:sz w:val="26"/>
        </w:rPr>
        <w:t xml:space="preserve"> los intereses jurídicos de la parte actora</w:t>
      </w:r>
      <w:r w:rsidR="0026627F" w:rsidRPr="000956B8">
        <w:rPr>
          <w:rFonts w:ascii="Calibri" w:hAnsi="Calibri"/>
          <w:sz w:val="26"/>
        </w:rPr>
        <w:t>,</w:t>
      </w:r>
      <w:r w:rsidR="00A7466B" w:rsidRPr="000956B8">
        <w:rPr>
          <w:rFonts w:ascii="Calibri" w:hAnsi="Calibri"/>
          <w:sz w:val="26"/>
        </w:rPr>
        <w:t xml:space="preserve"> </w:t>
      </w:r>
      <w:r w:rsidR="0026627F" w:rsidRPr="000956B8">
        <w:rPr>
          <w:rFonts w:ascii="Calibri" w:hAnsi="Calibri"/>
          <w:sz w:val="26"/>
        </w:rPr>
        <w:t xml:space="preserve">dado que </w:t>
      </w:r>
      <w:r w:rsidR="00687632" w:rsidRPr="000956B8">
        <w:rPr>
          <w:rFonts w:ascii="Calibri" w:hAnsi="Calibri"/>
          <w:sz w:val="26"/>
        </w:rPr>
        <w:t>se determin</w:t>
      </w:r>
      <w:r w:rsidR="0026627F" w:rsidRPr="000956B8">
        <w:rPr>
          <w:rFonts w:ascii="Calibri" w:hAnsi="Calibri"/>
          <w:sz w:val="26"/>
        </w:rPr>
        <w:t>ó</w:t>
      </w:r>
      <w:r w:rsidR="00687632" w:rsidRPr="000956B8">
        <w:rPr>
          <w:rFonts w:ascii="Calibri" w:hAnsi="Calibri"/>
          <w:sz w:val="26"/>
        </w:rPr>
        <w:t xml:space="preserve"> </w:t>
      </w:r>
      <w:r w:rsidR="00A7466B" w:rsidRPr="000956B8">
        <w:rPr>
          <w:rFonts w:ascii="Calibri" w:hAnsi="Calibri"/>
          <w:sz w:val="26"/>
        </w:rPr>
        <w:t xml:space="preserve">un crédito fiscal </w:t>
      </w:r>
      <w:r w:rsidR="00490B54" w:rsidRPr="000956B8">
        <w:rPr>
          <w:rFonts w:ascii="Calibri" w:hAnsi="Calibri"/>
          <w:sz w:val="26"/>
        </w:rPr>
        <w:t>a su cargo</w:t>
      </w:r>
      <w:r w:rsidR="00BB79A8" w:rsidRPr="000956B8">
        <w:rPr>
          <w:rFonts w:ascii="Calibri" w:hAnsi="Calibri"/>
          <w:sz w:val="26"/>
        </w:rPr>
        <w:t xml:space="preserve"> por concepto de impuesto predial y recargos para el ejercicio fiscal del año 2016 dos mil dieciséis,</w:t>
      </w:r>
      <w:r w:rsidR="0026627F" w:rsidRPr="000956B8">
        <w:rPr>
          <w:rFonts w:ascii="Calibri" w:hAnsi="Calibri"/>
          <w:sz w:val="26"/>
        </w:rPr>
        <w:t xml:space="preserve"> lo que incide en su patrimonio;</w:t>
      </w:r>
      <w:r w:rsidR="00BB79A8" w:rsidRPr="000956B8">
        <w:rPr>
          <w:rFonts w:ascii="Calibri" w:hAnsi="Calibri"/>
          <w:sz w:val="26"/>
        </w:rPr>
        <w:t xml:space="preserve"> </w:t>
      </w:r>
      <w:r w:rsidR="0026627F" w:rsidRPr="000956B8">
        <w:rPr>
          <w:rFonts w:ascii="Calibri" w:hAnsi="Calibri"/>
          <w:sz w:val="26"/>
        </w:rPr>
        <w:t xml:space="preserve">ello </w:t>
      </w:r>
      <w:r w:rsidR="00BB79A8" w:rsidRPr="000956B8">
        <w:rPr>
          <w:rFonts w:ascii="Calibri" w:hAnsi="Calibri"/>
          <w:sz w:val="26"/>
        </w:rPr>
        <w:t>i</w:t>
      </w:r>
      <w:r w:rsidR="00A7466B" w:rsidRPr="000956B8">
        <w:rPr>
          <w:rFonts w:ascii="Calibri" w:hAnsi="Calibri"/>
          <w:sz w:val="26"/>
        </w:rPr>
        <w:t xml:space="preserve">ndependientemente </w:t>
      </w:r>
      <w:r w:rsidR="0026627F" w:rsidRPr="000956B8">
        <w:rPr>
          <w:rFonts w:ascii="Calibri" w:hAnsi="Calibri"/>
          <w:sz w:val="26"/>
        </w:rPr>
        <w:t xml:space="preserve">de </w:t>
      </w:r>
      <w:r w:rsidR="00A7466B" w:rsidRPr="000956B8">
        <w:rPr>
          <w:rFonts w:ascii="Calibri" w:hAnsi="Calibri"/>
          <w:sz w:val="26"/>
        </w:rPr>
        <w:t>si se respeta o no lo referente al pago de la cuota mínima. De ahí que no proceda dicha causal; así las cosas, al no actualizarse dicha causal;</w:t>
      </w:r>
      <w:r w:rsidR="00F11651" w:rsidRPr="000956B8">
        <w:rPr>
          <w:rFonts w:ascii="Calibri" w:hAnsi="Calibri"/>
          <w:sz w:val="26"/>
          <w:szCs w:val="27"/>
        </w:rPr>
        <w:t xml:space="preserve"> y, </w:t>
      </w:r>
      <w:r w:rsidR="00F11651" w:rsidRPr="000956B8">
        <w:rPr>
          <w:rFonts w:ascii="Calibri" w:hAnsi="Calibri"/>
          <w:b/>
          <w:sz w:val="26"/>
          <w:szCs w:val="27"/>
        </w:rPr>
        <w:t>de oficio</w:t>
      </w:r>
      <w:r w:rsidR="00F11651" w:rsidRPr="000956B8">
        <w:rPr>
          <w:rFonts w:ascii="Calibri" w:hAnsi="Calibri"/>
          <w:sz w:val="26"/>
          <w:szCs w:val="27"/>
        </w:rPr>
        <w:t xml:space="preserve">, este juzgador </w:t>
      </w:r>
      <w:r w:rsidR="00F11651" w:rsidRPr="000956B8">
        <w:rPr>
          <w:rFonts w:ascii="Calibri" w:hAnsi="Calibri"/>
          <w:b/>
          <w:sz w:val="26"/>
          <w:szCs w:val="27"/>
        </w:rPr>
        <w:t>no advierte</w:t>
      </w:r>
      <w:r w:rsidR="00F11651" w:rsidRPr="000956B8">
        <w:rPr>
          <w:rFonts w:ascii="Calibri" w:hAnsi="Calibri"/>
          <w:sz w:val="26"/>
          <w:szCs w:val="27"/>
        </w:rPr>
        <w:t xml:space="preserve"> </w:t>
      </w:r>
      <w:r w:rsidR="00F11651" w:rsidRPr="000956B8">
        <w:rPr>
          <w:rFonts w:ascii="Calibri" w:hAnsi="Calibri"/>
          <w:sz w:val="26"/>
        </w:rPr>
        <w:t xml:space="preserve">que, en el caso concreto, se presente </w:t>
      </w:r>
      <w:r w:rsidR="00F11651" w:rsidRPr="000956B8">
        <w:rPr>
          <w:rFonts w:ascii="Calibri" w:hAnsi="Calibri"/>
          <w:sz w:val="26"/>
          <w:szCs w:val="27"/>
        </w:rPr>
        <w:t>la actualización de ninguna, que impida el estudio de fondo de la presente causa administrativa; por lo que resulta procedente el presente proceso respecto de la resolución rebatida</w:t>
      </w:r>
      <w:r w:rsidR="00CA7618" w:rsidRPr="000956B8">
        <w:rPr>
          <w:rFonts w:ascii="Calibri" w:hAnsi="Calibri"/>
          <w:sz w:val="26"/>
          <w:szCs w:val="27"/>
        </w:rPr>
        <w:t>.</w:t>
      </w:r>
      <w:r w:rsidR="00A7466B" w:rsidRPr="000956B8">
        <w:rPr>
          <w:rFonts w:ascii="Calibri" w:hAnsi="Calibri"/>
          <w:sz w:val="26"/>
          <w:szCs w:val="27"/>
        </w:rPr>
        <w:t xml:space="preserve"> . . . . . .. . . . . .</w:t>
      </w:r>
      <w:r w:rsidR="00CA7618" w:rsidRPr="000956B8">
        <w:rPr>
          <w:rFonts w:ascii="Calibri" w:hAnsi="Calibri"/>
          <w:sz w:val="26"/>
          <w:szCs w:val="27"/>
        </w:rPr>
        <w:t xml:space="preserve"> </w:t>
      </w:r>
      <w:r w:rsidR="0026627F" w:rsidRPr="000956B8">
        <w:rPr>
          <w:rFonts w:ascii="Calibri" w:hAnsi="Calibri"/>
          <w:sz w:val="26"/>
          <w:szCs w:val="27"/>
        </w:rPr>
        <w:t xml:space="preserve">. . . . . . . . . . . . . . . . . . . . . . . . . . . . . . . . . . . . . . . . </w:t>
      </w:r>
    </w:p>
    <w:p w:rsidR="00F11651" w:rsidRPr="000956B8" w:rsidRDefault="00F11651" w:rsidP="00F11651">
      <w:pPr>
        <w:pStyle w:val="Textoindependiente"/>
        <w:rPr>
          <w:rFonts w:ascii="Calibri" w:hAnsi="Calibri" w:cs="Calibri"/>
          <w:sz w:val="22"/>
          <w:szCs w:val="26"/>
        </w:rPr>
      </w:pPr>
    </w:p>
    <w:p w:rsidR="00F11651" w:rsidRPr="000956B8" w:rsidRDefault="00F11651" w:rsidP="00F11651">
      <w:pPr>
        <w:ind w:firstLine="708"/>
        <w:jc w:val="both"/>
        <w:rPr>
          <w:rFonts w:ascii="Calibri" w:hAnsi="Calibri" w:cs="Calibri"/>
          <w:b/>
          <w:bCs/>
          <w:i/>
          <w:iCs/>
          <w:sz w:val="26"/>
          <w:szCs w:val="26"/>
        </w:rPr>
      </w:pPr>
      <w:r w:rsidRPr="000956B8">
        <w:rPr>
          <w:rFonts w:ascii="Calibri" w:hAnsi="Calibri" w:cs="Calibri"/>
          <w:b/>
          <w:bCs/>
          <w:i/>
          <w:iCs/>
          <w:sz w:val="26"/>
          <w:szCs w:val="26"/>
        </w:rPr>
        <w:t>QUINTO.-</w:t>
      </w:r>
      <w:r w:rsidRPr="000956B8">
        <w:rPr>
          <w:rFonts w:ascii="Calibri" w:hAnsi="Calibri" w:cs="Calibri"/>
          <w:sz w:val="26"/>
          <w:szCs w:val="26"/>
        </w:rPr>
        <w:t xml:space="preserve"> </w:t>
      </w:r>
      <w:r w:rsidRPr="000956B8">
        <w:rPr>
          <w:rFonts w:ascii="Calibri" w:hAnsi="Calibri" w:cs="Calibri"/>
          <w:bCs/>
          <w:iCs/>
          <w:sz w:val="26"/>
          <w:szCs w:val="26"/>
        </w:rPr>
        <w:t>Previamente al análisis del planteamiento de fondo formulado por el actor, es</w:t>
      </w:r>
      <w:r w:rsidRPr="000956B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F11651" w:rsidRPr="000956B8" w:rsidRDefault="00F11651" w:rsidP="00F11651">
      <w:pPr>
        <w:ind w:firstLine="708"/>
        <w:jc w:val="both"/>
        <w:rPr>
          <w:rFonts w:ascii="Calibri" w:hAnsi="Calibri" w:cs="Calibri"/>
          <w:sz w:val="22"/>
          <w:szCs w:val="26"/>
        </w:rPr>
      </w:pPr>
    </w:p>
    <w:p w:rsidR="00F11651" w:rsidRPr="000956B8" w:rsidRDefault="00F11651" w:rsidP="00F11651">
      <w:pPr>
        <w:ind w:firstLine="708"/>
        <w:jc w:val="both"/>
        <w:rPr>
          <w:rFonts w:ascii="Calibri" w:hAnsi="Calibri" w:cs="Calibri"/>
          <w:sz w:val="26"/>
          <w:szCs w:val="26"/>
        </w:rPr>
      </w:pPr>
      <w:r w:rsidRPr="000956B8">
        <w:rPr>
          <w:rFonts w:ascii="Calibri" w:hAnsi="Calibri" w:cs="Calibri"/>
          <w:sz w:val="26"/>
          <w:szCs w:val="26"/>
        </w:rPr>
        <w:t>De lo expuesto por el actor en su escrito de demanda, así como de las constancias que integran la presente causa administrativa, se desprende lo siguiente:</w:t>
      </w:r>
      <w:r w:rsidR="00A7466B" w:rsidRPr="000956B8">
        <w:rPr>
          <w:rFonts w:ascii="Calibri" w:hAnsi="Calibri" w:cs="Calibri"/>
          <w:sz w:val="26"/>
          <w:szCs w:val="26"/>
        </w:rPr>
        <w:t xml:space="preserve"> . . . . . . . .</w:t>
      </w:r>
      <w:r w:rsidR="00A7466B" w:rsidRPr="000956B8">
        <w:rPr>
          <w:rFonts w:ascii="Calibri" w:hAnsi="Calibri"/>
          <w:sz w:val="26"/>
          <w:szCs w:val="26"/>
        </w:rPr>
        <w:t xml:space="preserve"> . . . . . . . . . . . . . . . . . . . . . . . . . . . . . . . . . . . . .  . . . . . . . . . . . . . .  . </w:t>
      </w:r>
    </w:p>
    <w:p w:rsidR="00F11651" w:rsidRPr="000956B8" w:rsidRDefault="00F11651" w:rsidP="00F11651">
      <w:pPr>
        <w:ind w:firstLine="708"/>
        <w:jc w:val="both"/>
        <w:rPr>
          <w:rFonts w:ascii="Calibri" w:hAnsi="Calibri" w:cs="Calibri"/>
          <w:sz w:val="26"/>
          <w:szCs w:val="26"/>
        </w:rPr>
      </w:pPr>
    </w:p>
    <w:p w:rsidR="00BB79A8" w:rsidRPr="000956B8" w:rsidRDefault="00767C3A" w:rsidP="00F11651">
      <w:pPr>
        <w:ind w:firstLine="708"/>
        <w:jc w:val="both"/>
        <w:rPr>
          <w:rFonts w:ascii="Calibri" w:hAnsi="Calibri"/>
          <w:sz w:val="26"/>
          <w:szCs w:val="26"/>
        </w:rPr>
      </w:pPr>
      <w:r w:rsidRPr="000956B8">
        <w:rPr>
          <w:rFonts w:ascii="Calibri" w:hAnsi="Calibri" w:cs="Calibri"/>
          <w:sz w:val="26"/>
          <w:szCs w:val="26"/>
        </w:rPr>
        <w:t>a).- Que e</w:t>
      </w:r>
      <w:r w:rsidR="00F11651" w:rsidRPr="000956B8">
        <w:rPr>
          <w:rFonts w:ascii="Calibri" w:hAnsi="Calibri" w:cs="Calibri"/>
          <w:sz w:val="26"/>
          <w:szCs w:val="26"/>
        </w:rPr>
        <w:t>l justiciable es propietario de la casa habitación marcada con el número 113 ciento trece de la calle Vía Campos de Arroz, colonia Brisas del Campo de esta ciudad</w:t>
      </w:r>
      <w:r w:rsidR="001B361E" w:rsidRPr="000956B8">
        <w:rPr>
          <w:rFonts w:ascii="Calibri" w:hAnsi="Calibri" w:cs="Calibri"/>
          <w:sz w:val="26"/>
          <w:szCs w:val="26"/>
        </w:rPr>
        <w:t xml:space="preserve">, registrado con la cuenta predial </w:t>
      </w:r>
      <w:r w:rsidR="0026627F" w:rsidRPr="000956B8">
        <w:rPr>
          <w:rFonts w:ascii="Calibri" w:hAnsi="Calibri" w:cs="Calibri"/>
          <w:sz w:val="26"/>
          <w:szCs w:val="26"/>
        </w:rPr>
        <w:t xml:space="preserve">con número </w:t>
      </w:r>
      <w:r w:rsidRPr="000956B8">
        <w:rPr>
          <w:rFonts w:ascii="Calibri" w:hAnsi="Calibri" w:cs="Calibri"/>
          <w:sz w:val="26"/>
          <w:szCs w:val="26"/>
        </w:rPr>
        <w:t>01AA95921001 (cero-uno-A-A-nueve-cinco-nueve-dos-uno-cero-cero-uno)</w:t>
      </w:r>
      <w:r w:rsidR="00F11651" w:rsidRPr="000956B8">
        <w:rPr>
          <w:rFonts w:ascii="Calibri" w:hAnsi="Calibri" w:cs="Calibri"/>
          <w:sz w:val="26"/>
          <w:szCs w:val="26"/>
        </w:rPr>
        <w:t xml:space="preserve">. . . </w:t>
      </w:r>
      <w:r w:rsidR="00A7466B" w:rsidRPr="000956B8">
        <w:rPr>
          <w:rFonts w:ascii="Calibri" w:hAnsi="Calibri"/>
          <w:sz w:val="26"/>
          <w:szCs w:val="26"/>
        </w:rPr>
        <w:t xml:space="preserve">. . . . . . </w:t>
      </w:r>
      <w:r w:rsidR="0026627F" w:rsidRPr="000956B8">
        <w:rPr>
          <w:rFonts w:ascii="Calibri" w:hAnsi="Calibri"/>
          <w:sz w:val="26"/>
          <w:szCs w:val="26"/>
        </w:rPr>
        <w:t>. . . . . . . . . . . . . . .</w:t>
      </w:r>
    </w:p>
    <w:p w:rsidR="00BB79A8" w:rsidRPr="000956B8" w:rsidRDefault="00BB79A8" w:rsidP="00F11651">
      <w:pPr>
        <w:ind w:firstLine="708"/>
        <w:jc w:val="both"/>
        <w:rPr>
          <w:rFonts w:ascii="Calibri" w:hAnsi="Calibri"/>
          <w:sz w:val="26"/>
          <w:szCs w:val="26"/>
        </w:rPr>
      </w:pPr>
    </w:p>
    <w:p w:rsidR="00F11651" w:rsidRPr="000956B8" w:rsidRDefault="00A7466B" w:rsidP="000956B8">
      <w:pPr>
        <w:ind w:firstLine="708"/>
        <w:jc w:val="both"/>
        <w:rPr>
          <w:rFonts w:ascii="Calibri" w:hAnsi="Calibri" w:cs="Calibri"/>
          <w:sz w:val="26"/>
          <w:szCs w:val="26"/>
        </w:rPr>
      </w:pPr>
      <w:r w:rsidRPr="000956B8">
        <w:rPr>
          <w:rFonts w:ascii="Calibri" w:hAnsi="Calibri"/>
          <w:sz w:val="26"/>
          <w:szCs w:val="26"/>
        </w:rPr>
        <w:t xml:space="preserve">  </w:t>
      </w:r>
      <w:r w:rsidR="00767C3A" w:rsidRPr="000956B8">
        <w:rPr>
          <w:rFonts w:ascii="Calibri" w:hAnsi="Calibri"/>
          <w:sz w:val="26"/>
          <w:szCs w:val="26"/>
        </w:rPr>
        <w:t xml:space="preserve">b).- </w:t>
      </w:r>
      <w:r w:rsidR="008F6B3F" w:rsidRPr="000956B8">
        <w:rPr>
          <w:rFonts w:ascii="Calibri" w:hAnsi="Calibri"/>
          <w:sz w:val="26"/>
          <w:szCs w:val="26"/>
        </w:rPr>
        <w:t xml:space="preserve">Que mediante resolución emitida el </w:t>
      </w:r>
      <w:r w:rsidR="00476850" w:rsidRPr="000956B8">
        <w:rPr>
          <w:rFonts w:ascii="Calibri" w:hAnsi="Calibri"/>
          <w:sz w:val="26"/>
          <w:szCs w:val="26"/>
        </w:rPr>
        <w:t xml:space="preserve">día </w:t>
      </w:r>
      <w:r w:rsidR="008F6B3F" w:rsidRPr="000956B8">
        <w:rPr>
          <w:rFonts w:ascii="Calibri" w:hAnsi="Calibri"/>
          <w:sz w:val="26"/>
          <w:szCs w:val="26"/>
        </w:rPr>
        <w:t xml:space="preserve">28 veintiocho de mayo del año 2013 dos mil trece, la Tercera Sala del antes conocido como Tribunal de lo Contencioso Administrativo del Estado (hoy Tribunal de Justicia Administrativa), dentro del Recurso de Revisión, </w:t>
      </w:r>
      <w:r w:rsidR="00476850" w:rsidRPr="000956B8">
        <w:rPr>
          <w:rFonts w:ascii="Calibri" w:hAnsi="Calibri"/>
          <w:sz w:val="26"/>
          <w:szCs w:val="26"/>
        </w:rPr>
        <w:t xml:space="preserve">con número de </w:t>
      </w:r>
      <w:r w:rsidR="008F6B3F" w:rsidRPr="000956B8">
        <w:rPr>
          <w:rFonts w:ascii="Calibri" w:hAnsi="Calibri"/>
          <w:sz w:val="26"/>
          <w:szCs w:val="26"/>
        </w:rPr>
        <w:t>expediente R.R. 215/3</w:t>
      </w:r>
      <w:r w:rsidR="008F6B3F" w:rsidRPr="000956B8">
        <w:rPr>
          <w:rFonts w:ascii="Calibri" w:hAnsi="Calibri"/>
          <w:sz w:val="26"/>
          <w:szCs w:val="26"/>
          <w:vertAlign w:val="superscript"/>
        </w:rPr>
        <w:t>a</w:t>
      </w:r>
      <w:r w:rsidR="008F6B3F" w:rsidRPr="000956B8">
        <w:rPr>
          <w:rFonts w:ascii="Calibri" w:hAnsi="Calibri"/>
          <w:sz w:val="26"/>
          <w:szCs w:val="26"/>
        </w:rPr>
        <w:t xml:space="preserve"> Sala/12, </w:t>
      </w:r>
      <w:r w:rsidR="008F6B3F" w:rsidRPr="000956B8">
        <w:rPr>
          <w:rFonts w:ascii="Calibri" w:hAnsi="Calibri"/>
          <w:b/>
          <w:sz w:val="26"/>
          <w:szCs w:val="26"/>
        </w:rPr>
        <w:t>reconoció el derecho</w:t>
      </w:r>
      <w:r w:rsidR="008F6B3F" w:rsidRPr="000956B8">
        <w:rPr>
          <w:rFonts w:ascii="Calibri" w:hAnsi="Calibri"/>
          <w:sz w:val="26"/>
          <w:szCs w:val="26"/>
        </w:rPr>
        <w:t xml:space="preserve"> del ciudadano </w:t>
      </w:r>
      <w:r w:rsidR="000956B8" w:rsidRPr="000956B8">
        <w:rPr>
          <w:rFonts w:ascii="Calibri" w:hAnsi="Calibri" w:cs="Calibri"/>
          <w:sz w:val="26"/>
          <w:szCs w:val="26"/>
        </w:rPr>
        <w:t>(…)</w:t>
      </w:r>
      <w:r w:rsidR="008F6B3F" w:rsidRPr="000956B8">
        <w:rPr>
          <w:rFonts w:ascii="Calibri" w:hAnsi="Calibri"/>
          <w:sz w:val="26"/>
          <w:szCs w:val="26"/>
        </w:rPr>
        <w:t xml:space="preserve"> de </w:t>
      </w:r>
      <w:r w:rsidR="008F6B3F" w:rsidRPr="000956B8">
        <w:rPr>
          <w:rFonts w:ascii="Calibri" w:hAnsi="Calibri"/>
          <w:b/>
          <w:sz w:val="26"/>
          <w:szCs w:val="26"/>
        </w:rPr>
        <w:t xml:space="preserve">pagar </w:t>
      </w:r>
      <w:r w:rsidR="001B361E" w:rsidRPr="000956B8">
        <w:rPr>
          <w:rFonts w:ascii="Calibri" w:hAnsi="Calibri"/>
          <w:b/>
          <w:sz w:val="26"/>
          <w:szCs w:val="26"/>
        </w:rPr>
        <w:t>cuota</w:t>
      </w:r>
      <w:r w:rsidR="001B361E" w:rsidRPr="000956B8">
        <w:rPr>
          <w:rFonts w:ascii="Calibri" w:hAnsi="Calibri"/>
          <w:sz w:val="26"/>
          <w:szCs w:val="26"/>
        </w:rPr>
        <w:t xml:space="preserve"> </w:t>
      </w:r>
      <w:r w:rsidR="001B361E" w:rsidRPr="000956B8">
        <w:rPr>
          <w:rFonts w:ascii="Calibri" w:hAnsi="Calibri"/>
          <w:b/>
          <w:sz w:val="26"/>
          <w:szCs w:val="26"/>
        </w:rPr>
        <w:t xml:space="preserve">mínima </w:t>
      </w:r>
      <w:r w:rsidR="001B361E" w:rsidRPr="000956B8">
        <w:rPr>
          <w:rFonts w:ascii="Calibri" w:hAnsi="Calibri"/>
          <w:sz w:val="26"/>
          <w:szCs w:val="26"/>
        </w:rPr>
        <w:t>por concepto de impuesto predial respecto del inmueble citado en el</w:t>
      </w:r>
      <w:r w:rsidR="000956B8" w:rsidRPr="000956B8">
        <w:rPr>
          <w:rFonts w:ascii="Calibri" w:hAnsi="Calibri"/>
          <w:sz w:val="26"/>
          <w:szCs w:val="26"/>
        </w:rPr>
        <w:t xml:space="preserve"> </w:t>
      </w:r>
      <w:r w:rsidR="00476850" w:rsidRPr="000956B8">
        <w:rPr>
          <w:rFonts w:ascii="Calibri" w:hAnsi="Calibri"/>
          <w:sz w:val="26"/>
          <w:szCs w:val="26"/>
        </w:rPr>
        <w:t>i</w:t>
      </w:r>
      <w:r w:rsidR="00767C3A" w:rsidRPr="000956B8">
        <w:rPr>
          <w:rFonts w:ascii="Calibri" w:hAnsi="Calibri"/>
          <w:sz w:val="26"/>
          <w:szCs w:val="26"/>
        </w:rPr>
        <w:t>nciso</w:t>
      </w:r>
      <w:r w:rsidR="001B361E" w:rsidRPr="000956B8">
        <w:rPr>
          <w:rFonts w:ascii="Calibri" w:hAnsi="Calibri"/>
          <w:sz w:val="26"/>
          <w:szCs w:val="26"/>
        </w:rPr>
        <w:t xml:space="preserve"> que antecede, por encontrarse vigente el financiamiento otorgado por el Instituto del Fondo Nacional de Vivienda para los Trabajadores (localizable a fojas de la 5 cinco a la 12 doce). . . .</w:t>
      </w:r>
      <w:r w:rsidR="00476850" w:rsidRPr="000956B8">
        <w:rPr>
          <w:rFonts w:ascii="Calibri" w:hAnsi="Calibri"/>
          <w:sz w:val="26"/>
          <w:szCs w:val="26"/>
        </w:rPr>
        <w:t xml:space="preserve"> . . . . . . . . . . . . . . . . . . . . . . . . . . . . . . . . . . . . . . . . . . . </w:t>
      </w:r>
    </w:p>
    <w:p w:rsidR="00F11651" w:rsidRPr="000956B8" w:rsidRDefault="00F11651" w:rsidP="00F11651">
      <w:pPr>
        <w:ind w:firstLine="708"/>
        <w:jc w:val="both"/>
        <w:rPr>
          <w:rFonts w:ascii="Calibri" w:hAnsi="Calibri" w:cs="Calibri"/>
          <w:sz w:val="26"/>
          <w:szCs w:val="26"/>
        </w:rPr>
      </w:pPr>
    </w:p>
    <w:p w:rsidR="00A7466B" w:rsidRPr="000956B8" w:rsidRDefault="00767C3A" w:rsidP="00767C3A">
      <w:pPr>
        <w:ind w:firstLine="708"/>
        <w:jc w:val="both"/>
        <w:rPr>
          <w:rFonts w:ascii="Calibri" w:hAnsi="Calibri" w:cs="Calibri"/>
          <w:sz w:val="26"/>
          <w:szCs w:val="26"/>
        </w:rPr>
      </w:pPr>
      <w:r w:rsidRPr="000956B8">
        <w:rPr>
          <w:rFonts w:ascii="Calibri" w:hAnsi="Calibri" w:cs="Calibri"/>
          <w:sz w:val="26"/>
          <w:szCs w:val="26"/>
        </w:rPr>
        <w:t xml:space="preserve">c).- Que </w:t>
      </w:r>
      <w:r w:rsidR="00F11651" w:rsidRPr="000956B8">
        <w:rPr>
          <w:rFonts w:ascii="Calibri" w:hAnsi="Calibri" w:cs="Calibri"/>
          <w:sz w:val="26"/>
          <w:szCs w:val="26"/>
        </w:rPr>
        <w:t>para el ejercicio fiscal del año</w:t>
      </w:r>
      <w:r w:rsidR="00A7466B" w:rsidRPr="000956B8">
        <w:rPr>
          <w:rFonts w:ascii="Calibri" w:hAnsi="Calibri" w:cs="Calibri"/>
          <w:sz w:val="26"/>
          <w:szCs w:val="26"/>
        </w:rPr>
        <w:t xml:space="preserve"> 2016 dos mil dieciséis</w:t>
      </w:r>
      <w:r w:rsidR="00F11651" w:rsidRPr="000956B8">
        <w:rPr>
          <w:rFonts w:ascii="Calibri" w:hAnsi="Calibri" w:cs="Calibri"/>
          <w:sz w:val="26"/>
          <w:szCs w:val="26"/>
        </w:rPr>
        <w:t>,</w:t>
      </w:r>
      <w:r w:rsidR="00A7466B" w:rsidRPr="000956B8">
        <w:rPr>
          <w:rFonts w:ascii="Calibri" w:hAnsi="Calibri" w:cs="Calibri"/>
          <w:sz w:val="26"/>
          <w:szCs w:val="26"/>
        </w:rPr>
        <w:t xml:space="preserve"> de conformidad con el estado de cuenta señalado</w:t>
      </w:r>
      <w:r w:rsidR="00CE7900" w:rsidRPr="000956B8">
        <w:rPr>
          <w:rFonts w:ascii="Calibri" w:hAnsi="Calibri" w:cs="Calibri"/>
          <w:sz w:val="26"/>
          <w:szCs w:val="26"/>
        </w:rPr>
        <w:t xml:space="preserve"> en esta misma resolución</w:t>
      </w:r>
      <w:r w:rsidR="00A7466B" w:rsidRPr="000956B8">
        <w:rPr>
          <w:rFonts w:ascii="Calibri" w:hAnsi="Calibri" w:cs="Calibri"/>
          <w:sz w:val="26"/>
          <w:szCs w:val="26"/>
        </w:rPr>
        <w:t xml:space="preserve">, </w:t>
      </w:r>
      <w:r w:rsidR="001B361E" w:rsidRPr="000956B8">
        <w:rPr>
          <w:rFonts w:ascii="Calibri" w:hAnsi="Calibri" w:cs="Calibri"/>
          <w:sz w:val="26"/>
          <w:szCs w:val="26"/>
        </w:rPr>
        <w:t xml:space="preserve">no </w:t>
      </w:r>
      <w:r w:rsidR="001B361E" w:rsidRPr="000956B8">
        <w:rPr>
          <w:rFonts w:ascii="Calibri" w:hAnsi="Calibri" w:cs="Calibri"/>
          <w:sz w:val="26"/>
          <w:szCs w:val="26"/>
        </w:rPr>
        <w:lastRenderedPageBreak/>
        <w:t>obstante que en el cuerpo del mismo, concretamente</w:t>
      </w:r>
      <w:r w:rsidRPr="000956B8">
        <w:rPr>
          <w:rFonts w:ascii="Calibri" w:hAnsi="Calibri" w:cs="Calibri"/>
          <w:sz w:val="26"/>
          <w:szCs w:val="26"/>
        </w:rPr>
        <w:t xml:space="preserve"> en el </w:t>
      </w:r>
      <w:r w:rsidR="00F44F95" w:rsidRPr="000956B8">
        <w:rPr>
          <w:rFonts w:ascii="Calibri" w:hAnsi="Calibri" w:cs="Calibri"/>
          <w:sz w:val="26"/>
          <w:szCs w:val="26"/>
        </w:rPr>
        <w:t>recuadro</w:t>
      </w:r>
      <w:r w:rsidR="00476850" w:rsidRPr="000956B8">
        <w:rPr>
          <w:rFonts w:ascii="Calibri" w:hAnsi="Calibri" w:cs="Calibri"/>
          <w:sz w:val="26"/>
          <w:szCs w:val="26"/>
        </w:rPr>
        <w:t xml:space="preserve"> de Cuota anual, se señaló</w:t>
      </w:r>
      <w:r w:rsidRPr="000956B8">
        <w:rPr>
          <w:rFonts w:ascii="Calibri" w:hAnsi="Calibri" w:cs="Calibri"/>
          <w:sz w:val="26"/>
          <w:szCs w:val="26"/>
        </w:rPr>
        <w:t xml:space="preserve"> la cantidad de</w:t>
      </w:r>
      <w:r w:rsidR="00476850" w:rsidRPr="000956B8">
        <w:rPr>
          <w:rFonts w:ascii="Calibri" w:hAnsi="Calibri" w:cs="Calibri"/>
          <w:sz w:val="26"/>
          <w:szCs w:val="26"/>
        </w:rPr>
        <w:t>:</w:t>
      </w:r>
      <w:r w:rsidRPr="000956B8">
        <w:rPr>
          <w:rFonts w:ascii="Calibri" w:hAnsi="Calibri" w:cs="Calibri"/>
          <w:sz w:val="26"/>
          <w:szCs w:val="26"/>
        </w:rPr>
        <w:t xml:space="preserve"> $270.00 (Doscientos setenta pesos 00/100 Moneda Nacional), </w:t>
      </w:r>
      <w:r w:rsidR="001B361E" w:rsidRPr="000956B8">
        <w:rPr>
          <w:rFonts w:ascii="Calibri" w:hAnsi="Calibri" w:cs="Calibri"/>
          <w:sz w:val="26"/>
          <w:szCs w:val="26"/>
        </w:rPr>
        <w:t xml:space="preserve"> </w:t>
      </w:r>
      <w:r w:rsidR="00A7466B" w:rsidRPr="000956B8">
        <w:rPr>
          <w:rFonts w:ascii="Calibri" w:hAnsi="Calibri" w:cs="Calibri"/>
          <w:sz w:val="26"/>
          <w:szCs w:val="26"/>
        </w:rPr>
        <w:t>se fijó el impuesto predial</w:t>
      </w:r>
      <w:r w:rsidR="00476850" w:rsidRPr="000956B8">
        <w:rPr>
          <w:rFonts w:ascii="Calibri" w:hAnsi="Calibri" w:cs="Calibri"/>
          <w:sz w:val="26"/>
          <w:szCs w:val="26"/>
        </w:rPr>
        <w:t xml:space="preserve"> </w:t>
      </w:r>
      <w:r w:rsidR="00BF513A" w:rsidRPr="000956B8">
        <w:rPr>
          <w:rFonts w:ascii="Calibri" w:hAnsi="Calibri" w:cs="Calibri"/>
          <w:sz w:val="26"/>
          <w:szCs w:val="26"/>
        </w:rPr>
        <w:t>para el período</w:t>
      </w:r>
      <w:r w:rsidRPr="000956B8">
        <w:rPr>
          <w:rFonts w:ascii="Calibri" w:hAnsi="Calibri" w:cs="Calibri"/>
          <w:sz w:val="26"/>
          <w:szCs w:val="26"/>
        </w:rPr>
        <w:t xml:space="preserve"> 2016/01 – 2016/06, en </w:t>
      </w:r>
      <w:r w:rsidR="00A7466B" w:rsidRPr="000956B8">
        <w:rPr>
          <w:rFonts w:ascii="Calibri" w:hAnsi="Calibri" w:cs="Calibri"/>
          <w:sz w:val="26"/>
          <w:szCs w:val="26"/>
        </w:rPr>
        <w:t xml:space="preserve">la cantidad de </w:t>
      </w:r>
      <w:r w:rsidR="00490B54" w:rsidRPr="000956B8">
        <w:rPr>
          <w:rFonts w:ascii="Calibri" w:hAnsi="Calibri"/>
          <w:sz w:val="26"/>
          <w:szCs w:val="27"/>
        </w:rPr>
        <w:t>$</w:t>
      </w:r>
      <w:r w:rsidR="00A7466B" w:rsidRPr="000956B8">
        <w:rPr>
          <w:rFonts w:ascii="Calibri" w:hAnsi="Calibri"/>
          <w:sz w:val="26"/>
          <w:szCs w:val="27"/>
        </w:rPr>
        <w:t>4</w:t>
      </w:r>
      <w:r w:rsidR="00CE7900" w:rsidRPr="000956B8">
        <w:rPr>
          <w:rFonts w:ascii="Calibri" w:hAnsi="Calibri"/>
          <w:sz w:val="26"/>
          <w:szCs w:val="27"/>
        </w:rPr>
        <w:t>34</w:t>
      </w:r>
      <w:r w:rsidR="00A7466B" w:rsidRPr="000956B8">
        <w:rPr>
          <w:rFonts w:ascii="Calibri" w:hAnsi="Calibri"/>
          <w:sz w:val="26"/>
          <w:szCs w:val="27"/>
        </w:rPr>
        <w:t>.</w:t>
      </w:r>
      <w:r w:rsidR="00CE7900" w:rsidRPr="000956B8">
        <w:rPr>
          <w:rFonts w:ascii="Calibri" w:hAnsi="Calibri"/>
          <w:sz w:val="26"/>
          <w:szCs w:val="27"/>
        </w:rPr>
        <w:t>16</w:t>
      </w:r>
      <w:r w:rsidR="00A7466B" w:rsidRPr="000956B8">
        <w:rPr>
          <w:rFonts w:ascii="Calibri" w:hAnsi="Calibri"/>
          <w:sz w:val="26"/>
          <w:szCs w:val="27"/>
        </w:rPr>
        <w:t xml:space="preserve"> (Cuatrocientos </w:t>
      </w:r>
      <w:r w:rsidR="00CE7900" w:rsidRPr="000956B8">
        <w:rPr>
          <w:rFonts w:ascii="Calibri" w:hAnsi="Calibri"/>
          <w:sz w:val="26"/>
          <w:szCs w:val="27"/>
        </w:rPr>
        <w:t xml:space="preserve">treinta y cuatro </w:t>
      </w:r>
      <w:r w:rsidR="00A7466B" w:rsidRPr="000956B8">
        <w:rPr>
          <w:rFonts w:ascii="Calibri" w:hAnsi="Calibri"/>
          <w:sz w:val="26"/>
          <w:szCs w:val="27"/>
        </w:rPr>
        <w:t xml:space="preserve">pesos </w:t>
      </w:r>
      <w:r w:rsidR="00CE7900" w:rsidRPr="000956B8">
        <w:rPr>
          <w:rFonts w:ascii="Calibri" w:hAnsi="Calibri"/>
          <w:sz w:val="26"/>
          <w:szCs w:val="27"/>
        </w:rPr>
        <w:t>16/100 Moneda Nacional)</w:t>
      </w:r>
      <w:r w:rsidR="005E62AD" w:rsidRPr="000956B8">
        <w:rPr>
          <w:rFonts w:ascii="Calibri" w:hAnsi="Calibri"/>
          <w:sz w:val="26"/>
          <w:szCs w:val="27"/>
        </w:rPr>
        <w:t>, más $39.76 (Treinta y nueve pesos 76/100 Moneda Nacional) por concepto de recargos de predial del primer al quinto bimestre del año 2016 dos mil dieciséis</w:t>
      </w:r>
      <w:r w:rsidR="00CE7900" w:rsidRPr="000956B8">
        <w:rPr>
          <w:rFonts w:ascii="Calibri" w:hAnsi="Calibri"/>
          <w:sz w:val="26"/>
          <w:szCs w:val="27"/>
        </w:rPr>
        <w:t xml:space="preserve">. . . . . . . . . . . . . . . . . . . . . . . . . . . . </w:t>
      </w:r>
      <w:r w:rsidR="00BF513A" w:rsidRPr="000956B8">
        <w:rPr>
          <w:rFonts w:ascii="Calibri" w:hAnsi="Calibri"/>
          <w:sz w:val="26"/>
          <w:szCs w:val="27"/>
        </w:rPr>
        <w:t xml:space="preserve">. . . . . . . . . . . . . . . . . . . . . . . . . . . . . . . </w:t>
      </w:r>
    </w:p>
    <w:p w:rsidR="00F11651" w:rsidRPr="000956B8" w:rsidRDefault="00F11651" w:rsidP="00F11651">
      <w:pPr>
        <w:pStyle w:val="Textoindependiente"/>
        <w:ind w:firstLine="708"/>
        <w:rPr>
          <w:rFonts w:ascii="Calibri" w:hAnsi="Calibri" w:cs="Calibri"/>
          <w:sz w:val="26"/>
          <w:szCs w:val="26"/>
        </w:rPr>
      </w:pPr>
    </w:p>
    <w:p w:rsidR="00F11651" w:rsidRPr="000956B8" w:rsidRDefault="00767C3A" w:rsidP="00F11651">
      <w:pPr>
        <w:pStyle w:val="Textoindependiente"/>
        <w:ind w:firstLine="708"/>
        <w:rPr>
          <w:rFonts w:ascii="Calibri" w:hAnsi="Calibri" w:cs="Calibri"/>
          <w:sz w:val="26"/>
          <w:szCs w:val="26"/>
        </w:rPr>
      </w:pPr>
      <w:r w:rsidRPr="000956B8">
        <w:rPr>
          <w:rFonts w:ascii="Calibri" w:hAnsi="Calibri" w:cs="Calibri"/>
          <w:sz w:val="26"/>
          <w:szCs w:val="26"/>
        </w:rPr>
        <w:t xml:space="preserve">Así las cosas, el justiciable </w:t>
      </w:r>
      <w:r w:rsidR="00F11651" w:rsidRPr="000956B8">
        <w:rPr>
          <w:rFonts w:ascii="Calibri" w:hAnsi="Calibri" w:cs="Calibri"/>
          <w:sz w:val="26"/>
          <w:szCs w:val="26"/>
        </w:rPr>
        <w:t>considera indebidamente fundada y motivada e incongruente</w:t>
      </w:r>
      <w:r w:rsidRPr="000956B8">
        <w:rPr>
          <w:rFonts w:ascii="Calibri" w:hAnsi="Calibri" w:cs="Calibri"/>
          <w:sz w:val="26"/>
          <w:szCs w:val="26"/>
        </w:rPr>
        <w:t xml:space="preserve"> la determinación de la cantidad a pagar por concepto de impuesto predial para el año 2016 dos mil dieciséis</w:t>
      </w:r>
      <w:r w:rsidR="00F11651" w:rsidRPr="000956B8">
        <w:rPr>
          <w:rFonts w:ascii="Calibri" w:hAnsi="Calibri" w:cs="Calibri"/>
          <w:sz w:val="26"/>
          <w:szCs w:val="26"/>
        </w:rPr>
        <w:t xml:space="preserve">, ya que considera debe pagar, el impuesto predial, conforme a lo establecido en el artículo 164, párrafo tercero, inciso e) de la Ley de Hacienda para los Municipios del Estado de Guanajuato, </w:t>
      </w:r>
      <w:r w:rsidR="00CE7900" w:rsidRPr="000956B8">
        <w:rPr>
          <w:rFonts w:ascii="Calibri" w:hAnsi="Calibri" w:cs="Calibri"/>
          <w:sz w:val="26"/>
          <w:szCs w:val="26"/>
        </w:rPr>
        <w:t xml:space="preserve">lo que para </w:t>
      </w:r>
      <w:r w:rsidR="00F11651" w:rsidRPr="000956B8">
        <w:rPr>
          <w:rFonts w:ascii="Calibri" w:hAnsi="Calibri" w:cs="Calibri"/>
          <w:sz w:val="26"/>
          <w:szCs w:val="26"/>
        </w:rPr>
        <w:t xml:space="preserve">el ejercicio fiscal </w:t>
      </w:r>
      <w:r w:rsidR="00CE7900" w:rsidRPr="000956B8">
        <w:rPr>
          <w:rFonts w:ascii="Calibri" w:hAnsi="Calibri" w:cs="Calibri"/>
          <w:sz w:val="26"/>
          <w:szCs w:val="26"/>
        </w:rPr>
        <w:t xml:space="preserve">del año </w:t>
      </w:r>
      <w:r w:rsidR="00F11651" w:rsidRPr="000956B8">
        <w:rPr>
          <w:rFonts w:ascii="Calibri" w:hAnsi="Calibri" w:cs="Calibri"/>
          <w:sz w:val="26"/>
          <w:szCs w:val="26"/>
        </w:rPr>
        <w:t>201</w:t>
      </w:r>
      <w:r w:rsidR="00CE7900" w:rsidRPr="000956B8">
        <w:rPr>
          <w:rFonts w:ascii="Calibri" w:hAnsi="Calibri" w:cs="Calibri"/>
          <w:sz w:val="26"/>
          <w:szCs w:val="26"/>
        </w:rPr>
        <w:t>6 dos mil</w:t>
      </w:r>
      <w:r w:rsidR="00490B54" w:rsidRPr="000956B8">
        <w:rPr>
          <w:rFonts w:ascii="Calibri" w:hAnsi="Calibri" w:cs="Calibri"/>
          <w:sz w:val="26"/>
          <w:szCs w:val="26"/>
        </w:rPr>
        <w:t xml:space="preserve"> dieciséis, es la cantidad de $</w:t>
      </w:r>
      <w:r w:rsidR="00CE7900" w:rsidRPr="000956B8">
        <w:rPr>
          <w:rFonts w:ascii="Calibri" w:hAnsi="Calibri" w:cs="Calibri"/>
          <w:sz w:val="26"/>
          <w:szCs w:val="26"/>
        </w:rPr>
        <w:t>2</w:t>
      </w:r>
      <w:r w:rsidR="00F44F95" w:rsidRPr="000956B8">
        <w:rPr>
          <w:rFonts w:ascii="Calibri" w:hAnsi="Calibri" w:cs="Calibri"/>
          <w:sz w:val="26"/>
          <w:szCs w:val="26"/>
        </w:rPr>
        <w:t>69.57</w:t>
      </w:r>
      <w:r w:rsidR="00CE7900" w:rsidRPr="000956B8">
        <w:rPr>
          <w:rFonts w:ascii="Calibri" w:hAnsi="Calibri" w:cs="Calibri"/>
          <w:sz w:val="26"/>
          <w:szCs w:val="26"/>
        </w:rPr>
        <w:t xml:space="preserve"> </w:t>
      </w:r>
      <w:r w:rsidR="00490B54" w:rsidRPr="000956B8">
        <w:rPr>
          <w:rFonts w:ascii="Calibri" w:hAnsi="Calibri" w:cs="Calibri"/>
          <w:sz w:val="26"/>
          <w:szCs w:val="26"/>
        </w:rPr>
        <w:t>(</w:t>
      </w:r>
      <w:r w:rsidR="00CE7900" w:rsidRPr="000956B8">
        <w:rPr>
          <w:rFonts w:ascii="Calibri" w:hAnsi="Calibri" w:cs="Calibri"/>
          <w:sz w:val="26"/>
          <w:szCs w:val="26"/>
        </w:rPr>
        <w:t xml:space="preserve">Doscientos </w:t>
      </w:r>
      <w:r w:rsidR="00F44F95" w:rsidRPr="000956B8">
        <w:rPr>
          <w:rFonts w:ascii="Calibri" w:hAnsi="Calibri" w:cs="Calibri"/>
          <w:sz w:val="26"/>
          <w:szCs w:val="26"/>
        </w:rPr>
        <w:t xml:space="preserve">sesenta y nueve </w:t>
      </w:r>
      <w:r w:rsidR="00CE7900" w:rsidRPr="000956B8">
        <w:rPr>
          <w:rFonts w:ascii="Calibri" w:hAnsi="Calibri" w:cs="Calibri"/>
          <w:sz w:val="26"/>
          <w:szCs w:val="26"/>
        </w:rPr>
        <w:t xml:space="preserve">pesos </w:t>
      </w:r>
      <w:r w:rsidR="00F44F95" w:rsidRPr="000956B8">
        <w:rPr>
          <w:rFonts w:ascii="Calibri" w:hAnsi="Calibri" w:cs="Calibri"/>
          <w:sz w:val="26"/>
          <w:szCs w:val="26"/>
        </w:rPr>
        <w:t>57</w:t>
      </w:r>
      <w:r w:rsidR="00CE7900" w:rsidRPr="000956B8">
        <w:rPr>
          <w:rFonts w:ascii="Calibri" w:hAnsi="Calibri" w:cs="Calibri"/>
          <w:sz w:val="26"/>
          <w:szCs w:val="26"/>
        </w:rPr>
        <w:t>/100 Moneda Nacional</w:t>
      </w:r>
      <w:r w:rsidR="00490B54" w:rsidRPr="000956B8">
        <w:rPr>
          <w:rFonts w:ascii="Calibri" w:hAnsi="Calibri" w:cs="Calibri"/>
          <w:sz w:val="26"/>
          <w:szCs w:val="26"/>
        </w:rPr>
        <w:t>)</w:t>
      </w:r>
      <w:r w:rsidR="00F44F95" w:rsidRPr="000956B8">
        <w:rPr>
          <w:rFonts w:ascii="Calibri" w:hAnsi="Calibri" w:cs="Calibri"/>
          <w:sz w:val="26"/>
          <w:szCs w:val="26"/>
        </w:rPr>
        <w:t>, cuota mínima establecida en el artículo 45 de la Ley de Ingresos para</w:t>
      </w:r>
      <w:r w:rsidR="00F44F95" w:rsidRPr="000956B8">
        <w:rPr>
          <w:rFonts w:ascii="Calibri" w:hAnsi="Calibri"/>
          <w:bCs/>
          <w:iCs/>
          <w:sz w:val="26"/>
          <w:szCs w:val="27"/>
        </w:rPr>
        <w:t xml:space="preserve"> el Municipio de León, Guanajuato, para el ejercicio fiscal del año 2016</w:t>
      </w:r>
      <w:r w:rsidR="00F44F95" w:rsidRPr="000956B8">
        <w:rPr>
          <w:rFonts w:ascii="Calibri" w:hAnsi="Calibri" w:cs="Calibri"/>
          <w:sz w:val="26"/>
          <w:szCs w:val="26"/>
        </w:rPr>
        <w:t xml:space="preserve"> </w:t>
      </w:r>
      <w:r w:rsidR="00CE7900" w:rsidRPr="000956B8">
        <w:rPr>
          <w:rFonts w:ascii="Calibri" w:hAnsi="Calibri" w:cs="Calibri"/>
          <w:sz w:val="26"/>
          <w:szCs w:val="26"/>
        </w:rPr>
        <w:t xml:space="preserve">. . . . </w:t>
      </w:r>
      <w:r w:rsidR="00F11651" w:rsidRPr="000956B8">
        <w:rPr>
          <w:rFonts w:ascii="Calibri" w:hAnsi="Calibri" w:cs="Calibri"/>
          <w:sz w:val="26"/>
          <w:szCs w:val="26"/>
        </w:rPr>
        <w:t xml:space="preserve">. . . . . . </w:t>
      </w:r>
      <w:r w:rsidR="00CE7900" w:rsidRPr="000956B8">
        <w:rPr>
          <w:rFonts w:ascii="Calibri" w:hAnsi="Calibri" w:cs="Calibri"/>
          <w:sz w:val="26"/>
          <w:szCs w:val="26"/>
        </w:rPr>
        <w:t xml:space="preserve">. . . . . . . . . . . . </w:t>
      </w:r>
      <w:r w:rsidR="00EF3EA9" w:rsidRPr="000956B8">
        <w:rPr>
          <w:rFonts w:ascii="Calibri" w:hAnsi="Calibri" w:cs="Calibri"/>
          <w:sz w:val="26"/>
          <w:szCs w:val="26"/>
        </w:rPr>
        <w:t xml:space="preserve">. . . . . . </w:t>
      </w:r>
    </w:p>
    <w:p w:rsidR="00CE7900" w:rsidRPr="000956B8" w:rsidRDefault="00CE7900" w:rsidP="00F11651">
      <w:pPr>
        <w:pStyle w:val="Textoindependiente"/>
        <w:ind w:firstLine="708"/>
        <w:rPr>
          <w:rFonts w:ascii="Calibri" w:hAnsi="Calibri" w:cs="Calibri"/>
          <w:sz w:val="26"/>
          <w:szCs w:val="26"/>
        </w:rPr>
      </w:pPr>
    </w:p>
    <w:p w:rsidR="00CE7900" w:rsidRPr="000956B8" w:rsidRDefault="00CE7900" w:rsidP="00F11651">
      <w:pPr>
        <w:pStyle w:val="Textoindependiente"/>
        <w:ind w:firstLine="708"/>
        <w:rPr>
          <w:rFonts w:ascii="Calibri" w:hAnsi="Calibri" w:cs="Calibri"/>
          <w:sz w:val="26"/>
          <w:szCs w:val="26"/>
        </w:rPr>
      </w:pPr>
      <w:r w:rsidRPr="000956B8">
        <w:rPr>
          <w:rFonts w:ascii="Calibri" w:hAnsi="Calibri" w:cs="Calibri"/>
          <w:sz w:val="26"/>
          <w:szCs w:val="26"/>
        </w:rPr>
        <w:t>La autoridad demandada por su parte, expresó en su escrito de contestación, que a esa cuota mínima debe agregarse el excedente a que se refiere el artículo 45 de la Ley de Ingresos para el Municipio de León Guanajuato para el ejercicio fiscal del año 2016 dos mil dieciséis, sobre el valor fiscal excedente del inmueble, el cual debe ser del 50% cincuenta por ciento</w:t>
      </w:r>
      <w:proofErr w:type="gramStart"/>
      <w:r w:rsidRPr="000956B8">
        <w:rPr>
          <w:rFonts w:ascii="Calibri" w:hAnsi="Calibri" w:cs="Calibri"/>
          <w:sz w:val="26"/>
          <w:szCs w:val="26"/>
        </w:rPr>
        <w:t>. . . . . . . .</w:t>
      </w:r>
      <w:proofErr w:type="gramEnd"/>
      <w:r w:rsidRPr="000956B8">
        <w:rPr>
          <w:rFonts w:ascii="Calibri" w:hAnsi="Calibri" w:cs="Calibri"/>
          <w:sz w:val="26"/>
          <w:szCs w:val="26"/>
        </w:rPr>
        <w:t xml:space="preserve"> .   </w:t>
      </w:r>
    </w:p>
    <w:p w:rsidR="00F11651" w:rsidRPr="000956B8" w:rsidRDefault="00F11651" w:rsidP="00CE7900">
      <w:pPr>
        <w:pStyle w:val="Textoindependiente"/>
        <w:rPr>
          <w:rFonts w:ascii="Calibri" w:hAnsi="Calibri" w:cs="Calibri"/>
          <w:sz w:val="26"/>
          <w:szCs w:val="26"/>
        </w:rPr>
      </w:pPr>
    </w:p>
    <w:p w:rsidR="00F11651" w:rsidRPr="000956B8" w:rsidRDefault="00F11651" w:rsidP="00CE7900">
      <w:pPr>
        <w:pStyle w:val="Textoindependiente"/>
        <w:ind w:firstLine="708"/>
        <w:rPr>
          <w:rFonts w:ascii="Calibri" w:hAnsi="Calibri"/>
          <w:sz w:val="26"/>
          <w:szCs w:val="27"/>
        </w:rPr>
      </w:pPr>
      <w:r w:rsidRPr="000956B8">
        <w:rPr>
          <w:rFonts w:ascii="Calibri" w:hAnsi="Calibri" w:cs="Calibri"/>
          <w:sz w:val="26"/>
          <w:szCs w:val="26"/>
        </w:rPr>
        <w:t xml:space="preserve">Así las cosas, la </w:t>
      </w:r>
      <w:r w:rsidR="003F1372" w:rsidRPr="000956B8">
        <w:rPr>
          <w:rFonts w:ascii="Calibri" w:hAnsi="Calibri" w:cs="Calibri"/>
          <w:i/>
          <w:sz w:val="26"/>
          <w:szCs w:val="26"/>
        </w:rPr>
        <w:t>“Litis”</w:t>
      </w:r>
      <w:r w:rsidRPr="000956B8">
        <w:rPr>
          <w:rFonts w:ascii="Calibri" w:hAnsi="Calibri" w:cs="Calibri"/>
          <w:sz w:val="26"/>
          <w:szCs w:val="26"/>
        </w:rPr>
        <w:t xml:space="preserve"> en el presente asunto, la constituye el determinar la legalidad o no de la </w:t>
      </w:r>
      <w:r w:rsidR="00CE7900" w:rsidRPr="000956B8">
        <w:rPr>
          <w:rFonts w:ascii="Calibri" w:hAnsi="Calibri"/>
          <w:sz w:val="26"/>
          <w:szCs w:val="27"/>
        </w:rPr>
        <w:t>determinación y cobro del crédito fiscal relativo al impuesto predial</w:t>
      </w:r>
      <w:r w:rsidR="00F44F95" w:rsidRPr="000956B8">
        <w:rPr>
          <w:rFonts w:ascii="Calibri" w:hAnsi="Calibri"/>
          <w:sz w:val="26"/>
          <w:szCs w:val="27"/>
        </w:rPr>
        <w:t xml:space="preserve"> y recargos derivados del mismo</w:t>
      </w:r>
      <w:r w:rsidR="00CE7900" w:rsidRPr="000956B8">
        <w:rPr>
          <w:rFonts w:ascii="Calibri" w:hAnsi="Calibri"/>
          <w:sz w:val="26"/>
          <w:szCs w:val="27"/>
        </w:rPr>
        <w:t>, respecto del</w:t>
      </w:r>
      <w:r w:rsidR="00F44F95" w:rsidRPr="000956B8">
        <w:rPr>
          <w:rFonts w:ascii="Calibri" w:hAnsi="Calibri"/>
          <w:sz w:val="26"/>
          <w:szCs w:val="27"/>
        </w:rPr>
        <w:t xml:space="preserve"> inmueble ubicado en calle Vía Campo de A</w:t>
      </w:r>
      <w:r w:rsidR="00CE7900" w:rsidRPr="000956B8">
        <w:rPr>
          <w:rFonts w:ascii="Calibri" w:hAnsi="Calibri"/>
          <w:sz w:val="26"/>
          <w:szCs w:val="27"/>
        </w:rPr>
        <w:t>rroz número 113</w:t>
      </w:r>
      <w:r w:rsidR="00F44F95" w:rsidRPr="000956B8">
        <w:rPr>
          <w:rFonts w:ascii="Calibri" w:hAnsi="Calibri"/>
          <w:sz w:val="26"/>
          <w:szCs w:val="27"/>
        </w:rPr>
        <w:t xml:space="preserve"> ciento trece</w:t>
      </w:r>
      <w:r w:rsidR="00CE7900" w:rsidRPr="000956B8">
        <w:rPr>
          <w:rFonts w:ascii="Calibri" w:hAnsi="Calibri"/>
          <w:sz w:val="26"/>
          <w:szCs w:val="27"/>
        </w:rPr>
        <w:t xml:space="preserve"> de la colonia Brisas del Campo de es</w:t>
      </w:r>
      <w:r w:rsidR="00490B54" w:rsidRPr="000956B8">
        <w:rPr>
          <w:rFonts w:ascii="Calibri" w:hAnsi="Calibri"/>
          <w:sz w:val="26"/>
          <w:szCs w:val="27"/>
        </w:rPr>
        <w:t>ta ciudad, por la cantidad de $</w:t>
      </w:r>
      <w:r w:rsidR="005E62AD" w:rsidRPr="000956B8">
        <w:rPr>
          <w:rFonts w:ascii="Calibri" w:hAnsi="Calibri"/>
          <w:sz w:val="26"/>
          <w:szCs w:val="27"/>
        </w:rPr>
        <w:t>473.92</w:t>
      </w:r>
      <w:r w:rsidR="00CE7900" w:rsidRPr="000956B8">
        <w:rPr>
          <w:rFonts w:ascii="Calibri" w:hAnsi="Calibri"/>
          <w:sz w:val="26"/>
          <w:szCs w:val="27"/>
        </w:rPr>
        <w:t xml:space="preserve"> (Cuatrocientos </w:t>
      </w:r>
      <w:r w:rsidR="005E62AD" w:rsidRPr="000956B8">
        <w:rPr>
          <w:rFonts w:ascii="Calibri" w:hAnsi="Calibri"/>
          <w:sz w:val="26"/>
          <w:szCs w:val="27"/>
        </w:rPr>
        <w:t xml:space="preserve">setenta y tres </w:t>
      </w:r>
      <w:r w:rsidR="00CE7900" w:rsidRPr="000956B8">
        <w:rPr>
          <w:rFonts w:ascii="Calibri" w:hAnsi="Calibri"/>
          <w:sz w:val="26"/>
          <w:szCs w:val="27"/>
        </w:rPr>
        <w:t xml:space="preserve">pesos </w:t>
      </w:r>
      <w:r w:rsidR="005E62AD" w:rsidRPr="000956B8">
        <w:rPr>
          <w:rFonts w:ascii="Calibri" w:hAnsi="Calibri"/>
          <w:sz w:val="26"/>
          <w:szCs w:val="27"/>
        </w:rPr>
        <w:t>92</w:t>
      </w:r>
      <w:r w:rsidR="003E773F" w:rsidRPr="000956B8">
        <w:rPr>
          <w:rFonts w:ascii="Calibri" w:hAnsi="Calibri"/>
          <w:sz w:val="26"/>
          <w:szCs w:val="27"/>
        </w:rPr>
        <w:t>/100 Moneda Nacional);</w:t>
      </w:r>
      <w:r w:rsidR="00CE7900" w:rsidRPr="000956B8">
        <w:rPr>
          <w:rFonts w:ascii="Calibri" w:hAnsi="Calibri"/>
          <w:sz w:val="26"/>
          <w:szCs w:val="27"/>
        </w:rPr>
        <w:t xml:space="preserve"> resolución contenida en el estado de cuenta predial (pago individual), obtenido de la página de internet del Ayuntamiento de León, Guanajuato, el día 24 veinticuatro de noviembre del año 2016 dos mil dieciséis. </w:t>
      </w:r>
      <w:r w:rsidR="003E773F" w:rsidRPr="000956B8">
        <w:rPr>
          <w:rFonts w:ascii="Calibri" w:hAnsi="Calibri"/>
          <w:sz w:val="26"/>
          <w:szCs w:val="26"/>
        </w:rPr>
        <w:t xml:space="preserve">. </w:t>
      </w:r>
    </w:p>
    <w:p w:rsidR="00CE7900" w:rsidRPr="000956B8" w:rsidRDefault="00CE7900" w:rsidP="00CE7900">
      <w:pPr>
        <w:pStyle w:val="Textoindependiente"/>
        <w:ind w:firstLine="708"/>
        <w:rPr>
          <w:rFonts w:ascii="Calibri" w:hAnsi="Calibri" w:cs="Calibri"/>
          <w:sz w:val="22"/>
          <w:szCs w:val="26"/>
        </w:rPr>
      </w:pPr>
    </w:p>
    <w:p w:rsidR="00C63F95" w:rsidRPr="000956B8" w:rsidRDefault="00F11651" w:rsidP="00F11651">
      <w:pPr>
        <w:pStyle w:val="Ttulo2"/>
        <w:rPr>
          <w:rFonts w:ascii="Calibri" w:hAnsi="Calibri"/>
          <w:color w:val="auto"/>
          <w:szCs w:val="26"/>
        </w:rPr>
      </w:pPr>
      <w:r w:rsidRPr="000956B8">
        <w:rPr>
          <w:rFonts w:ascii="Calibri" w:hAnsi="Calibri" w:cs="Calibri"/>
          <w:i/>
          <w:iCs/>
          <w:color w:val="auto"/>
          <w:szCs w:val="26"/>
        </w:rPr>
        <w:t xml:space="preserve">SEXTO.- </w:t>
      </w:r>
      <w:r w:rsidRPr="000956B8">
        <w:rPr>
          <w:rFonts w:ascii="Calibri" w:hAnsi="Calibri" w:cs="Calibri"/>
          <w:color w:val="auto"/>
          <w:szCs w:val="26"/>
        </w:rPr>
        <w:t xml:space="preserve"> </w:t>
      </w:r>
      <w:r w:rsidRPr="000956B8">
        <w:rPr>
          <w:rFonts w:ascii="Calibri" w:hAnsi="Calibri"/>
          <w:b w:val="0"/>
          <w:color w:val="auto"/>
        </w:rPr>
        <w:t xml:space="preserve">No existiendo impedimento legal, se procede al análisis del </w:t>
      </w:r>
      <w:r w:rsidRPr="000956B8">
        <w:rPr>
          <w:rFonts w:ascii="Calibri" w:hAnsi="Calibri"/>
          <w:color w:val="auto"/>
        </w:rPr>
        <w:t>único</w:t>
      </w:r>
      <w:r w:rsidRPr="000956B8">
        <w:rPr>
          <w:rFonts w:ascii="Calibri" w:hAnsi="Calibri"/>
          <w:b w:val="0"/>
          <w:color w:val="auto"/>
        </w:rPr>
        <w:t xml:space="preserve"> concepto de impugnación expresado por el actor en su escrito de </w:t>
      </w:r>
      <w:r w:rsidR="00C63F95" w:rsidRPr="000956B8">
        <w:rPr>
          <w:rFonts w:ascii="Calibri" w:hAnsi="Calibri"/>
          <w:b w:val="0"/>
          <w:color w:val="auto"/>
        </w:rPr>
        <w:t xml:space="preserve">ampliación de </w:t>
      </w:r>
      <w:r w:rsidRPr="000956B8">
        <w:rPr>
          <w:rFonts w:ascii="Calibri" w:hAnsi="Calibri"/>
          <w:b w:val="0"/>
          <w:color w:val="auto"/>
        </w:rPr>
        <w:t>demanda. . . . .</w:t>
      </w:r>
      <w:r w:rsidR="00C63F95" w:rsidRPr="000956B8">
        <w:rPr>
          <w:rFonts w:ascii="Calibri" w:hAnsi="Calibri"/>
          <w:b w:val="0"/>
          <w:color w:val="auto"/>
        </w:rPr>
        <w:t xml:space="preserve"> . </w:t>
      </w:r>
      <w:r w:rsidR="00C63F95" w:rsidRPr="000956B8">
        <w:rPr>
          <w:rFonts w:ascii="Calibri" w:hAnsi="Calibri"/>
          <w:color w:val="auto"/>
          <w:szCs w:val="26"/>
        </w:rPr>
        <w:t xml:space="preserve">. . . . . . . . . . . . . . . . . . . . . . . . . . . . . . . . . . . . </w:t>
      </w:r>
      <w:proofErr w:type="gramStart"/>
      <w:r w:rsidR="00C63F95" w:rsidRPr="000956B8">
        <w:rPr>
          <w:rFonts w:ascii="Calibri" w:hAnsi="Calibri"/>
          <w:color w:val="auto"/>
          <w:szCs w:val="26"/>
        </w:rPr>
        <w:t xml:space="preserve">.  </w:t>
      </w:r>
      <w:proofErr w:type="gramEnd"/>
      <w:r w:rsidR="005E62AD" w:rsidRPr="000956B8">
        <w:rPr>
          <w:rFonts w:ascii="Calibri" w:hAnsi="Calibri"/>
          <w:color w:val="auto"/>
          <w:szCs w:val="26"/>
        </w:rPr>
        <w:t xml:space="preserve">. . . . . . . . . . . . . .  . </w:t>
      </w:r>
      <w:r w:rsidR="00C63F95" w:rsidRPr="000956B8">
        <w:rPr>
          <w:rFonts w:ascii="Calibri" w:hAnsi="Calibri"/>
          <w:color w:val="auto"/>
          <w:szCs w:val="26"/>
        </w:rPr>
        <w:t xml:space="preserve"> </w:t>
      </w:r>
    </w:p>
    <w:p w:rsidR="00C63F95" w:rsidRPr="000956B8" w:rsidRDefault="00C63F95" w:rsidP="00F11651">
      <w:pPr>
        <w:pStyle w:val="Ttulo2"/>
        <w:rPr>
          <w:rFonts w:ascii="Calibri" w:hAnsi="Calibri"/>
          <w:color w:val="auto"/>
          <w:szCs w:val="26"/>
        </w:rPr>
      </w:pPr>
    </w:p>
    <w:p w:rsidR="00F11651" w:rsidRPr="000956B8" w:rsidRDefault="00C63F95" w:rsidP="00F11651">
      <w:pPr>
        <w:pStyle w:val="Ttulo2"/>
        <w:rPr>
          <w:rFonts w:ascii="Calibri" w:hAnsi="Calibri"/>
          <w:b w:val="0"/>
          <w:color w:val="auto"/>
        </w:rPr>
      </w:pPr>
      <w:r w:rsidRPr="000956B8">
        <w:rPr>
          <w:rFonts w:ascii="Calibri" w:hAnsi="Calibri"/>
          <w:b w:val="0"/>
          <w:color w:val="auto"/>
          <w:szCs w:val="26"/>
        </w:rPr>
        <w:t xml:space="preserve">Así pues, en dicho concepto de impugnación, el actor expresó </w:t>
      </w:r>
      <w:r w:rsidR="00397A64" w:rsidRPr="000956B8">
        <w:rPr>
          <w:rFonts w:ascii="Calibri" w:hAnsi="Calibri"/>
          <w:b w:val="0"/>
          <w:i/>
          <w:color w:val="auto"/>
          <w:szCs w:val="26"/>
        </w:rPr>
        <w:t>“grosso modo”</w:t>
      </w:r>
      <w:r w:rsidR="00397A64" w:rsidRPr="000956B8">
        <w:rPr>
          <w:rFonts w:ascii="Calibri" w:hAnsi="Calibri"/>
          <w:b w:val="0"/>
          <w:color w:val="auto"/>
          <w:szCs w:val="26"/>
        </w:rPr>
        <w:t xml:space="preserve"> </w:t>
      </w:r>
      <w:r w:rsidRPr="000956B8">
        <w:rPr>
          <w:rFonts w:ascii="Calibri" w:hAnsi="Calibri"/>
          <w:b w:val="0"/>
          <w:color w:val="auto"/>
          <w:szCs w:val="26"/>
        </w:rPr>
        <w:t>que la autoridad determinó de manera incorrecta el impuesto predial del inmu</w:t>
      </w:r>
      <w:r w:rsidR="00397A64" w:rsidRPr="000956B8">
        <w:rPr>
          <w:rFonts w:ascii="Calibri" w:hAnsi="Calibri"/>
          <w:b w:val="0"/>
          <w:color w:val="auto"/>
          <w:szCs w:val="26"/>
        </w:rPr>
        <w:t>eble del actor, pues la cuota mín</w:t>
      </w:r>
      <w:r w:rsidRPr="000956B8">
        <w:rPr>
          <w:rFonts w:ascii="Calibri" w:hAnsi="Calibri"/>
          <w:b w:val="0"/>
          <w:color w:val="auto"/>
          <w:szCs w:val="26"/>
        </w:rPr>
        <w:t xml:space="preserve">ima bajo la cual ha venido tributando, no corresponde a los supuestos señalados en el párrafo segundo del artículo 45 de la ley de Ingresos para el Municipio de León, Guanajuato, </w:t>
      </w:r>
      <w:r w:rsidR="00397A64" w:rsidRPr="000956B8">
        <w:rPr>
          <w:rFonts w:ascii="Calibri" w:hAnsi="Calibri"/>
          <w:b w:val="0"/>
          <w:color w:val="auto"/>
          <w:szCs w:val="26"/>
        </w:rPr>
        <w:t xml:space="preserve">para el ejercicio fiscal </w:t>
      </w:r>
      <w:r w:rsidR="00F32054" w:rsidRPr="000956B8">
        <w:rPr>
          <w:rFonts w:ascii="Calibri" w:hAnsi="Calibri"/>
          <w:b w:val="0"/>
          <w:color w:val="auto"/>
          <w:szCs w:val="26"/>
        </w:rPr>
        <w:t>2016 dos mil dieciséis</w:t>
      </w:r>
      <w:r w:rsidR="00397A64" w:rsidRPr="000956B8">
        <w:rPr>
          <w:rFonts w:ascii="Calibri" w:hAnsi="Calibri"/>
          <w:b w:val="0"/>
          <w:color w:val="auto"/>
          <w:szCs w:val="26"/>
        </w:rPr>
        <w:t>, y al inciso D) del artículo 164 de la Ley de Hacienda para los Municipios del Estado de Guanajuato;</w:t>
      </w:r>
      <w:r w:rsidRPr="000956B8">
        <w:rPr>
          <w:rFonts w:ascii="Calibri" w:hAnsi="Calibri"/>
          <w:b w:val="0"/>
          <w:color w:val="auto"/>
          <w:szCs w:val="26"/>
        </w:rPr>
        <w:t xml:space="preserve"> esto es, no se trata de persona de </w:t>
      </w:r>
      <w:r w:rsidR="00397A64" w:rsidRPr="000956B8">
        <w:rPr>
          <w:rFonts w:ascii="Calibri" w:hAnsi="Calibri"/>
          <w:b w:val="0"/>
          <w:color w:val="auto"/>
          <w:szCs w:val="26"/>
        </w:rPr>
        <w:t xml:space="preserve">60 sesenta años de edad, jubilado o pensionado, sino que se trata del beneficio que </w:t>
      </w:r>
      <w:r w:rsidR="00397A64" w:rsidRPr="000956B8">
        <w:rPr>
          <w:rFonts w:ascii="Calibri" w:hAnsi="Calibri"/>
          <w:b w:val="0"/>
          <w:color w:val="auto"/>
          <w:szCs w:val="26"/>
        </w:rPr>
        <w:lastRenderedPageBreak/>
        <w:t xml:space="preserve">se desprende del inciso E) del </w:t>
      </w:r>
      <w:r w:rsidR="00F32054" w:rsidRPr="000956B8">
        <w:rPr>
          <w:rFonts w:ascii="Calibri" w:hAnsi="Calibri"/>
          <w:b w:val="0"/>
          <w:color w:val="auto"/>
          <w:szCs w:val="26"/>
        </w:rPr>
        <w:t>citado artículo</w:t>
      </w:r>
      <w:r w:rsidR="00397A64" w:rsidRPr="000956B8">
        <w:rPr>
          <w:rFonts w:ascii="Calibri" w:hAnsi="Calibri"/>
          <w:b w:val="0"/>
          <w:color w:val="auto"/>
          <w:szCs w:val="26"/>
        </w:rPr>
        <w:t xml:space="preserve"> 164, esto es, por la adquisición del inmueble por el financiamiento de alguna institución de seguridad social. . . . . </w:t>
      </w:r>
      <w:r w:rsidR="003E773F" w:rsidRPr="000956B8">
        <w:rPr>
          <w:rFonts w:ascii="Calibri" w:hAnsi="Calibri"/>
          <w:b w:val="0"/>
          <w:color w:val="auto"/>
          <w:szCs w:val="26"/>
        </w:rPr>
        <w:t>. . .</w:t>
      </w:r>
    </w:p>
    <w:p w:rsidR="00F11651" w:rsidRPr="000956B8" w:rsidRDefault="00F11651" w:rsidP="00F11651">
      <w:pPr>
        <w:rPr>
          <w:rFonts w:ascii="Calibri" w:hAnsi="Calibri"/>
          <w:sz w:val="26"/>
          <w:lang w:val="es-MX"/>
        </w:rPr>
      </w:pPr>
    </w:p>
    <w:p w:rsidR="00F11651" w:rsidRPr="000956B8" w:rsidRDefault="00F11651" w:rsidP="00F11651">
      <w:pPr>
        <w:pStyle w:val="Textoindependiente2"/>
        <w:rPr>
          <w:lang w:val="es-ES"/>
        </w:rPr>
      </w:pPr>
      <w:r w:rsidRPr="000956B8">
        <w:rPr>
          <w:lang w:val="es-ES"/>
        </w:rPr>
        <w:tab/>
        <w:t xml:space="preserve">Por su parte, la autoridad demandada, en su escrito de contestación </w:t>
      </w:r>
      <w:r w:rsidR="00D03565" w:rsidRPr="000956B8">
        <w:rPr>
          <w:lang w:val="es-ES"/>
        </w:rPr>
        <w:t>a la ampliación</w:t>
      </w:r>
      <w:r w:rsidR="003E773F" w:rsidRPr="000956B8">
        <w:rPr>
          <w:lang w:val="es-ES"/>
        </w:rPr>
        <w:t>,</w:t>
      </w:r>
      <w:r w:rsidR="00D03565" w:rsidRPr="000956B8">
        <w:rPr>
          <w:lang w:val="es-ES"/>
        </w:rPr>
        <w:t xml:space="preserve"> sostuvo la legalidad de la aplicación de dicho precepto</w:t>
      </w:r>
      <w:r w:rsidR="003E773F" w:rsidRPr="000956B8">
        <w:rPr>
          <w:lang w:val="es-ES"/>
        </w:rPr>
        <w:t>;</w:t>
      </w:r>
      <w:r w:rsidR="005469C9" w:rsidRPr="000956B8">
        <w:rPr>
          <w:lang w:val="es-ES"/>
        </w:rPr>
        <w:t xml:space="preserve"> pues no se</w:t>
      </w:r>
      <w:r w:rsidR="003E773F" w:rsidRPr="000956B8">
        <w:rPr>
          <w:lang w:val="es-ES"/>
        </w:rPr>
        <w:t xml:space="preserve"> le</w:t>
      </w:r>
      <w:r w:rsidR="005469C9" w:rsidRPr="000956B8">
        <w:rPr>
          <w:lang w:val="es-ES"/>
        </w:rPr>
        <w:t xml:space="preserve"> causa agravio alguno al actor, al aplicarle lo establecido en el segundo párrafo del artículo 45 de la Ley de Ingresos para el Municipio de León, Guanajuato; </w:t>
      </w:r>
      <w:r w:rsidR="00D03565" w:rsidRPr="000956B8">
        <w:rPr>
          <w:lang w:val="es-ES"/>
        </w:rPr>
        <w:t>y</w:t>
      </w:r>
      <w:r w:rsidR="005469C9" w:rsidRPr="000956B8">
        <w:rPr>
          <w:lang w:val="es-ES"/>
        </w:rPr>
        <w:t>,</w:t>
      </w:r>
      <w:r w:rsidR="00D03565" w:rsidRPr="000956B8">
        <w:rPr>
          <w:lang w:val="es-ES"/>
        </w:rPr>
        <w:t xml:space="preserve"> que una </w:t>
      </w:r>
      <w:r w:rsidR="005469C9" w:rsidRPr="000956B8">
        <w:rPr>
          <w:lang w:val="es-ES"/>
        </w:rPr>
        <w:t xml:space="preserve">sentencia de fecha 26 veintiséis </w:t>
      </w:r>
      <w:r w:rsidR="00D03565" w:rsidRPr="000956B8">
        <w:rPr>
          <w:lang w:val="es-ES"/>
        </w:rPr>
        <w:t>de noviembre de 2014 dos mil catorce</w:t>
      </w:r>
      <w:r w:rsidR="005B11FD" w:rsidRPr="000956B8">
        <w:rPr>
          <w:lang w:val="es-ES"/>
        </w:rPr>
        <w:t xml:space="preserve"> (misma que nunca exhibió en este proceso)</w:t>
      </w:r>
      <w:r w:rsidR="00D03565" w:rsidRPr="000956B8">
        <w:rPr>
          <w:lang w:val="es-ES"/>
        </w:rPr>
        <w:t xml:space="preserve">, condenó a la aplicación del artículo 45 de la </w:t>
      </w:r>
      <w:r w:rsidR="00F32054" w:rsidRPr="000956B8">
        <w:rPr>
          <w:lang w:val="es-ES"/>
        </w:rPr>
        <w:t>Ley de I</w:t>
      </w:r>
      <w:r w:rsidR="00D03565" w:rsidRPr="000956B8">
        <w:rPr>
          <w:lang w:val="es-ES"/>
        </w:rPr>
        <w:t>ngresos</w:t>
      </w:r>
      <w:r w:rsidR="00F32054" w:rsidRPr="000956B8">
        <w:rPr>
          <w:lang w:val="es-ES"/>
        </w:rPr>
        <w:t xml:space="preserve"> para el Municipio de León, Guanajuato para el ejercicio fiscal 2014 dos mil catorce y subsecuentes</w:t>
      </w:r>
      <w:r w:rsidR="00D03565" w:rsidRPr="000956B8">
        <w:rPr>
          <w:lang w:val="es-ES"/>
        </w:rPr>
        <w:t xml:space="preserve">. </w:t>
      </w:r>
      <w:r w:rsidRPr="000956B8">
        <w:rPr>
          <w:lang w:val="es-ES"/>
        </w:rPr>
        <w:t>. . . . . . . . . . . . . . . . . . . . . . . . . . . . . .</w:t>
      </w:r>
      <w:r w:rsidR="003E773F" w:rsidRPr="000956B8">
        <w:rPr>
          <w:lang w:val="es-ES"/>
        </w:rPr>
        <w:t xml:space="preserve"> . . . . . . . . . . . .</w:t>
      </w:r>
    </w:p>
    <w:p w:rsidR="00F11651" w:rsidRPr="000956B8" w:rsidRDefault="00F11651" w:rsidP="00F11651">
      <w:pPr>
        <w:rPr>
          <w:rFonts w:ascii="Calibri" w:hAnsi="Calibri"/>
          <w:sz w:val="26"/>
        </w:rPr>
      </w:pPr>
    </w:p>
    <w:p w:rsidR="00401C9A" w:rsidRPr="000956B8" w:rsidRDefault="00F11651" w:rsidP="006F56BC">
      <w:pPr>
        <w:jc w:val="both"/>
        <w:rPr>
          <w:rFonts w:ascii="Calibri" w:hAnsi="Calibri"/>
          <w:sz w:val="26"/>
        </w:rPr>
      </w:pPr>
      <w:r w:rsidRPr="000956B8">
        <w:rPr>
          <w:rFonts w:ascii="Calibri" w:hAnsi="Calibri"/>
          <w:sz w:val="26"/>
        </w:rPr>
        <w:tab/>
        <w:t>Así las cosas, una vez analizadas las constancias aportadas en el presente asunto por las partes, y en e</w:t>
      </w:r>
      <w:r w:rsidR="00241AE3" w:rsidRPr="000956B8">
        <w:rPr>
          <w:rFonts w:ascii="Calibri" w:hAnsi="Calibri"/>
          <w:sz w:val="26"/>
        </w:rPr>
        <w:t>special, el documento impugnado;</w:t>
      </w:r>
      <w:r w:rsidRPr="000956B8">
        <w:rPr>
          <w:rFonts w:ascii="Calibri" w:hAnsi="Calibri"/>
          <w:sz w:val="26"/>
        </w:rPr>
        <w:t xml:space="preserve"> este Juzgador </w:t>
      </w:r>
      <w:r w:rsidR="00F32054" w:rsidRPr="000956B8">
        <w:rPr>
          <w:rFonts w:ascii="Calibri" w:hAnsi="Calibri"/>
          <w:sz w:val="26"/>
        </w:rPr>
        <w:t xml:space="preserve">considera </w:t>
      </w:r>
      <w:r w:rsidR="00F32054" w:rsidRPr="000956B8">
        <w:rPr>
          <w:rFonts w:ascii="Calibri" w:hAnsi="Calibri"/>
          <w:b/>
          <w:sz w:val="26"/>
        </w:rPr>
        <w:t xml:space="preserve">fundado </w:t>
      </w:r>
      <w:r w:rsidR="00F32054" w:rsidRPr="000956B8">
        <w:rPr>
          <w:rFonts w:ascii="Calibri" w:hAnsi="Calibri"/>
          <w:sz w:val="26"/>
        </w:rPr>
        <w:t xml:space="preserve">el concepto de impugnación argüido por el actor, pues </w:t>
      </w:r>
      <w:r w:rsidR="00D03565" w:rsidRPr="000956B8">
        <w:rPr>
          <w:rFonts w:ascii="Calibri" w:hAnsi="Calibri"/>
          <w:sz w:val="26"/>
        </w:rPr>
        <w:t>la autoridad demandada incurr</w:t>
      </w:r>
      <w:r w:rsidR="00241AE3" w:rsidRPr="000956B8">
        <w:rPr>
          <w:rFonts w:ascii="Calibri" w:hAnsi="Calibri"/>
          <w:sz w:val="26"/>
        </w:rPr>
        <w:t>ió</w:t>
      </w:r>
      <w:r w:rsidR="00D03565" w:rsidRPr="000956B8">
        <w:rPr>
          <w:rFonts w:ascii="Calibri" w:hAnsi="Calibri"/>
          <w:sz w:val="26"/>
        </w:rPr>
        <w:t xml:space="preserve"> en una violación a la </w:t>
      </w:r>
      <w:r w:rsidR="00544EAC" w:rsidRPr="000956B8">
        <w:rPr>
          <w:rFonts w:ascii="Calibri" w:hAnsi="Calibri"/>
          <w:sz w:val="26"/>
        </w:rPr>
        <w:t>Ley de Hacienda para los Municipios del Estado de Guanajuato</w:t>
      </w:r>
      <w:r w:rsidR="00D03565" w:rsidRPr="000956B8">
        <w:rPr>
          <w:rFonts w:ascii="Calibri" w:hAnsi="Calibri"/>
          <w:sz w:val="26"/>
        </w:rPr>
        <w:t xml:space="preserve">, al aplicar </w:t>
      </w:r>
      <w:r w:rsidR="00544EAC" w:rsidRPr="000956B8">
        <w:rPr>
          <w:rFonts w:ascii="Calibri" w:hAnsi="Calibri"/>
          <w:sz w:val="26"/>
        </w:rPr>
        <w:t xml:space="preserve">el </w:t>
      </w:r>
      <w:r w:rsidR="005B11FD" w:rsidRPr="000956B8">
        <w:rPr>
          <w:rFonts w:ascii="Calibri" w:hAnsi="Calibri"/>
          <w:sz w:val="26"/>
        </w:rPr>
        <w:t xml:space="preserve">segundo párrafo del </w:t>
      </w:r>
      <w:r w:rsidR="00D03565" w:rsidRPr="000956B8">
        <w:rPr>
          <w:rFonts w:ascii="Calibri" w:hAnsi="Calibri"/>
          <w:sz w:val="26"/>
        </w:rPr>
        <w:t>artículo 45 de la Ley de Ingresos para el Municipio de León, Guanajuato</w:t>
      </w:r>
      <w:r w:rsidR="00401C9A" w:rsidRPr="000956B8">
        <w:rPr>
          <w:rFonts w:ascii="Calibri" w:hAnsi="Calibri"/>
          <w:sz w:val="26"/>
        </w:rPr>
        <w:t xml:space="preserve">, para el ejercicio fiscal del año 2016 dos mil dieciséis, </w:t>
      </w:r>
      <w:r w:rsidR="005B7330" w:rsidRPr="000956B8">
        <w:rPr>
          <w:rFonts w:ascii="Calibri" w:hAnsi="Calibri"/>
          <w:sz w:val="26"/>
        </w:rPr>
        <w:t xml:space="preserve">mismo que </w:t>
      </w:r>
      <w:r w:rsidR="005B7330" w:rsidRPr="000956B8">
        <w:rPr>
          <w:rFonts w:ascii="Calibri" w:hAnsi="Calibri"/>
          <w:b/>
          <w:sz w:val="26"/>
        </w:rPr>
        <w:t>no resulta</w:t>
      </w:r>
      <w:r w:rsidR="005B7330" w:rsidRPr="000956B8">
        <w:rPr>
          <w:rFonts w:ascii="Calibri" w:hAnsi="Calibri"/>
          <w:sz w:val="26"/>
        </w:rPr>
        <w:t xml:space="preserve"> aplicable </w:t>
      </w:r>
      <w:r w:rsidR="00401C9A" w:rsidRPr="000956B8">
        <w:rPr>
          <w:rFonts w:ascii="Calibri" w:hAnsi="Calibri"/>
          <w:sz w:val="26"/>
        </w:rPr>
        <w:t xml:space="preserve">al caso concreto, </w:t>
      </w:r>
      <w:r w:rsidR="00186C38" w:rsidRPr="000956B8">
        <w:rPr>
          <w:rFonts w:ascii="Calibri" w:hAnsi="Calibri"/>
          <w:sz w:val="26"/>
        </w:rPr>
        <w:t xml:space="preserve">toda vez que el actor no se encuentra en ninguno de los supuestos previstos en el inciso D) del artículo 164 de la Ley de Hacienda para los Municipios del Estado de Guanajuato, sino </w:t>
      </w:r>
      <w:r w:rsidR="00544EAC" w:rsidRPr="000956B8">
        <w:rPr>
          <w:rFonts w:ascii="Calibri" w:hAnsi="Calibri"/>
          <w:sz w:val="26"/>
        </w:rPr>
        <w:t xml:space="preserve">que actualiza </w:t>
      </w:r>
      <w:r w:rsidR="00186C38" w:rsidRPr="000956B8">
        <w:rPr>
          <w:rFonts w:ascii="Calibri" w:hAnsi="Calibri"/>
          <w:sz w:val="26"/>
        </w:rPr>
        <w:t xml:space="preserve">los establecidos en el inciso E) de dicho artículo, </w:t>
      </w:r>
      <w:r w:rsidR="006F56BC" w:rsidRPr="000956B8">
        <w:rPr>
          <w:rFonts w:ascii="Calibri" w:hAnsi="Calibri"/>
          <w:sz w:val="26"/>
        </w:rPr>
        <w:t xml:space="preserve">pues cuenta con un financiamiento otorgado por el Instituto del Fondo Nacional de Vivienda para los Trabajadores respecto del inmueble situado en calle Vía Campo de Arroz número 113 ciento trece, colonia </w:t>
      </w:r>
      <w:r w:rsidR="003F1268" w:rsidRPr="000956B8">
        <w:rPr>
          <w:rFonts w:ascii="Calibri" w:hAnsi="Calibri"/>
          <w:sz w:val="26"/>
        </w:rPr>
        <w:t>Brisas del Campo de esta ciudad;</w:t>
      </w:r>
      <w:r w:rsidR="006F56BC" w:rsidRPr="000956B8">
        <w:rPr>
          <w:rFonts w:ascii="Calibri" w:hAnsi="Calibri"/>
          <w:sz w:val="26"/>
        </w:rPr>
        <w:t xml:space="preserve"> lo que</w:t>
      </w:r>
      <w:r w:rsidR="00342E56" w:rsidRPr="000956B8">
        <w:rPr>
          <w:rFonts w:ascii="Calibri" w:hAnsi="Calibri"/>
          <w:sz w:val="26"/>
        </w:rPr>
        <w:t>,</w:t>
      </w:r>
      <w:r w:rsidR="006F56BC" w:rsidRPr="000956B8">
        <w:rPr>
          <w:rFonts w:ascii="Calibri" w:hAnsi="Calibri"/>
          <w:sz w:val="26"/>
        </w:rPr>
        <w:t xml:space="preserve"> </w:t>
      </w:r>
      <w:r w:rsidR="00342E56" w:rsidRPr="000956B8">
        <w:rPr>
          <w:rFonts w:ascii="Calibri" w:hAnsi="Calibri"/>
          <w:sz w:val="26"/>
        </w:rPr>
        <w:t xml:space="preserve">necesariamente, </w:t>
      </w:r>
      <w:r w:rsidR="006F56BC" w:rsidRPr="000956B8">
        <w:rPr>
          <w:rFonts w:ascii="Calibri" w:hAnsi="Calibri"/>
          <w:sz w:val="26"/>
        </w:rPr>
        <w:t xml:space="preserve">conlleva a que sólo se tenga que </w:t>
      </w:r>
      <w:r w:rsidR="00342E56" w:rsidRPr="000956B8">
        <w:rPr>
          <w:rFonts w:ascii="Calibri" w:hAnsi="Calibri"/>
          <w:sz w:val="26"/>
        </w:rPr>
        <w:t xml:space="preserve">tributar bajo la cuota mínima anual del impuesto predial, establecida en el </w:t>
      </w:r>
      <w:r w:rsidR="00342E56" w:rsidRPr="000956B8">
        <w:rPr>
          <w:rFonts w:ascii="Calibri" w:hAnsi="Calibri"/>
          <w:b/>
          <w:sz w:val="26"/>
        </w:rPr>
        <w:t>primer párrafo</w:t>
      </w:r>
      <w:r w:rsidR="00342E56" w:rsidRPr="000956B8">
        <w:rPr>
          <w:rFonts w:ascii="Calibri" w:hAnsi="Calibri"/>
          <w:sz w:val="26"/>
        </w:rPr>
        <w:t xml:space="preserve"> del artículo 45 de la Ley de Ingresos para el Municipio de León, Guanajuato, para el ejercicio fiscal del año 2016 dos mil dieciséis, sin que de dicho ordenamiento legal </w:t>
      </w:r>
      <w:r w:rsidR="00544EAC" w:rsidRPr="000956B8">
        <w:rPr>
          <w:rFonts w:ascii="Calibri" w:hAnsi="Calibri"/>
          <w:sz w:val="26"/>
        </w:rPr>
        <w:t>se desprenda dispositivo alguno que faculte a la autoridad demandada, aplicar las reglas para el pago del valor excedente del inmueble</w:t>
      </w:r>
      <w:r w:rsidR="004169A7" w:rsidRPr="000956B8">
        <w:rPr>
          <w:rFonts w:ascii="Calibri" w:hAnsi="Calibri"/>
          <w:sz w:val="26"/>
        </w:rPr>
        <w:t xml:space="preserve">, previstas en el segundo párrafo del ya mencionado artículo 45, </w:t>
      </w:r>
      <w:r w:rsidR="00544EAC" w:rsidRPr="000956B8">
        <w:rPr>
          <w:rFonts w:ascii="Calibri" w:hAnsi="Calibri"/>
          <w:sz w:val="26"/>
        </w:rPr>
        <w:t>en el supuesto de contar con un financiamiento otorgado, en este caso, por el Instituto del Fondo Nacional de Vivienda para los Trabajadores (</w:t>
      </w:r>
      <w:proofErr w:type="spellStart"/>
      <w:r w:rsidR="00544EAC" w:rsidRPr="000956B8">
        <w:rPr>
          <w:rFonts w:ascii="Calibri" w:hAnsi="Calibri"/>
          <w:sz w:val="26"/>
        </w:rPr>
        <w:t>Infonavit</w:t>
      </w:r>
      <w:proofErr w:type="spellEnd"/>
      <w:r w:rsidR="00544EAC" w:rsidRPr="000956B8">
        <w:rPr>
          <w:rFonts w:ascii="Calibri" w:hAnsi="Calibri"/>
          <w:sz w:val="26"/>
        </w:rPr>
        <w:t xml:space="preserve"> por sus siglas)</w:t>
      </w:r>
      <w:r w:rsidR="00401C9A" w:rsidRPr="000956B8">
        <w:rPr>
          <w:rFonts w:ascii="Calibri" w:hAnsi="Calibri"/>
          <w:szCs w:val="26"/>
        </w:rPr>
        <w:t>. .</w:t>
      </w:r>
      <w:r w:rsidR="003F1268" w:rsidRPr="000956B8">
        <w:rPr>
          <w:rFonts w:ascii="Calibri" w:hAnsi="Calibri"/>
          <w:szCs w:val="26"/>
        </w:rPr>
        <w:t xml:space="preserve"> . . . . . . . . . .</w:t>
      </w:r>
      <w:r w:rsidR="00401C9A" w:rsidRPr="000956B8">
        <w:rPr>
          <w:rFonts w:ascii="Calibri" w:hAnsi="Calibri"/>
          <w:szCs w:val="26"/>
        </w:rPr>
        <w:t xml:space="preserve"> . . . . . . . . . . . . </w:t>
      </w:r>
    </w:p>
    <w:p w:rsidR="00F11651" w:rsidRPr="000956B8" w:rsidRDefault="00F11651" w:rsidP="00F11651">
      <w:pPr>
        <w:rPr>
          <w:rFonts w:ascii="Calibri" w:hAnsi="Calibri"/>
          <w:sz w:val="26"/>
        </w:rPr>
      </w:pPr>
    </w:p>
    <w:p w:rsidR="00F11651" w:rsidRPr="000956B8" w:rsidRDefault="00F11651" w:rsidP="00F11651">
      <w:pPr>
        <w:pStyle w:val="Textoindependiente2"/>
        <w:rPr>
          <w:lang w:val="es-ES"/>
        </w:rPr>
      </w:pPr>
      <w:r w:rsidRPr="000956B8">
        <w:rPr>
          <w:lang w:val="es-ES"/>
        </w:rPr>
        <w:tab/>
        <w:t>En efecto, el artículo 164 de la Ley de Hacienda para los Municipios del Estado de Guanajuato, en la parte que nos interesa, establece: . . . . . . . . . . . . . . .</w:t>
      </w:r>
    </w:p>
    <w:p w:rsidR="00F11651" w:rsidRPr="000956B8" w:rsidRDefault="00F11651" w:rsidP="00F11651">
      <w:pPr>
        <w:rPr>
          <w:rFonts w:ascii="Calibri" w:hAnsi="Calibri"/>
          <w:sz w:val="26"/>
        </w:rPr>
      </w:pPr>
    </w:p>
    <w:p w:rsidR="00F11651" w:rsidRPr="000956B8" w:rsidRDefault="00F11651" w:rsidP="00F11651">
      <w:pPr>
        <w:ind w:firstLine="708"/>
        <w:jc w:val="both"/>
        <w:rPr>
          <w:rFonts w:ascii="Calibri" w:hAnsi="Calibri"/>
          <w:i/>
          <w:iCs/>
          <w:sz w:val="26"/>
        </w:rPr>
      </w:pPr>
      <w:r w:rsidRPr="000956B8">
        <w:rPr>
          <w:rFonts w:ascii="Calibri" w:hAnsi="Calibri"/>
          <w:i/>
          <w:iCs/>
          <w:sz w:val="26"/>
        </w:rPr>
        <w:t>“</w:t>
      </w:r>
      <w:r w:rsidRPr="000956B8">
        <w:rPr>
          <w:rFonts w:ascii="Calibri" w:hAnsi="Calibri"/>
          <w:b/>
          <w:bCs/>
          <w:i/>
          <w:iCs/>
          <w:sz w:val="26"/>
        </w:rPr>
        <w:t>Artículo 164.</w:t>
      </w:r>
      <w:proofErr w:type="gramStart"/>
      <w:r w:rsidRPr="000956B8">
        <w:rPr>
          <w:rFonts w:ascii="Calibri" w:hAnsi="Calibri"/>
          <w:b/>
          <w:bCs/>
          <w:i/>
          <w:iCs/>
          <w:sz w:val="26"/>
        </w:rPr>
        <w:t xml:space="preserve">-  </w:t>
      </w:r>
      <w:r w:rsidRPr="000956B8">
        <w:rPr>
          <w:rFonts w:ascii="Calibri" w:hAnsi="Calibri"/>
          <w:i/>
          <w:iCs/>
          <w:sz w:val="26"/>
        </w:rPr>
        <w:t>El</w:t>
      </w:r>
      <w:proofErr w:type="gramEnd"/>
      <w:r w:rsidRPr="000956B8">
        <w:rPr>
          <w:rFonts w:ascii="Calibri" w:hAnsi="Calibri"/>
          <w:i/>
          <w:iCs/>
          <w:sz w:val="26"/>
        </w:rPr>
        <w:t xml:space="preserve"> impuesto Predial, se determinará y liquidará de acuerdo con las tasas que establezca anualmente la Ley de Ingresos para los Municipios del Estado de Guanajuato. . . . . . . . . . . . . . . . . . . . . . . . . . . . . . . . . . . . . . . . . . . . . . . </w:t>
      </w:r>
    </w:p>
    <w:p w:rsidR="000956B8" w:rsidRPr="000956B8" w:rsidRDefault="000956B8" w:rsidP="00F11651">
      <w:pPr>
        <w:ind w:firstLine="708"/>
        <w:jc w:val="both"/>
        <w:rPr>
          <w:rFonts w:ascii="Calibri" w:hAnsi="Calibri"/>
          <w:i/>
          <w:iCs/>
          <w:sz w:val="26"/>
        </w:rPr>
      </w:pPr>
    </w:p>
    <w:p w:rsidR="00F11651" w:rsidRPr="000956B8" w:rsidRDefault="00F11651" w:rsidP="00F11651">
      <w:pPr>
        <w:ind w:firstLine="708"/>
        <w:jc w:val="both"/>
        <w:rPr>
          <w:rFonts w:ascii="Calibri" w:hAnsi="Calibri"/>
          <w:i/>
          <w:iCs/>
          <w:sz w:val="26"/>
        </w:rPr>
      </w:pPr>
      <w:r w:rsidRPr="000956B8">
        <w:rPr>
          <w:rFonts w:ascii="Calibri" w:hAnsi="Calibri"/>
          <w:i/>
          <w:iCs/>
          <w:sz w:val="26"/>
        </w:rPr>
        <w:t xml:space="preserve">Si como resultado de la aplicación de las tasas que señala la Ley de Ingresos para los Municipios, se obtiene una cantidad inferior a la cuota mínima anual que establece dicha Ley, el impuesto a pagar será la cuota mencionada. . . </w:t>
      </w:r>
      <w:r w:rsidR="00391C0A" w:rsidRPr="000956B8">
        <w:rPr>
          <w:rFonts w:ascii="Calibri" w:hAnsi="Calibri"/>
          <w:i/>
          <w:iCs/>
          <w:sz w:val="26"/>
        </w:rPr>
        <w:t>. . . . . . . . . .</w:t>
      </w:r>
    </w:p>
    <w:p w:rsidR="00F11651" w:rsidRPr="000956B8" w:rsidRDefault="00F11651" w:rsidP="00F11651">
      <w:pPr>
        <w:jc w:val="both"/>
        <w:rPr>
          <w:rFonts w:ascii="Calibri" w:hAnsi="Calibri"/>
          <w:i/>
          <w:iCs/>
          <w:sz w:val="26"/>
        </w:rPr>
      </w:pPr>
    </w:p>
    <w:p w:rsidR="00F11651" w:rsidRPr="000956B8" w:rsidRDefault="00F11651" w:rsidP="00F11651">
      <w:pPr>
        <w:ind w:firstLine="708"/>
        <w:jc w:val="both"/>
        <w:rPr>
          <w:rFonts w:ascii="Calibri" w:hAnsi="Calibri"/>
          <w:i/>
          <w:iCs/>
          <w:sz w:val="26"/>
        </w:rPr>
      </w:pPr>
      <w:r w:rsidRPr="000956B8">
        <w:rPr>
          <w:rFonts w:ascii="Calibri" w:hAnsi="Calibri"/>
          <w:i/>
          <w:iCs/>
          <w:sz w:val="26"/>
        </w:rPr>
        <w:lastRenderedPageBreak/>
        <w:t xml:space="preserve">Asimismo, tributarán bajo la </w:t>
      </w:r>
      <w:r w:rsidRPr="000956B8">
        <w:rPr>
          <w:rFonts w:ascii="Calibri" w:hAnsi="Calibri"/>
          <w:b/>
          <w:i/>
          <w:iCs/>
          <w:sz w:val="26"/>
        </w:rPr>
        <w:t>cuota mínima</w:t>
      </w:r>
      <w:r w:rsidRPr="000956B8">
        <w:rPr>
          <w:rFonts w:ascii="Calibri" w:hAnsi="Calibri"/>
          <w:i/>
          <w:iCs/>
          <w:sz w:val="26"/>
        </w:rPr>
        <w:t xml:space="preserve"> los bienes inmuebles que se encuentren en los siguientes supuestos: . . . . . . . . . . . . . . . . . . . . . . . . . . . . . . . . . . . </w:t>
      </w:r>
    </w:p>
    <w:p w:rsidR="00F11651" w:rsidRPr="000956B8" w:rsidRDefault="00F11651" w:rsidP="00F11651">
      <w:pPr>
        <w:jc w:val="both"/>
        <w:rPr>
          <w:rFonts w:ascii="Calibri" w:hAnsi="Calibri"/>
          <w:i/>
          <w:iCs/>
          <w:sz w:val="26"/>
        </w:rPr>
      </w:pPr>
    </w:p>
    <w:p w:rsidR="00F11651" w:rsidRPr="000956B8" w:rsidRDefault="00F11651" w:rsidP="00F11651">
      <w:pPr>
        <w:ind w:firstLine="708"/>
        <w:jc w:val="both"/>
        <w:rPr>
          <w:rFonts w:ascii="Calibri" w:hAnsi="Calibri"/>
          <w:i/>
          <w:iCs/>
          <w:sz w:val="26"/>
        </w:rPr>
      </w:pPr>
      <w:r w:rsidRPr="000956B8">
        <w:rPr>
          <w:rFonts w:ascii="Calibri" w:hAnsi="Calibri"/>
          <w:i/>
          <w:iCs/>
          <w:sz w:val="26"/>
        </w:rPr>
        <w:t xml:space="preserve">A).- a D). . . . . . . . . . . . . . . . . . . . . . . . . . . . . . . . . . . . . . . . . . . . . . . . . . . . . . . . </w:t>
      </w:r>
    </w:p>
    <w:p w:rsidR="00F11651" w:rsidRPr="000956B8" w:rsidRDefault="00F11651" w:rsidP="00F11651">
      <w:pPr>
        <w:jc w:val="both"/>
        <w:rPr>
          <w:rFonts w:ascii="Calibri" w:hAnsi="Calibri"/>
          <w:i/>
          <w:iCs/>
          <w:sz w:val="26"/>
        </w:rPr>
      </w:pPr>
    </w:p>
    <w:p w:rsidR="004169A7" w:rsidRPr="000956B8" w:rsidRDefault="00F11651" w:rsidP="00F11651">
      <w:pPr>
        <w:ind w:firstLine="708"/>
        <w:jc w:val="both"/>
        <w:rPr>
          <w:rFonts w:ascii="Calibri" w:hAnsi="Calibri"/>
          <w:i/>
          <w:iCs/>
          <w:sz w:val="26"/>
        </w:rPr>
      </w:pPr>
      <w:r w:rsidRPr="000956B8">
        <w:rPr>
          <w:rFonts w:ascii="Calibri" w:hAnsi="Calibri"/>
          <w:i/>
          <w:iCs/>
          <w:sz w:val="26"/>
        </w:rPr>
        <w:t xml:space="preserve">E).- Las </w:t>
      </w:r>
      <w:r w:rsidRPr="000956B8">
        <w:rPr>
          <w:rFonts w:ascii="Calibri" w:hAnsi="Calibri"/>
          <w:i/>
          <w:iCs/>
          <w:sz w:val="26"/>
          <w:u w:val="single"/>
        </w:rPr>
        <w:t>casas.-habitación adquiridas con financiamiento otorgado por el</w:t>
      </w:r>
      <w:r w:rsidRPr="000956B8">
        <w:rPr>
          <w:rFonts w:ascii="Calibri" w:hAnsi="Calibri"/>
          <w:i/>
          <w:iCs/>
          <w:sz w:val="26"/>
        </w:rPr>
        <w:t xml:space="preserve"> Instituto de Seguridad Social del Estado de Guanajuato; </w:t>
      </w:r>
      <w:r w:rsidRPr="000956B8">
        <w:rPr>
          <w:rFonts w:ascii="Calibri" w:hAnsi="Calibri"/>
          <w:i/>
          <w:iCs/>
          <w:sz w:val="26"/>
          <w:u w:val="single"/>
        </w:rPr>
        <w:t>Instituto del Fondo Nacional de la Vivienda para los Trabajadores</w:t>
      </w:r>
      <w:r w:rsidRPr="000956B8">
        <w:rPr>
          <w:rFonts w:ascii="Calibri" w:hAnsi="Calibri"/>
          <w:i/>
          <w:iCs/>
          <w:sz w:val="26"/>
        </w:rPr>
        <w:t xml:space="preserve">; el Fondo Nacional de Habitaciones Populares; el Fondo de Vivienda del Instituto de Seguridad y Servicios Sociales de los Trabajadores del Estado o por el Fondo de la Vivienda para los miembros del Ejército, Fuerza Aérea y Armada, así como los otorgados por organismos similares. Estos inmuebles tributarán a cuota mínima durante el tiempo en que esté vigente el financiamiento; una vez concluido éste, tributarán bajo el régimen general de ley.” </w:t>
      </w:r>
      <w:r w:rsidRPr="000956B8">
        <w:rPr>
          <w:rFonts w:ascii="Calibri" w:hAnsi="Calibri"/>
          <w:iCs/>
          <w:sz w:val="26"/>
        </w:rPr>
        <w:t>(</w:t>
      </w:r>
      <w:proofErr w:type="gramStart"/>
      <w:r w:rsidRPr="000956B8">
        <w:rPr>
          <w:rFonts w:ascii="Calibri" w:hAnsi="Calibri"/>
          <w:iCs/>
          <w:sz w:val="26"/>
        </w:rPr>
        <w:t>lo</w:t>
      </w:r>
      <w:proofErr w:type="gramEnd"/>
      <w:r w:rsidRPr="000956B8">
        <w:rPr>
          <w:rFonts w:ascii="Calibri" w:hAnsi="Calibri"/>
          <w:iCs/>
          <w:sz w:val="26"/>
        </w:rPr>
        <w:t xml:space="preserve"> subrayado no es de origen)</w:t>
      </w:r>
      <w:r w:rsidRPr="000956B8">
        <w:rPr>
          <w:rFonts w:ascii="Calibri" w:hAnsi="Calibri"/>
          <w:i/>
          <w:iCs/>
          <w:sz w:val="26"/>
        </w:rPr>
        <w:t xml:space="preserve"> . . . . . . . . . . . . . .</w:t>
      </w:r>
      <w:r w:rsidR="00391C0A" w:rsidRPr="000956B8">
        <w:rPr>
          <w:rFonts w:ascii="Calibri" w:hAnsi="Calibri"/>
          <w:i/>
          <w:iCs/>
          <w:sz w:val="26"/>
        </w:rPr>
        <w:t xml:space="preserve"> . . . . . . . . . . . . . . . . . . . . . . . . .</w:t>
      </w:r>
    </w:p>
    <w:p w:rsidR="004169A7" w:rsidRPr="000956B8" w:rsidRDefault="004169A7" w:rsidP="00F11651">
      <w:pPr>
        <w:ind w:firstLine="708"/>
        <w:jc w:val="both"/>
        <w:rPr>
          <w:rFonts w:ascii="Calibri" w:hAnsi="Calibri"/>
          <w:i/>
          <w:iCs/>
          <w:sz w:val="26"/>
        </w:rPr>
      </w:pPr>
    </w:p>
    <w:p w:rsidR="004169A7" w:rsidRPr="000956B8" w:rsidRDefault="004169A7" w:rsidP="00F11651">
      <w:pPr>
        <w:ind w:firstLine="708"/>
        <w:jc w:val="both"/>
        <w:rPr>
          <w:rFonts w:ascii="Calibri" w:hAnsi="Calibri"/>
          <w:sz w:val="26"/>
        </w:rPr>
      </w:pPr>
      <w:r w:rsidRPr="000956B8">
        <w:rPr>
          <w:rFonts w:ascii="Calibri" w:hAnsi="Calibri"/>
          <w:iCs/>
          <w:sz w:val="26"/>
        </w:rPr>
        <w:t xml:space="preserve">En tanto que el segundo párrafo del artículo 45 de la </w:t>
      </w:r>
      <w:r w:rsidRPr="000956B8">
        <w:rPr>
          <w:rFonts w:ascii="Calibri" w:hAnsi="Calibri"/>
          <w:sz w:val="26"/>
        </w:rPr>
        <w:t>Ley de Ingresos para el Municipio de León, Guanajuato, para el ejercicio fiscal del año 2016 dos mil dieciséis</w:t>
      </w:r>
      <w:r w:rsidR="00741A06" w:rsidRPr="000956B8">
        <w:rPr>
          <w:rFonts w:ascii="Calibri" w:hAnsi="Calibri"/>
          <w:sz w:val="26"/>
        </w:rPr>
        <w:t>, dispone</w:t>
      </w:r>
      <w:r w:rsidRPr="000956B8">
        <w:rPr>
          <w:rFonts w:ascii="Calibri" w:hAnsi="Calibri"/>
          <w:sz w:val="26"/>
        </w:rPr>
        <w:t>:</w:t>
      </w:r>
      <w:r w:rsidR="00741A06" w:rsidRPr="000956B8">
        <w:rPr>
          <w:rFonts w:ascii="Calibri" w:hAnsi="Calibri"/>
          <w:sz w:val="26"/>
        </w:rPr>
        <w:t xml:space="preserve"> </w:t>
      </w:r>
      <w:r w:rsidR="00741A06" w:rsidRPr="000956B8">
        <w:rPr>
          <w:rFonts w:ascii="Calibri" w:hAnsi="Calibri"/>
          <w:bCs/>
          <w:sz w:val="26"/>
          <w:szCs w:val="27"/>
        </w:rPr>
        <w:t xml:space="preserve">. . .  . . . . . . </w:t>
      </w:r>
      <w:r w:rsidR="00741A06" w:rsidRPr="000956B8">
        <w:rPr>
          <w:rFonts w:ascii="Calibri" w:hAnsi="Calibri"/>
          <w:sz w:val="26"/>
          <w:szCs w:val="27"/>
        </w:rPr>
        <w:t xml:space="preserve">. . . . . . . </w:t>
      </w:r>
      <w:r w:rsidR="00741A06" w:rsidRPr="000956B8">
        <w:rPr>
          <w:rFonts w:ascii="Calibri" w:hAnsi="Calibri" w:cs="Arial"/>
          <w:sz w:val="26"/>
          <w:szCs w:val="27"/>
        </w:rPr>
        <w:t xml:space="preserve">. . . . . . . . . . . . . . . . . . . . . . . . . . . . . . . . . . . . . </w:t>
      </w:r>
      <w:r w:rsidRPr="000956B8">
        <w:rPr>
          <w:rFonts w:ascii="Calibri" w:hAnsi="Calibri"/>
          <w:sz w:val="26"/>
        </w:rPr>
        <w:t xml:space="preserve"> </w:t>
      </w:r>
    </w:p>
    <w:p w:rsidR="004169A7" w:rsidRPr="000956B8" w:rsidRDefault="004169A7" w:rsidP="00F11651">
      <w:pPr>
        <w:ind w:firstLine="708"/>
        <w:jc w:val="both"/>
        <w:rPr>
          <w:rFonts w:ascii="Calibri" w:hAnsi="Calibri"/>
          <w:sz w:val="26"/>
        </w:rPr>
      </w:pPr>
    </w:p>
    <w:p w:rsidR="004169A7" w:rsidRPr="000956B8" w:rsidRDefault="004169A7" w:rsidP="00F11651">
      <w:pPr>
        <w:ind w:firstLine="708"/>
        <w:jc w:val="both"/>
        <w:rPr>
          <w:rFonts w:ascii="Calibri" w:hAnsi="Calibri"/>
          <w:i/>
          <w:sz w:val="26"/>
        </w:rPr>
      </w:pPr>
      <w:r w:rsidRPr="000956B8">
        <w:rPr>
          <w:rFonts w:ascii="Calibri" w:hAnsi="Calibri"/>
          <w:i/>
          <w:sz w:val="26"/>
        </w:rPr>
        <w:t>“</w:t>
      </w:r>
      <w:r w:rsidRPr="000956B8">
        <w:rPr>
          <w:rFonts w:ascii="Calibri" w:hAnsi="Calibri"/>
          <w:b/>
          <w:i/>
          <w:sz w:val="26"/>
        </w:rPr>
        <w:t xml:space="preserve">Artículo 45. </w:t>
      </w:r>
      <w:r w:rsidRPr="000956B8">
        <w:rPr>
          <w:rFonts w:ascii="Calibri" w:hAnsi="Calibri"/>
          <w:i/>
          <w:sz w:val="26"/>
        </w:rPr>
        <w:t>La cuota</w:t>
      </w:r>
      <w:r w:rsidR="00CF0BD6" w:rsidRPr="000956B8">
        <w:rPr>
          <w:rFonts w:ascii="Calibri" w:hAnsi="Calibri"/>
          <w:i/>
          <w:sz w:val="26"/>
        </w:rPr>
        <w:t xml:space="preserve"> mínima anual del impuesto predia</w:t>
      </w:r>
      <w:r w:rsidR="00741A06" w:rsidRPr="000956B8">
        <w:rPr>
          <w:rFonts w:ascii="Calibri" w:hAnsi="Calibri"/>
          <w:i/>
          <w:sz w:val="26"/>
        </w:rPr>
        <w:t xml:space="preserve">l…”. . . . . . . . . . . . . </w:t>
      </w:r>
    </w:p>
    <w:p w:rsidR="004169A7" w:rsidRPr="000956B8" w:rsidRDefault="004169A7" w:rsidP="00F11651">
      <w:pPr>
        <w:ind w:firstLine="708"/>
        <w:jc w:val="both"/>
        <w:rPr>
          <w:rFonts w:ascii="Calibri" w:hAnsi="Calibri"/>
          <w:i/>
          <w:sz w:val="26"/>
        </w:rPr>
      </w:pPr>
    </w:p>
    <w:p w:rsidR="004169A7" w:rsidRPr="000956B8" w:rsidRDefault="00F62799" w:rsidP="00F11651">
      <w:pPr>
        <w:ind w:firstLine="708"/>
        <w:jc w:val="both"/>
        <w:rPr>
          <w:rFonts w:ascii="Calibri" w:hAnsi="Calibri"/>
          <w:i/>
          <w:sz w:val="26"/>
        </w:rPr>
      </w:pPr>
      <w:r w:rsidRPr="000956B8">
        <w:rPr>
          <w:rFonts w:ascii="Calibri" w:hAnsi="Calibri"/>
          <w:i/>
          <w:sz w:val="26"/>
        </w:rPr>
        <w:t>En el caso de casas habitación pertenecientes a pensionados, jubilados o al cónyuge, concubina, concubinario, viudo o viuda de aquéllos y personas de 60 años o más edad, así como las personas con alguna discapacidad que les impida trabajar y las personas que tengan el usufructo vitalicio de la vivienda que habitan y que se encuentren en el supuesto de pensionados o tercera edad, la cuota mínima será de $2</w:t>
      </w:r>
      <w:r w:rsidR="00741A06" w:rsidRPr="000956B8">
        <w:rPr>
          <w:rFonts w:ascii="Calibri" w:hAnsi="Calibri"/>
          <w:i/>
          <w:sz w:val="26"/>
        </w:rPr>
        <w:t>19</w:t>
      </w:r>
      <w:r w:rsidRPr="000956B8">
        <w:rPr>
          <w:rFonts w:ascii="Calibri" w:hAnsi="Calibri"/>
          <w:i/>
          <w:sz w:val="26"/>
        </w:rPr>
        <w:t>.</w:t>
      </w:r>
      <w:r w:rsidR="00741A06" w:rsidRPr="000956B8">
        <w:rPr>
          <w:rFonts w:ascii="Calibri" w:hAnsi="Calibri"/>
          <w:i/>
          <w:sz w:val="26"/>
        </w:rPr>
        <w:t>26</w:t>
      </w:r>
      <w:r w:rsidRPr="000956B8">
        <w:rPr>
          <w:rFonts w:ascii="Calibri" w:hAnsi="Calibri"/>
          <w:i/>
          <w:sz w:val="26"/>
        </w:rPr>
        <w:t xml:space="preserve">. Este beneficio se otorgará respecto de una sola casa habitación y cuyo valor fiscal no exceda de cuarenta veces el salario mínimo general diario elevado al año, que corresponda al lugar donde se encuentre el inmueble. En caso de que el valor del inmueble exceda el límite señalado en el presente artículo, sólo se aplicará la tasa correspondiente </w:t>
      </w:r>
      <w:r w:rsidR="008D184D" w:rsidRPr="000956B8">
        <w:rPr>
          <w:rFonts w:ascii="Calibri" w:hAnsi="Calibri"/>
          <w:i/>
          <w:sz w:val="26"/>
        </w:rPr>
        <w:t>sobre el 50% del excedente.</w:t>
      </w:r>
      <w:proofErr w:type="gramStart"/>
      <w:r w:rsidR="008D184D" w:rsidRPr="000956B8">
        <w:rPr>
          <w:rFonts w:ascii="Calibri" w:hAnsi="Calibri"/>
          <w:i/>
          <w:sz w:val="26"/>
        </w:rPr>
        <w:t>”</w:t>
      </w:r>
      <w:r w:rsidR="00741A06" w:rsidRPr="000956B8">
        <w:rPr>
          <w:rFonts w:ascii="Calibri" w:hAnsi="Calibri"/>
          <w:bCs/>
          <w:sz w:val="26"/>
          <w:szCs w:val="27"/>
        </w:rPr>
        <w:t xml:space="preserve"> .</w:t>
      </w:r>
      <w:proofErr w:type="gramEnd"/>
      <w:r w:rsidR="00741A06" w:rsidRPr="000956B8">
        <w:rPr>
          <w:rFonts w:ascii="Calibri" w:hAnsi="Calibri"/>
          <w:bCs/>
          <w:sz w:val="26"/>
          <w:szCs w:val="27"/>
        </w:rPr>
        <w:t xml:space="preserve"> . . . . . . </w:t>
      </w:r>
      <w:r w:rsidR="00741A06" w:rsidRPr="000956B8">
        <w:rPr>
          <w:rFonts w:ascii="Calibri" w:hAnsi="Calibri"/>
          <w:sz w:val="26"/>
          <w:szCs w:val="27"/>
        </w:rPr>
        <w:t xml:space="preserve">. . . . . . . </w:t>
      </w:r>
      <w:r w:rsidR="00741A06" w:rsidRPr="000956B8">
        <w:rPr>
          <w:rFonts w:ascii="Calibri" w:hAnsi="Calibri" w:cs="Arial"/>
          <w:sz w:val="26"/>
          <w:szCs w:val="27"/>
        </w:rPr>
        <w:t xml:space="preserve">. . . . . . . . . . . . . . . . . . . . . . . . . . . . . . . . . . . . . . . . . . . . </w:t>
      </w:r>
      <w:r w:rsidRPr="000956B8">
        <w:rPr>
          <w:rFonts w:ascii="Calibri" w:hAnsi="Calibri"/>
          <w:i/>
          <w:sz w:val="26"/>
        </w:rPr>
        <w:t xml:space="preserve">  </w:t>
      </w:r>
    </w:p>
    <w:p w:rsidR="008D184D" w:rsidRPr="000956B8" w:rsidRDefault="008D184D" w:rsidP="00F11651">
      <w:pPr>
        <w:ind w:firstLine="708"/>
        <w:jc w:val="both"/>
        <w:rPr>
          <w:rFonts w:ascii="Calibri" w:hAnsi="Calibri"/>
          <w:i/>
          <w:sz w:val="26"/>
        </w:rPr>
      </w:pPr>
    </w:p>
    <w:p w:rsidR="003B249F" w:rsidRPr="000956B8" w:rsidRDefault="008D184D" w:rsidP="00741A06">
      <w:pPr>
        <w:ind w:firstLine="708"/>
        <w:jc w:val="both"/>
        <w:rPr>
          <w:rFonts w:ascii="Calibri" w:hAnsi="Calibri"/>
          <w:iCs/>
          <w:sz w:val="26"/>
        </w:rPr>
      </w:pPr>
      <w:r w:rsidRPr="000956B8">
        <w:rPr>
          <w:rFonts w:ascii="Calibri" w:hAnsi="Calibri"/>
          <w:sz w:val="26"/>
        </w:rPr>
        <w:t xml:space="preserve">Como se </w:t>
      </w:r>
      <w:r w:rsidRPr="000956B8">
        <w:rPr>
          <w:rFonts w:ascii="Calibri" w:hAnsi="Calibri"/>
          <w:iCs/>
          <w:sz w:val="26"/>
        </w:rPr>
        <w:t xml:space="preserve">advierte de la transcripción anterior, el segundo párrafo del multicitado artículo 45, </w:t>
      </w:r>
      <w:r w:rsidRPr="000956B8">
        <w:rPr>
          <w:rFonts w:ascii="Calibri" w:hAnsi="Calibri"/>
          <w:b/>
          <w:iCs/>
          <w:sz w:val="26"/>
        </w:rPr>
        <w:t xml:space="preserve">no contempla </w:t>
      </w:r>
      <w:r w:rsidRPr="000956B8">
        <w:rPr>
          <w:rFonts w:ascii="Calibri" w:hAnsi="Calibri"/>
          <w:iCs/>
          <w:sz w:val="26"/>
        </w:rPr>
        <w:t xml:space="preserve">el supuesto de contar con financiamiento otorgado, entre otros organismos, por el Instituto del Fondo Nacional de Vivienda para los Trabajadores, para aplicar las reglas que en dicho artículo se </w:t>
      </w:r>
      <w:r w:rsidR="00741A06" w:rsidRPr="000956B8">
        <w:rPr>
          <w:rFonts w:ascii="Calibri" w:hAnsi="Calibri"/>
          <w:iCs/>
          <w:sz w:val="26"/>
        </w:rPr>
        <w:t>instauran;</w:t>
      </w:r>
      <w:r w:rsidR="009C4C31" w:rsidRPr="000956B8">
        <w:rPr>
          <w:rFonts w:ascii="Calibri" w:hAnsi="Calibri"/>
          <w:iCs/>
          <w:sz w:val="26"/>
        </w:rPr>
        <w:t xml:space="preserve"> </w:t>
      </w:r>
      <w:r w:rsidR="00CF0BD6" w:rsidRPr="000956B8">
        <w:rPr>
          <w:rFonts w:ascii="Calibri" w:hAnsi="Calibri"/>
          <w:iCs/>
          <w:sz w:val="26"/>
        </w:rPr>
        <w:t xml:space="preserve">pero sí que </w:t>
      </w:r>
      <w:r w:rsidR="00CF0BD6" w:rsidRPr="000956B8">
        <w:rPr>
          <w:rFonts w:ascii="Calibri" w:hAnsi="Calibri"/>
          <w:b/>
          <w:iCs/>
          <w:sz w:val="26"/>
        </w:rPr>
        <w:t>pague</w:t>
      </w:r>
      <w:r w:rsidR="00CF0BD6" w:rsidRPr="000956B8">
        <w:rPr>
          <w:rFonts w:ascii="Calibri" w:hAnsi="Calibri"/>
          <w:iCs/>
          <w:sz w:val="26"/>
        </w:rPr>
        <w:t xml:space="preserve"> la cuota mínima establecida</w:t>
      </w:r>
      <w:r w:rsidR="00741A06" w:rsidRPr="000956B8">
        <w:rPr>
          <w:rFonts w:ascii="Calibri" w:hAnsi="Calibri"/>
          <w:iCs/>
          <w:sz w:val="26"/>
        </w:rPr>
        <w:t xml:space="preserve"> en el primer párrafo del mismo;</w:t>
      </w:r>
      <w:r w:rsidR="00CF0BD6" w:rsidRPr="000956B8">
        <w:rPr>
          <w:rFonts w:ascii="Calibri" w:hAnsi="Calibri"/>
          <w:iCs/>
          <w:sz w:val="26"/>
        </w:rPr>
        <w:t xml:space="preserve"> </w:t>
      </w:r>
      <w:r w:rsidR="009C4C31" w:rsidRPr="000956B8">
        <w:rPr>
          <w:rFonts w:ascii="Calibri" w:hAnsi="Calibri"/>
          <w:iCs/>
          <w:sz w:val="26"/>
        </w:rPr>
        <w:t xml:space="preserve">por lo que en el presente caso, se concluye que la </w:t>
      </w:r>
      <w:r w:rsidR="00741A06" w:rsidRPr="000956B8">
        <w:rPr>
          <w:rFonts w:ascii="Calibri" w:hAnsi="Calibri"/>
          <w:iCs/>
          <w:sz w:val="26"/>
        </w:rPr>
        <w:t xml:space="preserve">autoridad </w:t>
      </w:r>
      <w:r w:rsidR="009C4C31" w:rsidRPr="000956B8">
        <w:rPr>
          <w:rFonts w:ascii="Calibri" w:hAnsi="Calibri"/>
          <w:iCs/>
          <w:sz w:val="26"/>
        </w:rPr>
        <w:t xml:space="preserve">enjuiciada </w:t>
      </w:r>
      <w:r w:rsidR="00741A06" w:rsidRPr="000956B8">
        <w:rPr>
          <w:rFonts w:ascii="Calibri" w:hAnsi="Calibri"/>
          <w:iCs/>
          <w:sz w:val="26"/>
        </w:rPr>
        <w:t>Tesorero Municipal, apreció</w:t>
      </w:r>
      <w:r w:rsidR="009C4C31" w:rsidRPr="000956B8">
        <w:rPr>
          <w:rFonts w:ascii="Calibri" w:hAnsi="Calibri"/>
          <w:iCs/>
          <w:sz w:val="26"/>
        </w:rPr>
        <w:t xml:space="preserve"> los hechos en forma equivocada, dejando de aplicar las disposiciones debidas, por lo que el acto controvertido no cumple con los elementos de validez previstos en las fracciones</w:t>
      </w:r>
      <w:r w:rsidR="00741A06" w:rsidRPr="000956B8">
        <w:rPr>
          <w:rFonts w:ascii="Calibri" w:hAnsi="Calibri"/>
          <w:iCs/>
          <w:sz w:val="26"/>
        </w:rPr>
        <w:t xml:space="preserve"> </w:t>
      </w:r>
      <w:r w:rsidR="009C4C31" w:rsidRPr="000956B8">
        <w:rPr>
          <w:rFonts w:asciiTheme="minorHAnsi" w:hAnsiTheme="minorHAnsi" w:cstheme="minorHAnsi"/>
          <w:sz w:val="26"/>
          <w:szCs w:val="26"/>
          <w:lang w:val="es-MX"/>
        </w:rPr>
        <w:t xml:space="preserve">VI y </w:t>
      </w:r>
      <w:r w:rsidR="003B249F" w:rsidRPr="000956B8">
        <w:rPr>
          <w:rFonts w:asciiTheme="minorHAnsi" w:hAnsiTheme="minorHAnsi" w:cstheme="minorHAnsi"/>
          <w:sz w:val="26"/>
          <w:szCs w:val="26"/>
          <w:lang w:val="es-MX"/>
        </w:rPr>
        <w:t>VI</w:t>
      </w:r>
      <w:r w:rsidR="009C4C31" w:rsidRPr="000956B8">
        <w:rPr>
          <w:rFonts w:asciiTheme="minorHAnsi" w:hAnsiTheme="minorHAnsi" w:cstheme="minorHAnsi"/>
          <w:sz w:val="26"/>
          <w:szCs w:val="26"/>
          <w:lang w:val="es-MX"/>
        </w:rPr>
        <w:t>I</w:t>
      </w:r>
      <w:r w:rsidR="003B249F" w:rsidRPr="000956B8">
        <w:rPr>
          <w:rFonts w:asciiTheme="minorHAnsi" w:hAnsiTheme="minorHAnsi" w:cstheme="minorHAnsi"/>
          <w:sz w:val="26"/>
          <w:szCs w:val="26"/>
          <w:lang w:val="es-MX"/>
        </w:rPr>
        <w:t xml:space="preserve">, del </w:t>
      </w:r>
      <w:r w:rsidR="009C4C31" w:rsidRPr="000956B8">
        <w:rPr>
          <w:rFonts w:asciiTheme="minorHAnsi" w:hAnsiTheme="minorHAnsi" w:cstheme="minorHAnsi"/>
          <w:sz w:val="26"/>
          <w:szCs w:val="26"/>
          <w:lang w:val="es-MX"/>
        </w:rPr>
        <w:t xml:space="preserve">artículo 137 del </w:t>
      </w:r>
      <w:r w:rsidR="003B249F" w:rsidRPr="000956B8">
        <w:rPr>
          <w:rFonts w:asciiTheme="minorHAnsi" w:hAnsiTheme="minorHAnsi" w:cstheme="minorHAnsi"/>
          <w:sz w:val="26"/>
          <w:szCs w:val="26"/>
          <w:lang w:val="es-MX"/>
        </w:rPr>
        <w:t xml:space="preserve">Código de Procedimiento y Justicia Administrativa para el Estado </w:t>
      </w:r>
      <w:r w:rsidR="00741A06" w:rsidRPr="000956B8">
        <w:rPr>
          <w:rFonts w:asciiTheme="minorHAnsi" w:hAnsiTheme="minorHAnsi" w:cstheme="minorHAnsi"/>
          <w:sz w:val="26"/>
          <w:szCs w:val="26"/>
          <w:lang w:val="es-MX"/>
        </w:rPr>
        <w:t>y los Municipios del Guanajuato;</w:t>
      </w:r>
      <w:r w:rsidR="009C4C31" w:rsidRPr="000956B8">
        <w:rPr>
          <w:rFonts w:asciiTheme="minorHAnsi" w:hAnsiTheme="minorHAnsi" w:cstheme="minorHAnsi"/>
          <w:sz w:val="26"/>
          <w:szCs w:val="26"/>
          <w:lang w:val="es-MX"/>
        </w:rPr>
        <w:t xml:space="preserve"> </w:t>
      </w:r>
      <w:r w:rsidR="00A571E9" w:rsidRPr="000956B8">
        <w:rPr>
          <w:rFonts w:asciiTheme="minorHAnsi" w:hAnsiTheme="minorHAnsi" w:cstheme="minorHAnsi"/>
          <w:sz w:val="26"/>
          <w:szCs w:val="26"/>
          <w:lang w:val="es-MX"/>
        </w:rPr>
        <w:t xml:space="preserve">por lo que se procede a decretar la </w:t>
      </w:r>
      <w:r w:rsidR="003B249F" w:rsidRPr="000956B8">
        <w:rPr>
          <w:rFonts w:asciiTheme="minorHAnsi" w:hAnsiTheme="minorHAnsi" w:cstheme="minorHAnsi"/>
          <w:b/>
          <w:sz w:val="26"/>
          <w:szCs w:val="26"/>
          <w:lang w:val="es-MX"/>
        </w:rPr>
        <w:t>nulidad total</w:t>
      </w:r>
      <w:r w:rsidR="003B249F" w:rsidRPr="000956B8">
        <w:rPr>
          <w:rFonts w:asciiTheme="minorHAnsi" w:hAnsiTheme="minorHAnsi" w:cstheme="minorHAnsi"/>
          <w:sz w:val="26"/>
          <w:szCs w:val="26"/>
          <w:lang w:val="es-MX"/>
        </w:rPr>
        <w:t xml:space="preserve"> de la </w:t>
      </w:r>
      <w:r w:rsidR="003B249F" w:rsidRPr="000956B8">
        <w:rPr>
          <w:rFonts w:asciiTheme="minorHAnsi" w:hAnsiTheme="minorHAnsi" w:cstheme="minorHAnsi"/>
          <w:b/>
          <w:sz w:val="26"/>
          <w:szCs w:val="26"/>
          <w:lang w:val="es-MX"/>
        </w:rPr>
        <w:t xml:space="preserve">determinación </w:t>
      </w:r>
      <w:r w:rsidR="00A571E9" w:rsidRPr="000956B8">
        <w:rPr>
          <w:rFonts w:asciiTheme="minorHAnsi" w:hAnsiTheme="minorHAnsi" w:cstheme="minorHAnsi"/>
          <w:b/>
          <w:sz w:val="26"/>
          <w:szCs w:val="26"/>
          <w:lang w:val="es-MX"/>
        </w:rPr>
        <w:t xml:space="preserve">y cobro </w:t>
      </w:r>
      <w:r w:rsidR="003B249F" w:rsidRPr="000956B8">
        <w:rPr>
          <w:rFonts w:asciiTheme="minorHAnsi" w:hAnsiTheme="minorHAnsi" w:cstheme="minorHAnsi"/>
          <w:b/>
          <w:sz w:val="26"/>
          <w:szCs w:val="26"/>
          <w:lang w:val="es-MX"/>
        </w:rPr>
        <w:t>del impuesto predial</w:t>
      </w:r>
      <w:r w:rsidR="001C38DA" w:rsidRPr="000956B8">
        <w:rPr>
          <w:rFonts w:asciiTheme="minorHAnsi" w:hAnsiTheme="minorHAnsi" w:cstheme="minorHAnsi"/>
          <w:b/>
          <w:sz w:val="26"/>
          <w:szCs w:val="26"/>
          <w:lang w:val="es-MX"/>
        </w:rPr>
        <w:t xml:space="preserve"> </w:t>
      </w:r>
      <w:r w:rsidR="001C38DA" w:rsidRPr="000956B8">
        <w:rPr>
          <w:rFonts w:asciiTheme="minorHAnsi" w:hAnsiTheme="minorHAnsi" w:cstheme="minorHAnsi"/>
          <w:sz w:val="26"/>
          <w:szCs w:val="26"/>
          <w:lang w:val="es-MX"/>
        </w:rPr>
        <w:t xml:space="preserve">y </w:t>
      </w:r>
      <w:r w:rsidR="001C38DA" w:rsidRPr="000956B8">
        <w:rPr>
          <w:rFonts w:asciiTheme="minorHAnsi" w:hAnsiTheme="minorHAnsi" w:cstheme="minorHAnsi"/>
          <w:b/>
          <w:sz w:val="26"/>
          <w:szCs w:val="26"/>
          <w:lang w:val="es-MX"/>
        </w:rPr>
        <w:t>recargos</w:t>
      </w:r>
      <w:r w:rsidR="001C38DA" w:rsidRPr="000956B8">
        <w:rPr>
          <w:rFonts w:asciiTheme="minorHAnsi" w:hAnsiTheme="minorHAnsi" w:cstheme="minorHAnsi"/>
          <w:sz w:val="26"/>
          <w:szCs w:val="26"/>
          <w:lang w:val="es-MX"/>
        </w:rPr>
        <w:t xml:space="preserve"> del mismo</w:t>
      </w:r>
      <w:r w:rsidR="00A571E9" w:rsidRPr="000956B8">
        <w:rPr>
          <w:rFonts w:asciiTheme="minorHAnsi" w:hAnsiTheme="minorHAnsi" w:cstheme="minorHAnsi"/>
          <w:sz w:val="26"/>
          <w:szCs w:val="26"/>
          <w:lang w:val="es-MX"/>
        </w:rPr>
        <w:t xml:space="preserve">, respecto del ejercicio fiscal del año 2016 dos mil dieciséis, por la cantidad de </w:t>
      </w:r>
      <w:r w:rsidR="00A571E9" w:rsidRPr="000956B8">
        <w:rPr>
          <w:rFonts w:asciiTheme="minorHAnsi" w:hAnsiTheme="minorHAnsi" w:cstheme="minorHAnsi"/>
          <w:b/>
          <w:sz w:val="26"/>
          <w:szCs w:val="26"/>
          <w:lang w:val="es-MX"/>
        </w:rPr>
        <w:t>$473.92 (Cuatrocientos setenta y tres pesos 92/100 Moneda Nacional)</w:t>
      </w:r>
      <w:r w:rsidR="003B249F" w:rsidRPr="000956B8">
        <w:rPr>
          <w:rFonts w:asciiTheme="minorHAnsi" w:hAnsiTheme="minorHAnsi" w:cstheme="minorHAnsi"/>
          <w:sz w:val="26"/>
          <w:szCs w:val="26"/>
          <w:lang w:val="es-MX"/>
        </w:rPr>
        <w:t xml:space="preserve">, de conformidad </w:t>
      </w:r>
      <w:r w:rsidR="003B249F" w:rsidRPr="000956B8">
        <w:rPr>
          <w:rFonts w:asciiTheme="minorHAnsi" w:hAnsiTheme="minorHAnsi" w:cstheme="minorHAnsi"/>
          <w:sz w:val="26"/>
          <w:szCs w:val="26"/>
          <w:lang w:val="es-MX"/>
        </w:rPr>
        <w:lastRenderedPageBreak/>
        <w:t xml:space="preserve">con lo dispuesto en el artículo 302, fracciones II y IV </w:t>
      </w:r>
      <w:r w:rsidR="00A571E9" w:rsidRPr="000956B8">
        <w:rPr>
          <w:rFonts w:asciiTheme="minorHAnsi" w:hAnsiTheme="minorHAnsi" w:cstheme="minorHAnsi"/>
          <w:sz w:val="26"/>
          <w:szCs w:val="26"/>
          <w:lang w:val="es-MX"/>
        </w:rPr>
        <w:t>del mencionado C</w:t>
      </w:r>
      <w:r w:rsidR="003B249F" w:rsidRPr="000956B8">
        <w:rPr>
          <w:rFonts w:asciiTheme="minorHAnsi" w:hAnsiTheme="minorHAnsi" w:cstheme="minorHAnsi"/>
          <w:sz w:val="26"/>
          <w:szCs w:val="26"/>
          <w:lang w:val="es-MX"/>
        </w:rPr>
        <w:t xml:space="preserve">ódigo de Procedimiento y Justicia Administrativa . . . . . . . . . . . . . . . . . . . . . . . . . . . . . . . . </w:t>
      </w:r>
      <w:r w:rsidR="00741A06" w:rsidRPr="000956B8">
        <w:rPr>
          <w:rFonts w:asciiTheme="minorHAnsi" w:hAnsiTheme="minorHAnsi" w:cstheme="minorHAnsi"/>
          <w:sz w:val="26"/>
          <w:szCs w:val="26"/>
          <w:lang w:val="es-MX"/>
        </w:rPr>
        <w:t xml:space="preserve">. . . </w:t>
      </w:r>
    </w:p>
    <w:p w:rsidR="00182536" w:rsidRPr="000956B8" w:rsidRDefault="00182536" w:rsidP="00182536">
      <w:pPr>
        <w:jc w:val="both"/>
        <w:rPr>
          <w:rFonts w:ascii="Calibri" w:hAnsi="Calibri"/>
          <w:bCs/>
          <w:sz w:val="26"/>
          <w:szCs w:val="27"/>
        </w:rPr>
      </w:pPr>
    </w:p>
    <w:p w:rsidR="00182536" w:rsidRPr="000956B8" w:rsidRDefault="00182536" w:rsidP="00182536">
      <w:pPr>
        <w:pStyle w:val="Sangradetextonormal"/>
        <w:ind w:left="0" w:firstLine="708"/>
        <w:jc w:val="both"/>
        <w:rPr>
          <w:rFonts w:ascii="Calibri" w:hAnsi="Calibri"/>
          <w:sz w:val="26"/>
          <w:szCs w:val="26"/>
          <w:lang w:eastAsia="es-MX"/>
        </w:rPr>
      </w:pPr>
      <w:r w:rsidRPr="000956B8">
        <w:rPr>
          <w:rFonts w:ascii="Calibri" w:hAnsi="Calibri"/>
          <w:sz w:val="26"/>
          <w:szCs w:val="26"/>
          <w:lang w:eastAsia="es-MX"/>
        </w:rPr>
        <w:t xml:space="preserve">Por último, en relación a las excepciones y defensas que opuso la autoridad demandada, </w:t>
      </w:r>
      <w:proofErr w:type="gramStart"/>
      <w:r w:rsidRPr="000956B8">
        <w:rPr>
          <w:rFonts w:ascii="Calibri" w:hAnsi="Calibri"/>
          <w:sz w:val="26"/>
          <w:szCs w:val="26"/>
          <w:lang w:eastAsia="es-MX"/>
        </w:rPr>
        <w:t>se  expresa</w:t>
      </w:r>
      <w:proofErr w:type="gramEnd"/>
      <w:r w:rsidRPr="000956B8">
        <w:rPr>
          <w:rFonts w:ascii="Calibri" w:hAnsi="Calibri"/>
          <w:sz w:val="26"/>
          <w:szCs w:val="26"/>
          <w:lang w:eastAsia="es-MX"/>
        </w:rPr>
        <w:t xml:space="preserve"> lo siguiente: . . . . . . . . . . . . . . . . . . . . . . . . . . . . . . . . . . . . . </w:t>
      </w:r>
    </w:p>
    <w:p w:rsidR="00182536" w:rsidRPr="000956B8" w:rsidRDefault="00182536" w:rsidP="00182536">
      <w:pPr>
        <w:pStyle w:val="Textoindependiente"/>
        <w:ind w:firstLine="708"/>
        <w:rPr>
          <w:rFonts w:ascii="Calibri" w:hAnsi="Calibri" w:cs="Calibri"/>
          <w:sz w:val="26"/>
          <w:szCs w:val="26"/>
        </w:rPr>
      </w:pPr>
    </w:p>
    <w:p w:rsidR="00182536" w:rsidRPr="000956B8" w:rsidRDefault="00182536" w:rsidP="00182536">
      <w:pPr>
        <w:pStyle w:val="Textoindependiente"/>
        <w:rPr>
          <w:rFonts w:ascii="Calibri" w:hAnsi="Calibri"/>
          <w:sz w:val="26"/>
        </w:rPr>
      </w:pPr>
      <w:r w:rsidRPr="000956B8">
        <w:rPr>
          <w:rFonts w:ascii="Calibri" w:hAnsi="Calibri" w:cs="Calibri"/>
          <w:sz w:val="26"/>
          <w:szCs w:val="26"/>
        </w:rPr>
        <w:tab/>
        <w:t xml:space="preserve">a).- Tocante a las excepciones de falta de derecho y de oscuridad en la demanda; no operan tales excepciones, toda vez que la resolución impugnada no se encuentra debidamente fundada y motivada y se emitió en contravención al texto expreso de la ley, y por ende, procedió decretar su nulidad total, tal y como se expresó en el presente Considerando. </w:t>
      </w:r>
      <w:r w:rsidRPr="000956B8">
        <w:rPr>
          <w:rFonts w:ascii="Calibri" w:hAnsi="Calibri"/>
          <w:sz w:val="26"/>
        </w:rPr>
        <w:t>. . . . . . . . . . . . . . . . . . . . . . . . .</w:t>
      </w:r>
      <w:r w:rsidR="00741A06" w:rsidRPr="000956B8">
        <w:rPr>
          <w:rFonts w:ascii="Calibri" w:hAnsi="Calibri"/>
          <w:sz w:val="26"/>
        </w:rPr>
        <w:t xml:space="preserve"> . . . . . . . . . </w:t>
      </w:r>
    </w:p>
    <w:p w:rsidR="00182536" w:rsidRPr="000956B8" w:rsidRDefault="00182536" w:rsidP="00182536">
      <w:pPr>
        <w:ind w:firstLine="708"/>
        <w:jc w:val="both"/>
        <w:rPr>
          <w:rFonts w:ascii="Calibri" w:hAnsi="Calibri"/>
          <w:bCs/>
          <w:sz w:val="26"/>
          <w:szCs w:val="27"/>
        </w:rPr>
      </w:pPr>
    </w:p>
    <w:p w:rsidR="00182536" w:rsidRPr="000956B8" w:rsidRDefault="00182536" w:rsidP="00182536">
      <w:pPr>
        <w:ind w:firstLine="708"/>
        <w:jc w:val="both"/>
        <w:rPr>
          <w:rFonts w:ascii="Calibri" w:hAnsi="Calibri"/>
          <w:bCs/>
          <w:sz w:val="26"/>
          <w:szCs w:val="27"/>
        </w:rPr>
      </w:pPr>
      <w:r w:rsidRPr="000956B8">
        <w:rPr>
          <w:rFonts w:ascii="Calibri" w:hAnsi="Calibri"/>
          <w:bCs/>
          <w:sz w:val="26"/>
          <w:szCs w:val="27"/>
        </w:rPr>
        <w:t xml:space="preserve">b) No desprendiéndose, a juicio de quien resuelve, alguna otra excepción derivada del escrito de </w:t>
      </w:r>
      <w:r w:rsidR="008F6B3F" w:rsidRPr="000956B8">
        <w:rPr>
          <w:rFonts w:ascii="Calibri" w:hAnsi="Calibri"/>
          <w:bCs/>
          <w:sz w:val="26"/>
          <w:szCs w:val="27"/>
        </w:rPr>
        <w:t>contestación.</w:t>
      </w:r>
      <w:r w:rsidRPr="000956B8">
        <w:rPr>
          <w:rFonts w:ascii="Calibri" w:hAnsi="Calibri"/>
          <w:bCs/>
          <w:sz w:val="26"/>
          <w:szCs w:val="27"/>
        </w:rPr>
        <w:t xml:space="preserve"> . . </w:t>
      </w:r>
      <w:r w:rsidRPr="000956B8">
        <w:rPr>
          <w:rFonts w:ascii="Calibri" w:hAnsi="Calibri"/>
          <w:sz w:val="26"/>
        </w:rPr>
        <w:t xml:space="preserve">. . . . . . . . . . . . . . . . . . . . . . . . . . . . . . . . . . </w:t>
      </w:r>
    </w:p>
    <w:p w:rsidR="00182536" w:rsidRPr="000956B8" w:rsidRDefault="00182536" w:rsidP="00182536">
      <w:pPr>
        <w:ind w:firstLine="708"/>
        <w:jc w:val="both"/>
        <w:rPr>
          <w:rFonts w:ascii="Calibri" w:hAnsi="Calibri"/>
          <w:bCs/>
          <w:sz w:val="26"/>
          <w:szCs w:val="27"/>
        </w:rPr>
      </w:pPr>
    </w:p>
    <w:p w:rsidR="00182536" w:rsidRPr="000956B8" w:rsidRDefault="00182536" w:rsidP="00182536">
      <w:pPr>
        <w:pStyle w:val="Textoindependiente"/>
        <w:ind w:firstLine="708"/>
        <w:rPr>
          <w:rFonts w:ascii="Calibri" w:hAnsi="Calibri" w:cs="Arial"/>
          <w:sz w:val="26"/>
          <w:szCs w:val="27"/>
        </w:rPr>
      </w:pPr>
      <w:r w:rsidRPr="000956B8">
        <w:rPr>
          <w:rFonts w:ascii="Calibri" w:hAnsi="Calibri"/>
          <w:b/>
          <w:i/>
          <w:sz w:val="26"/>
          <w:szCs w:val="26"/>
        </w:rPr>
        <w:t xml:space="preserve">SÉPTIMO.- </w:t>
      </w:r>
      <w:r w:rsidRPr="000956B8">
        <w:rPr>
          <w:rFonts w:ascii="Calibri" w:hAnsi="Calibri" w:cs="Arial"/>
          <w:sz w:val="26"/>
          <w:szCs w:val="27"/>
        </w:rPr>
        <w:t xml:space="preserve">En virtud de que el concepto de impugnación analizado, resultó fundado y es suficiente para declarar la nulidad total del acto impugnado; resulta innecesario el estudio de los restantes esgrimidos por el justiciable, ya que su análisis no afectaría ni variaría el sentido de esta resolución. . . . . . . . . . . . . . . . . . .  </w:t>
      </w:r>
    </w:p>
    <w:p w:rsidR="00182536" w:rsidRPr="000956B8" w:rsidRDefault="00182536" w:rsidP="00182536">
      <w:pPr>
        <w:pStyle w:val="Textoindependiente"/>
        <w:rPr>
          <w:rFonts w:ascii="Calibri" w:hAnsi="Calibri" w:cs="Arial"/>
          <w:sz w:val="26"/>
          <w:szCs w:val="27"/>
        </w:rPr>
      </w:pPr>
    </w:p>
    <w:p w:rsidR="00182536" w:rsidRPr="000956B8" w:rsidRDefault="00182536" w:rsidP="00182536">
      <w:pPr>
        <w:pStyle w:val="Textoindependiente"/>
        <w:ind w:firstLine="708"/>
        <w:rPr>
          <w:rFonts w:ascii="Calibri" w:hAnsi="Calibri" w:cs="Arial"/>
          <w:sz w:val="26"/>
          <w:szCs w:val="27"/>
        </w:rPr>
      </w:pPr>
      <w:r w:rsidRPr="000956B8">
        <w:rPr>
          <w:rFonts w:ascii="Calibri" w:hAnsi="Calibri" w:cs="Arial"/>
          <w:sz w:val="26"/>
          <w:szCs w:val="27"/>
        </w:rPr>
        <w:t xml:space="preserve">Sirve de apoyo a lo anterior la tesis de jurisprudencia que a la letra señala: </w:t>
      </w:r>
    </w:p>
    <w:p w:rsidR="00182536" w:rsidRPr="000956B8" w:rsidRDefault="00182536" w:rsidP="00182536">
      <w:pPr>
        <w:pStyle w:val="Textoindependiente"/>
        <w:rPr>
          <w:rFonts w:ascii="Calibri" w:hAnsi="Calibri"/>
          <w:b/>
          <w:bCs/>
          <w:i/>
          <w:iCs/>
          <w:sz w:val="26"/>
          <w:szCs w:val="27"/>
        </w:rPr>
      </w:pPr>
    </w:p>
    <w:p w:rsidR="00182536" w:rsidRPr="000956B8" w:rsidRDefault="00182536" w:rsidP="00182536">
      <w:pPr>
        <w:pStyle w:val="Textoindependiente"/>
        <w:ind w:firstLine="708"/>
        <w:rPr>
          <w:rFonts w:ascii="Calibri" w:hAnsi="Calibri"/>
          <w:sz w:val="26"/>
          <w:szCs w:val="26"/>
        </w:rPr>
      </w:pPr>
      <w:r w:rsidRPr="000956B8">
        <w:rPr>
          <w:rFonts w:ascii="Calibri" w:hAnsi="Calibri"/>
          <w:b/>
          <w:bCs/>
          <w:i/>
          <w:iCs/>
          <w:sz w:val="26"/>
          <w:szCs w:val="27"/>
        </w:rPr>
        <w:t xml:space="preserve">“CONCEPTOS DE VIOLACION. CUANDO SU ESTUDIO ES INNECESARIO. </w:t>
      </w:r>
      <w:r w:rsidRPr="000956B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956B8">
        <w:rPr>
          <w:rFonts w:ascii="Calibri" w:hAnsi="Calibri"/>
          <w:sz w:val="22"/>
          <w:szCs w:val="27"/>
        </w:rPr>
        <w:t xml:space="preserve">Segundo Tribunal Colegiado Del Quinto Circuito. No. Registro: 223,103. Jurisprudencia. Materia(s): Común. Octava Época. Instancia: Tribunales Colegiados de Circuito. </w:t>
      </w:r>
      <w:r w:rsidRPr="000956B8">
        <w:rPr>
          <w:rFonts w:ascii="Calibri" w:hAnsi="Calibri"/>
          <w:sz w:val="22"/>
          <w:szCs w:val="22"/>
        </w:rPr>
        <w:t xml:space="preserve">Fuente: Semanario Judicial de la Federación. I, Abril de 1991. Tesis: V.2o. J/7. Página: 86. Genealogía: Gaceta número 40, Abril de 1991, página </w:t>
      </w:r>
      <w:proofErr w:type="gramStart"/>
      <w:r w:rsidRPr="000956B8">
        <w:rPr>
          <w:rFonts w:ascii="Calibri" w:hAnsi="Calibri"/>
          <w:sz w:val="22"/>
          <w:szCs w:val="22"/>
        </w:rPr>
        <w:t>125</w:t>
      </w:r>
      <w:r w:rsidRPr="000956B8">
        <w:rPr>
          <w:rFonts w:ascii="Calibri" w:hAnsi="Calibri"/>
          <w:sz w:val="26"/>
          <w:szCs w:val="26"/>
        </w:rPr>
        <w:t xml:space="preserve"> .</w:t>
      </w:r>
      <w:proofErr w:type="gramEnd"/>
      <w:r w:rsidRPr="000956B8">
        <w:rPr>
          <w:rFonts w:ascii="Calibri" w:hAnsi="Calibri"/>
          <w:sz w:val="26"/>
          <w:szCs w:val="26"/>
        </w:rPr>
        <w:t xml:space="preserve"> . . . . . . . . . . . . . . . . . . . . . . . . . . . . . . . . . . . </w:t>
      </w:r>
    </w:p>
    <w:p w:rsidR="00182536" w:rsidRPr="000956B8" w:rsidRDefault="00182536" w:rsidP="00182536">
      <w:pPr>
        <w:pStyle w:val="Textoindependiente"/>
        <w:ind w:firstLine="708"/>
        <w:rPr>
          <w:rFonts w:ascii="Calibri" w:hAnsi="Calibri"/>
          <w:sz w:val="26"/>
          <w:szCs w:val="26"/>
        </w:rPr>
      </w:pPr>
    </w:p>
    <w:p w:rsidR="00F11651" w:rsidRPr="000956B8" w:rsidRDefault="00182536" w:rsidP="00BD0B26">
      <w:pPr>
        <w:pStyle w:val="Textoindependiente"/>
        <w:ind w:firstLine="708"/>
        <w:rPr>
          <w:rFonts w:ascii="Calibri" w:hAnsi="Calibri" w:cs="Calibri"/>
          <w:sz w:val="26"/>
          <w:szCs w:val="26"/>
        </w:rPr>
      </w:pPr>
      <w:r w:rsidRPr="000956B8">
        <w:rPr>
          <w:rFonts w:ascii="Calibri" w:hAnsi="Calibri"/>
          <w:b/>
          <w:i/>
          <w:sz w:val="26"/>
          <w:szCs w:val="26"/>
        </w:rPr>
        <w:t xml:space="preserve">OCTAVO.- </w:t>
      </w:r>
      <w:r w:rsidRPr="000956B8">
        <w:rPr>
          <w:rFonts w:ascii="Calibri" w:hAnsi="Calibri"/>
          <w:sz w:val="26"/>
          <w:szCs w:val="26"/>
        </w:rPr>
        <w:t>De lo solicitado por la parte actora, se encuentra también</w:t>
      </w:r>
      <w:r w:rsidRPr="000956B8">
        <w:rPr>
          <w:rFonts w:ascii="Calibri" w:hAnsi="Calibri"/>
          <w:sz w:val="22"/>
          <w:szCs w:val="26"/>
        </w:rPr>
        <w:t xml:space="preserve">, </w:t>
      </w:r>
      <w:r w:rsidRPr="000956B8">
        <w:rPr>
          <w:rFonts w:ascii="Calibri" w:hAnsi="Calibri"/>
          <w:sz w:val="26"/>
          <w:szCs w:val="26"/>
        </w:rPr>
        <w:t>el</w:t>
      </w:r>
      <w:r w:rsidRPr="000956B8">
        <w:rPr>
          <w:rFonts w:ascii="Calibri" w:hAnsi="Calibri"/>
          <w:sz w:val="26"/>
          <w:szCs w:val="27"/>
        </w:rPr>
        <w:t xml:space="preserve"> reconocimiento del derecho </w:t>
      </w:r>
      <w:r w:rsidR="00BB6C0C" w:rsidRPr="000956B8">
        <w:rPr>
          <w:rFonts w:ascii="Calibri" w:hAnsi="Calibri" w:cs="Calibri"/>
          <w:sz w:val="26"/>
          <w:szCs w:val="26"/>
        </w:rPr>
        <w:t>amparado en el artículo 164, inciso e), de la Ley de Hacienda para los Municipios del Estado de Guanajuato, en relación con el 45 de la Ley de Ingresos para el Municipio de León, Guanajuato, para el ejercicio fiscal del año 2016 dos mil dieciséis,  de pagar la cuota mínima del impuesto predial</w:t>
      </w:r>
      <w:proofErr w:type="gramStart"/>
      <w:r w:rsidR="00BD0B26" w:rsidRPr="000956B8">
        <w:rPr>
          <w:rFonts w:ascii="Calibri" w:hAnsi="Calibri" w:cs="Calibri"/>
          <w:sz w:val="26"/>
          <w:szCs w:val="26"/>
        </w:rPr>
        <w:t>. . .</w:t>
      </w:r>
      <w:proofErr w:type="gramEnd"/>
      <w:r w:rsidR="00BD0B26" w:rsidRPr="000956B8">
        <w:rPr>
          <w:rFonts w:ascii="Calibri" w:hAnsi="Calibri" w:cs="Calibri"/>
          <w:sz w:val="26"/>
          <w:szCs w:val="26"/>
        </w:rPr>
        <w:t xml:space="preserve"> </w:t>
      </w:r>
    </w:p>
    <w:p w:rsidR="00BD0B26" w:rsidRPr="000956B8" w:rsidRDefault="00BD0B26" w:rsidP="00BD0B26">
      <w:pPr>
        <w:pStyle w:val="Textoindependiente"/>
        <w:ind w:firstLine="708"/>
        <w:rPr>
          <w:rFonts w:ascii="Calibri" w:hAnsi="Calibri"/>
          <w:b/>
          <w:i/>
          <w:sz w:val="26"/>
          <w:szCs w:val="27"/>
        </w:rPr>
      </w:pPr>
    </w:p>
    <w:p w:rsidR="00615A97" w:rsidRPr="000956B8" w:rsidRDefault="00F11651" w:rsidP="000956B8">
      <w:pPr>
        <w:pStyle w:val="Textoindependiente"/>
        <w:ind w:firstLine="708"/>
        <w:rPr>
          <w:rFonts w:ascii="Calibri" w:hAnsi="Calibri"/>
          <w:sz w:val="26"/>
          <w:szCs w:val="26"/>
        </w:rPr>
      </w:pPr>
      <w:r w:rsidRPr="000956B8">
        <w:rPr>
          <w:rFonts w:ascii="Calibri" w:hAnsi="Calibri"/>
          <w:i/>
          <w:iCs/>
          <w:sz w:val="26"/>
          <w:szCs w:val="26"/>
        </w:rPr>
        <w:t>A lo que</w:t>
      </w:r>
      <w:r w:rsidRPr="000956B8">
        <w:rPr>
          <w:rFonts w:ascii="Calibri" w:hAnsi="Calibri"/>
          <w:b/>
          <w:bCs/>
          <w:i/>
          <w:iCs/>
          <w:sz w:val="26"/>
          <w:szCs w:val="26"/>
        </w:rPr>
        <w:t xml:space="preserve"> </w:t>
      </w:r>
      <w:r w:rsidR="00BD0B26" w:rsidRPr="000956B8">
        <w:rPr>
          <w:rFonts w:ascii="Calibri" w:hAnsi="Calibri"/>
          <w:b/>
          <w:bCs/>
          <w:i/>
          <w:iCs/>
          <w:sz w:val="26"/>
          <w:szCs w:val="26"/>
        </w:rPr>
        <w:t>sí</w:t>
      </w:r>
      <w:r w:rsidRPr="000956B8">
        <w:rPr>
          <w:rFonts w:ascii="Calibri" w:hAnsi="Calibri"/>
          <w:b/>
          <w:bCs/>
          <w:i/>
          <w:iCs/>
          <w:sz w:val="26"/>
          <w:szCs w:val="26"/>
        </w:rPr>
        <w:t xml:space="preserve"> ha lugar </w:t>
      </w:r>
      <w:r w:rsidR="007616ED" w:rsidRPr="000956B8">
        <w:rPr>
          <w:rFonts w:ascii="Calibri" w:hAnsi="Calibri"/>
          <w:sz w:val="26"/>
          <w:szCs w:val="26"/>
        </w:rPr>
        <w:t>a reconocer el derecho que tiene el justiciable</w:t>
      </w:r>
      <w:r w:rsidR="00615A97" w:rsidRPr="000956B8">
        <w:rPr>
          <w:rFonts w:ascii="Calibri" w:hAnsi="Calibri"/>
          <w:sz w:val="26"/>
          <w:szCs w:val="26"/>
        </w:rPr>
        <w:t xml:space="preserve"> de pagar</w:t>
      </w:r>
      <w:r w:rsidR="007616ED" w:rsidRPr="000956B8">
        <w:rPr>
          <w:rFonts w:ascii="Calibri" w:hAnsi="Calibri"/>
          <w:sz w:val="26"/>
          <w:szCs w:val="26"/>
        </w:rPr>
        <w:t xml:space="preserve">, respecto del impuesto predial que causa el inmueble ubicado en el número 113 ciento trece de calle Vía Campos de Arroz, colonia Brisas del Campo de esta ciudad, </w:t>
      </w:r>
      <w:r w:rsidR="00CF0BD6" w:rsidRPr="000956B8">
        <w:rPr>
          <w:rFonts w:ascii="Calibri" w:hAnsi="Calibri"/>
          <w:sz w:val="26"/>
          <w:szCs w:val="26"/>
        </w:rPr>
        <w:t>la cantidad de $269.57 (Doscientos sesenta y nueve pesos 57/100 Moneda</w:t>
      </w:r>
      <w:r w:rsidR="000956B8" w:rsidRPr="000956B8">
        <w:rPr>
          <w:rFonts w:ascii="Calibri" w:hAnsi="Calibri"/>
          <w:sz w:val="26"/>
          <w:szCs w:val="26"/>
        </w:rPr>
        <w:t xml:space="preserve"> </w:t>
      </w:r>
      <w:r w:rsidR="00BA7841" w:rsidRPr="000956B8">
        <w:rPr>
          <w:rFonts w:ascii="Calibri" w:hAnsi="Calibri"/>
          <w:sz w:val="26"/>
          <w:szCs w:val="26"/>
        </w:rPr>
        <w:t>N</w:t>
      </w:r>
      <w:r w:rsidR="00CF0BD6" w:rsidRPr="000956B8">
        <w:rPr>
          <w:rFonts w:ascii="Calibri" w:hAnsi="Calibri"/>
          <w:sz w:val="26"/>
          <w:szCs w:val="26"/>
        </w:rPr>
        <w:t>acional) que corresponde a</w:t>
      </w:r>
      <w:r w:rsidR="007616ED" w:rsidRPr="000956B8">
        <w:rPr>
          <w:rFonts w:ascii="Calibri" w:hAnsi="Calibri"/>
          <w:sz w:val="26"/>
          <w:szCs w:val="26"/>
        </w:rPr>
        <w:t xml:space="preserve"> la cuota mínima establecida en el primer párrafo del artículo 45 de la Ley de Ingresos antes referida</w:t>
      </w:r>
      <w:r w:rsidR="00615A97" w:rsidRPr="000956B8">
        <w:rPr>
          <w:rFonts w:ascii="Calibri" w:hAnsi="Calibri"/>
          <w:sz w:val="26"/>
          <w:szCs w:val="26"/>
        </w:rPr>
        <w:t>, por lo que la autoridad demanda deberá hacer los ajustes y trámites administrativos que resulten necesarios, a efecto de que se respete plenamente el derecho reconocido al ciudadano Jorge Ulises Pantoja Kuri. . . . . .</w:t>
      </w:r>
      <w:r w:rsidR="00BA7841" w:rsidRPr="000956B8">
        <w:rPr>
          <w:rFonts w:ascii="Calibri" w:hAnsi="Calibri"/>
          <w:sz w:val="26"/>
          <w:szCs w:val="26"/>
        </w:rPr>
        <w:t xml:space="preserve"> </w:t>
      </w:r>
      <w:r w:rsidR="00BA7841" w:rsidRPr="000956B8">
        <w:rPr>
          <w:rFonts w:ascii="Calibri" w:hAnsi="Calibri"/>
          <w:bCs/>
          <w:sz w:val="26"/>
          <w:szCs w:val="27"/>
        </w:rPr>
        <w:t xml:space="preserve">. . . . . . . </w:t>
      </w:r>
      <w:r w:rsidR="00BA7841" w:rsidRPr="000956B8">
        <w:rPr>
          <w:rFonts w:ascii="Calibri" w:hAnsi="Calibri"/>
          <w:sz w:val="26"/>
          <w:szCs w:val="27"/>
        </w:rPr>
        <w:t xml:space="preserve">. . . . . . . </w:t>
      </w:r>
      <w:r w:rsidR="00BA7841" w:rsidRPr="000956B8">
        <w:rPr>
          <w:rFonts w:ascii="Calibri" w:hAnsi="Calibri" w:cs="Arial"/>
          <w:sz w:val="26"/>
          <w:szCs w:val="27"/>
        </w:rPr>
        <w:t xml:space="preserve">. . . . . . . . . . . . . . . . . . . . . . . . . . . . . . . . . </w:t>
      </w:r>
    </w:p>
    <w:p w:rsidR="00BA7841" w:rsidRPr="000956B8" w:rsidRDefault="00BA7841" w:rsidP="00BA7841">
      <w:pPr>
        <w:pStyle w:val="Textoindependiente"/>
        <w:ind w:firstLine="708"/>
        <w:rPr>
          <w:rFonts w:ascii="Calibri" w:hAnsi="Calibri"/>
          <w:sz w:val="26"/>
          <w:szCs w:val="26"/>
        </w:rPr>
      </w:pPr>
    </w:p>
    <w:p w:rsidR="00F11651" w:rsidRPr="000956B8" w:rsidRDefault="00615A97" w:rsidP="004E4B0C">
      <w:pPr>
        <w:pStyle w:val="Textoindependiente"/>
        <w:rPr>
          <w:rFonts w:ascii="Calibri" w:hAnsi="Calibri"/>
          <w:sz w:val="26"/>
          <w:szCs w:val="26"/>
        </w:rPr>
      </w:pPr>
      <w:r w:rsidRPr="000956B8">
        <w:rPr>
          <w:rFonts w:ascii="Calibri" w:hAnsi="Calibri"/>
          <w:sz w:val="26"/>
          <w:szCs w:val="26"/>
        </w:rPr>
        <w:lastRenderedPageBreak/>
        <w:tab/>
        <w:t xml:space="preserve">Por otra parte, es importante denotar que la </w:t>
      </w:r>
      <w:r w:rsidR="00BA7841" w:rsidRPr="000956B8">
        <w:rPr>
          <w:rFonts w:ascii="Calibri" w:hAnsi="Calibri"/>
          <w:sz w:val="26"/>
          <w:szCs w:val="26"/>
        </w:rPr>
        <w:t>Tesorería Municipal y las dependencias a su cargo,</w:t>
      </w:r>
      <w:r w:rsidRPr="000956B8">
        <w:rPr>
          <w:rFonts w:ascii="Calibri" w:hAnsi="Calibri"/>
          <w:sz w:val="26"/>
          <w:szCs w:val="26"/>
        </w:rPr>
        <w:t xml:space="preserve"> </w:t>
      </w:r>
      <w:r w:rsidRPr="000956B8">
        <w:rPr>
          <w:rFonts w:ascii="Calibri" w:hAnsi="Calibri"/>
          <w:b/>
          <w:sz w:val="26"/>
          <w:szCs w:val="26"/>
        </w:rPr>
        <w:t>deberá</w:t>
      </w:r>
      <w:r w:rsidR="00BA7841" w:rsidRPr="000956B8">
        <w:rPr>
          <w:rFonts w:ascii="Calibri" w:hAnsi="Calibri"/>
          <w:b/>
          <w:sz w:val="26"/>
          <w:szCs w:val="26"/>
        </w:rPr>
        <w:t>n</w:t>
      </w:r>
      <w:r w:rsidRPr="000956B8">
        <w:rPr>
          <w:rFonts w:ascii="Calibri" w:hAnsi="Calibri"/>
          <w:b/>
          <w:sz w:val="26"/>
          <w:szCs w:val="26"/>
        </w:rPr>
        <w:t xml:space="preserve"> respetar</w:t>
      </w:r>
      <w:r w:rsidRPr="000956B8">
        <w:rPr>
          <w:rFonts w:ascii="Calibri" w:hAnsi="Calibri"/>
          <w:sz w:val="26"/>
          <w:szCs w:val="26"/>
        </w:rPr>
        <w:t xml:space="preserve"> el derecho reconocido </w:t>
      </w:r>
      <w:r w:rsidR="004E1A44" w:rsidRPr="000956B8">
        <w:rPr>
          <w:rFonts w:ascii="Calibri" w:hAnsi="Calibri"/>
          <w:sz w:val="26"/>
          <w:szCs w:val="26"/>
        </w:rPr>
        <w:t xml:space="preserve">al ciudadano </w:t>
      </w:r>
      <w:r w:rsidR="000956B8" w:rsidRPr="000956B8">
        <w:rPr>
          <w:rFonts w:ascii="Calibri" w:hAnsi="Calibri" w:cs="Calibri"/>
          <w:sz w:val="26"/>
          <w:szCs w:val="26"/>
        </w:rPr>
        <w:t>(…)</w:t>
      </w:r>
      <w:r w:rsidRPr="000956B8">
        <w:rPr>
          <w:rFonts w:ascii="Calibri" w:hAnsi="Calibri"/>
          <w:sz w:val="26"/>
          <w:szCs w:val="26"/>
        </w:rPr>
        <w:t xml:space="preserve"> durante </w:t>
      </w:r>
      <w:r w:rsidRPr="000956B8">
        <w:rPr>
          <w:rFonts w:ascii="Calibri" w:hAnsi="Calibri"/>
          <w:b/>
          <w:sz w:val="26"/>
          <w:szCs w:val="26"/>
        </w:rPr>
        <w:t>toda la vigencia</w:t>
      </w:r>
      <w:r w:rsidRPr="000956B8">
        <w:rPr>
          <w:rFonts w:ascii="Calibri" w:hAnsi="Calibri"/>
          <w:sz w:val="26"/>
          <w:szCs w:val="26"/>
        </w:rPr>
        <w:t xml:space="preserve"> del crédito que le otorgó el Instituto del Fondo Nacional de Vivienda para los Trabajadores, pues </w:t>
      </w:r>
      <w:r w:rsidR="004E4B0C" w:rsidRPr="000956B8">
        <w:rPr>
          <w:rFonts w:ascii="Calibri" w:hAnsi="Calibri"/>
          <w:sz w:val="26"/>
          <w:szCs w:val="26"/>
        </w:rPr>
        <w:t xml:space="preserve">de la lectura íntegra </w:t>
      </w:r>
      <w:r w:rsidRPr="000956B8">
        <w:rPr>
          <w:rFonts w:ascii="Calibri" w:hAnsi="Calibri"/>
          <w:sz w:val="26"/>
          <w:szCs w:val="26"/>
        </w:rPr>
        <w:t xml:space="preserve">del artículo 164 de la Ley de Hacienda </w:t>
      </w:r>
      <w:r w:rsidR="004E4B0C" w:rsidRPr="000956B8">
        <w:rPr>
          <w:rFonts w:ascii="Calibri" w:hAnsi="Calibri"/>
          <w:sz w:val="26"/>
          <w:szCs w:val="26"/>
        </w:rPr>
        <w:t xml:space="preserve">para los Municipios del Estado de Guanajuato, no se desprende que el beneficio de </w:t>
      </w:r>
      <w:r w:rsidR="00BA7841" w:rsidRPr="000956B8">
        <w:rPr>
          <w:rFonts w:ascii="Calibri" w:hAnsi="Calibri"/>
          <w:sz w:val="26"/>
          <w:szCs w:val="26"/>
        </w:rPr>
        <w:t>pagar la cuota mínima sea anual;</w:t>
      </w:r>
      <w:r w:rsidR="004E4B0C" w:rsidRPr="000956B8">
        <w:rPr>
          <w:rFonts w:ascii="Calibri" w:hAnsi="Calibri"/>
          <w:sz w:val="26"/>
          <w:szCs w:val="26"/>
        </w:rPr>
        <w:t xml:space="preserve"> al contrario, en el inciso E) de dicho artículo, queda determinado que la tributación de la cuota mínima, será durante el tiempo que esté vigente el financiamiento</w:t>
      </w:r>
      <w:r w:rsidR="00F11651" w:rsidRPr="000956B8">
        <w:rPr>
          <w:rFonts w:ascii="Calibri" w:hAnsi="Calibri" w:cs="Calibri"/>
          <w:sz w:val="26"/>
          <w:szCs w:val="26"/>
        </w:rPr>
        <w:t>.</w:t>
      </w:r>
      <w:r w:rsidR="00BD0B26" w:rsidRPr="000956B8">
        <w:rPr>
          <w:rFonts w:ascii="Calibri" w:hAnsi="Calibri" w:cs="Calibri"/>
          <w:sz w:val="26"/>
          <w:szCs w:val="26"/>
        </w:rPr>
        <w:t xml:space="preserve"> . . . . . . . . . . . . </w:t>
      </w:r>
    </w:p>
    <w:p w:rsidR="00F11651" w:rsidRPr="000956B8" w:rsidRDefault="00F11651" w:rsidP="00F11651">
      <w:pPr>
        <w:jc w:val="both"/>
        <w:rPr>
          <w:rFonts w:ascii="Calibri" w:hAnsi="Calibri" w:cs="Goudy"/>
          <w:sz w:val="26"/>
          <w:szCs w:val="27"/>
        </w:rPr>
      </w:pPr>
    </w:p>
    <w:p w:rsidR="00F11651" w:rsidRPr="000956B8" w:rsidRDefault="00F11651" w:rsidP="008F6B3F">
      <w:pPr>
        <w:pStyle w:val="Textoindependiente"/>
        <w:ind w:firstLine="708"/>
        <w:rPr>
          <w:rFonts w:ascii="Calibri" w:hAnsi="Calibri" w:cs="Calibri"/>
          <w:sz w:val="26"/>
          <w:szCs w:val="26"/>
        </w:rPr>
      </w:pPr>
      <w:r w:rsidRPr="000956B8">
        <w:rPr>
          <w:rFonts w:ascii="Calibri" w:hAnsi="Calibri" w:cs="Calibri"/>
          <w:sz w:val="26"/>
          <w:szCs w:val="26"/>
        </w:rPr>
        <w:t>Por lo anteriormente expuesto, y con fundamento además en lo dispuesto en los</w:t>
      </w:r>
      <w:r w:rsidR="00BD0B26" w:rsidRPr="000956B8">
        <w:rPr>
          <w:rFonts w:ascii="Calibri" w:hAnsi="Calibri" w:cs="Calibri"/>
          <w:sz w:val="26"/>
          <w:szCs w:val="26"/>
        </w:rPr>
        <w:t xml:space="preserve"> artículos </w:t>
      </w:r>
      <w:r w:rsidR="008F6B3F" w:rsidRPr="000956B8">
        <w:rPr>
          <w:rFonts w:ascii="Calibri" w:hAnsi="Calibri" w:cs="Calibri"/>
          <w:sz w:val="26"/>
          <w:szCs w:val="26"/>
        </w:rPr>
        <w:t xml:space="preserve">246, fracción I, de la Ley Orgánica Municipal para el Estado de Guanajuato; y, </w:t>
      </w:r>
      <w:r w:rsidR="00BD0B26" w:rsidRPr="000956B8">
        <w:rPr>
          <w:rFonts w:ascii="Calibri" w:hAnsi="Calibri" w:cs="Calibri"/>
          <w:sz w:val="26"/>
          <w:szCs w:val="26"/>
        </w:rPr>
        <w:t xml:space="preserve">249, 287, 298, 299, </w:t>
      </w:r>
      <w:r w:rsidRPr="000956B8">
        <w:rPr>
          <w:rFonts w:ascii="Calibri" w:hAnsi="Calibri" w:cs="Calibri"/>
          <w:sz w:val="26"/>
          <w:szCs w:val="26"/>
        </w:rPr>
        <w:t>300, fracción I</w:t>
      </w:r>
      <w:r w:rsidR="00BD0B26" w:rsidRPr="000956B8">
        <w:rPr>
          <w:rFonts w:ascii="Calibri" w:hAnsi="Calibri" w:cs="Calibri"/>
          <w:sz w:val="26"/>
          <w:szCs w:val="26"/>
        </w:rPr>
        <w:t>II</w:t>
      </w:r>
      <w:r w:rsidRPr="000956B8">
        <w:rPr>
          <w:rFonts w:ascii="Calibri" w:hAnsi="Calibri" w:cs="Calibri"/>
          <w:sz w:val="26"/>
          <w:szCs w:val="26"/>
        </w:rPr>
        <w:t>,</w:t>
      </w:r>
      <w:r w:rsidR="00BD0B26" w:rsidRPr="000956B8">
        <w:rPr>
          <w:rFonts w:ascii="Calibri" w:hAnsi="Calibri" w:cs="Calibri"/>
          <w:sz w:val="26"/>
          <w:szCs w:val="26"/>
        </w:rPr>
        <w:t xml:space="preserve"> y 302, fracciones II y IV;</w:t>
      </w:r>
      <w:r w:rsidRPr="000956B8">
        <w:rPr>
          <w:rFonts w:ascii="Calibri" w:hAnsi="Calibri" w:cs="Calibri"/>
          <w:sz w:val="26"/>
          <w:szCs w:val="26"/>
        </w:rPr>
        <w:t xml:space="preserve"> del Código de Procedimiento y Justicia Administrativa para el Estado y los Municipios de Guanajuato, es de resolverse y se. . . . . . . . . . . . . . . . . . . . . . . . .</w:t>
      </w:r>
      <w:r w:rsidR="00BD0B26" w:rsidRPr="000956B8">
        <w:rPr>
          <w:rFonts w:ascii="Calibri" w:hAnsi="Calibri" w:cs="Calibri"/>
          <w:sz w:val="26"/>
          <w:szCs w:val="26"/>
        </w:rPr>
        <w:t xml:space="preserve"> . . . . . . . . . . . . . </w:t>
      </w:r>
    </w:p>
    <w:p w:rsidR="00F11651" w:rsidRPr="000956B8" w:rsidRDefault="00F11651" w:rsidP="00F11651">
      <w:pPr>
        <w:pStyle w:val="Textoindependiente"/>
        <w:rPr>
          <w:rFonts w:ascii="Calibri" w:hAnsi="Calibri" w:cs="Calibri"/>
          <w:sz w:val="22"/>
          <w:szCs w:val="26"/>
        </w:rPr>
      </w:pPr>
    </w:p>
    <w:p w:rsidR="00F11651" w:rsidRPr="000956B8" w:rsidRDefault="00F11651" w:rsidP="00F11651">
      <w:pPr>
        <w:pStyle w:val="Textoindependiente"/>
        <w:jc w:val="center"/>
        <w:rPr>
          <w:rFonts w:ascii="Calibri" w:hAnsi="Calibri" w:cs="Calibri"/>
          <w:i/>
          <w:iCs/>
          <w:sz w:val="26"/>
          <w:szCs w:val="26"/>
        </w:rPr>
      </w:pPr>
      <w:r w:rsidRPr="000956B8">
        <w:rPr>
          <w:rFonts w:ascii="Calibri" w:hAnsi="Calibri" w:cs="Calibri"/>
          <w:b/>
          <w:i/>
          <w:iCs/>
          <w:sz w:val="26"/>
          <w:szCs w:val="26"/>
        </w:rPr>
        <w:t xml:space="preserve">R E S U E L V </w:t>
      </w:r>
      <w:proofErr w:type="gramStart"/>
      <w:r w:rsidRPr="000956B8">
        <w:rPr>
          <w:rFonts w:ascii="Calibri" w:hAnsi="Calibri" w:cs="Calibri"/>
          <w:b/>
          <w:i/>
          <w:iCs/>
          <w:sz w:val="26"/>
          <w:szCs w:val="26"/>
        </w:rPr>
        <w:t xml:space="preserve">E </w:t>
      </w:r>
      <w:r w:rsidRPr="000956B8">
        <w:rPr>
          <w:rFonts w:ascii="Calibri" w:hAnsi="Calibri" w:cs="Calibri"/>
          <w:i/>
          <w:iCs/>
          <w:sz w:val="26"/>
          <w:szCs w:val="26"/>
        </w:rPr>
        <w:t>:</w:t>
      </w:r>
      <w:proofErr w:type="gramEnd"/>
    </w:p>
    <w:p w:rsidR="00F11651" w:rsidRPr="000956B8" w:rsidRDefault="00F11651" w:rsidP="00F11651">
      <w:pPr>
        <w:pStyle w:val="Textoindependiente"/>
        <w:rPr>
          <w:rFonts w:ascii="Calibri" w:hAnsi="Calibri" w:cs="Calibri"/>
          <w:sz w:val="22"/>
          <w:szCs w:val="26"/>
        </w:rPr>
      </w:pPr>
    </w:p>
    <w:p w:rsidR="00F11651" w:rsidRPr="000956B8" w:rsidRDefault="00F11651" w:rsidP="00F11651">
      <w:pPr>
        <w:pStyle w:val="Textoindependiente"/>
        <w:ind w:firstLine="708"/>
        <w:rPr>
          <w:rFonts w:ascii="Calibri" w:hAnsi="Calibri" w:cs="Calibri"/>
          <w:sz w:val="26"/>
          <w:szCs w:val="26"/>
        </w:rPr>
      </w:pPr>
      <w:r w:rsidRPr="000956B8">
        <w:rPr>
          <w:rFonts w:ascii="Calibri" w:hAnsi="Calibri" w:cs="Calibri"/>
          <w:b/>
          <w:bCs/>
          <w:i/>
          <w:iCs/>
          <w:sz w:val="26"/>
          <w:szCs w:val="26"/>
        </w:rPr>
        <w:t>PRIMERO.-</w:t>
      </w:r>
      <w:r w:rsidRPr="000956B8">
        <w:rPr>
          <w:rFonts w:ascii="Calibri" w:hAnsi="Calibri" w:cs="Calibri"/>
          <w:sz w:val="26"/>
          <w:szCs w:val="26"/>
        </w:rPr>
        <w:t xml:space="preserve"> Este Juzgado Segundo Administrativo Municipal </w:t>
      </w:r>
      <w:r w:rsidR="004E1A44" w:rsidRPr="000956B8">
        <w:rPr>
          <w:rFonts w:ascii="Calibri" w:hAnsi="Calibri" w:cs="Calibri"/>
          <w:sz w:val="26"/>
          <w:szCs w:val="26"/>
        </w:rPr>
        <w:t>fue</w:t>
      </w:r>
      <w:r w:rsidRPr="000956B8">
        <w:rPr>
          <w:rFonts w:ascii="Calibri" w:hAnsi="Calibri" w:cs="Calibri"/>
          <w:sz w:val="26"/>
          <w:szCs w:val="26"/>
        </w:rPr>
        <w:t xml:space="preserve"> competente para conocer y resolver del presente proceso administrativo</w:t>
      </w:r>
      <w:proofErr w:type="gramStart"/>
      <w:r w:rsidRPr="000956B8">
        <w:rPr>
          <w:rFonts w:ascii="Calibri" w:hAnsi="Calibri" w:cs="Calibri"/>
          <w:sz w:val="26"/>
          <w:szCs w:val="26"/>
        </w:rPr>
        <w:t>. . . . . . .</w:t>
      </w:r>
      <w:proofErr w:type="gramEnd"/>
      <w:r w:rsidRPr="000956B8">
        <w:rPr>
          <w:rFonts w:ascii="Calibri" w:hAnsi="Calibri" w:cs="Calibri"/>
          <w:sz w:val="26"/>
          <w:szCs w:val="26"/>
        </w:rPr>
        <w:t xml:space="preserve"> </w:t>
      </w:r>
    </w:p>
    <w:p w:rsidR="00F11651" w:rsidRPr="000956B8" w:rsidRDefault="00F11651" w:rsidP="00F11651">
      <w:pPr>
        <w:pStyle w:val="Textoindependiente"/>
        <w:rPr>
          <w:rFonts w:ascii="Calibri" w:hAnsi="Calibri" w:cs="Calibri"/>
          <w:sz w:val="22"/>
          <w:szCs w:val="26"/>
        </w:rPr>
      </w:pPr>
    </w:p>
    <w:p w:rsidR="00F11651" w:rsidRPr="000956B8" w:rsidRDefault="00F11651" w:rsidP="00F11651">
      <w:pPr>
        <w:pStyle w:val="Textoindependiente"/>
        <w:ind w:firstLine="708"/>
        <w:rPr>
          <w:rFonts w:ascii="Calibri" w:hAnsi="Calibri" w:cs="Calibri"/>
          <w:sz w:val="26"/>
          <w:szCs w:val="26"/>
        </w:rPr>
      </w:pPr>
      <w:r w:rsidRPr="000956B8">
        <w:rPr>
          <w:rFonts w:ascii="Calibri" w:hAnsi="Calibri" w:cs="Calibri"/>
          <w:b/>
          <w:bCs/>
          <w:i/>
          <w:iCs/>
          <w:sz w:val="26"/>
          <w:szCs w:val="26"/>
        </w:rPr>
        <w:t xml:space="preserve">SEGUNDO.- </w:t>
      </w:r>
      <w:r w:rsidRPr="000956B8">
        <w:rPr>
          <w:rFonts w:ascii="Calibri" w:hAnsi="Calibri" w:cs="Calibri"/>
          <w:sz w:val="26"/>
          <w:szCs w:val="26"/>
        </w:rPr>
        <w:t xml:space="preserve">Resultó procedente el proceso administrativo promovido por el justiciable. . . . . . . . . . . . . . . . . . . . . . . . . . . . . . . . . . . . . . . . . . . . . . . . . . . . . . . . . . </w:t>
      </w:r>
    </w:p>
    <w:p w:rsidR="00F11651" w:rsidRPr="000956B8" w:rsidRDefault="00F11651" w:rsidP="00F11651">
      <w:pPr>
        <w:pStyle w:val="Textoindependiente"/>
        <w:ind w:firstLine="708"/>
        <w:rPr>
          <w:rFonts w:ascii="Calibri" w:hAnsi="Calibri" w:cs="Calibri"/>
          <w:sz w:val="22"/>
          <w:szCs w:val="26"/>
        </w:rPr>
      </w:pPr>
    </w:p>
    <w:p w:rsidR="00F11651" w:rsidRPr="000956B8" w:rsidRDefault="00F11651" w:rsidP="00F11651">
      <w:pPr>
        <w:pStyle w:val="Textoindependiente"/>
        <w:ind w:firstLine="708"/>
        <w:rPr>
          <w:rFonts w:ascii="Calibri" w:hAnsi="Calibri" w:cs="Calibri"/>
          <w:sz w:val="26"/>
          <w:szCs w:val="26"/>
        </w:rPr>
      </w:pPr>
      <w:r w:rsidRPr="000956B8">
        <w:rPr>
          <w:rFonts w:ascii="Calibri" w:hAnsi="Calibri" w:cs="Calibri"/>
          <w:b/>
          <w:bCs/>
          <w:i/>
          <w:iCs/>
          <w:sz w:val="26"/>
          <w:szCs w:val="26"/>
        </w:rPr>
        <w:t xml:space="preserve">TERCERO.- </w:t>
      </w:r>
      <w:r w:rsidRPr="000956B8">
        <w:rPr>
          <w:rFonts w:ascii="Calibri" w:hAnsi="Calibri" w:cs="Calibri"/>
          <w:b/>
          <w:sz w:val="26"/>
          <w:szCs w:val="26"/>
        </w:rPr>
        <w:t>Se</w:t>
      </w:r>
      <w:r w:rsidR="004065AA" w:rsidRPr="000956B8">
        <w:rPr>
          <w:rFonts w:ascii="Calibri" w:hAnsi="Calibri" w:cs="Calibri"/>
          <w:b/>
          <w:sz w:val="26"/>
          <w:szCs w:val="26"/>
        </w:rPr>
        <w:t xml:space="preserve"> decreta la nulidad total</w:t>
      </w:r>
      <w:r w:rsidR="004065AA" w:rsidRPr="000956B8">
        <w:rPr>
          <w:rFonts w:ascii="Calibri" w:hAnsi="Calibri" w:cs="Calibri"/>
          <w:sz w:val="26"/>
          <w:szCs w:val="26"/>
        </w:rPr>
        <w:t xml:space="preserve"> de </w:t>
      </w:r>
      <w:r w:rsidR="004065AA" w:rsidRPr="000956B8">
        <w:rPr>
          <w:rFonts w:ascii="Calibri" w:hAnsi="Calibri"/>
          <w:bCs/>
          <w:sz w:val="26"/>
          <w:szCs w:val="27"/>
        </w:rPr>
        <w:t>l</w:t>
      </w:r>
      <w:r w:rsidR="004065AA" w:rsidRPr="000956B8">
        <w:rPr>
          <w:rFonts w:ascii="Calibri" w:hAnsi="Calibri"/>
          <w:sz w:val="26"/>
          <w:szCs w:val="27"/>
        </w:rPr>
        <w:t xml:space="preserve">a </w:t>
      </w:r>
      <w:r w:rsidR="004065AA" w:rsidRPr="000956B8">
        <w:rPr>
          <w:rFonts w:ascii="Calibri" w:hAnsi="Calibri"/>
          <w:b/>
          <w:sz w:val="26"/>
          <w:szCs w:val="27"/>
        </w:rPr>
        <w:t>determinación y cobro del crédito fiscal</w:t>
      </w:r>
      <w:r w:rsidR="004065AA" w:rsidRPr="000956B8">
        <w:rPr>
          <w:rFonts w:ascii="Calibri" w:hAnsi="Calibri"/>
          <w:sz w:val="26"/>
          <w:szCs w:val="27"/>
        </w:rPr>
        <w:t xml:space="preserve"> </w:t>
      </w:r>
      <w:r w:rsidR="004065AA" w:rsidRPr="000956B8">
        <w:rPr>
          <w:rFonts w:ascii="Calibri" w:hAnsi="Calibri"/>
          <w:b/>
          <w:sz w:val="26"/>
          <w:szCs w:val="27"/>
        </w:rPr>
        <w:t>relativo al impuesto predial</w:t>
      </w:r>
      <w:r w:rsidR="00162BF9" w:rsidRPr="000956B8">
        <w:rPr>
          <w:rFonts w:ascii="Calibri" w:hAnsi="Calibri"/>
          <w:sz w:val="26"/>
          <w:szCs w:val="27"/>
        </w:rPr>
        <w:t xml:space="preserve"> y </w:t>
      </w:r>
      <w:r w:rsidR="00162BF9" w:rsidRPr="000956B8">
        <w:rPr>
          <w:rFonts w:ascii="Calibri" w:hAnsi="Calibri"/>
          <w:b/>
          <w:sz w:val="26"/>
          <w:szCs w:val="27"/>
        </w:rPr>
        <w:t>recargos</w:t>
      </w:r>
      <w:r w:rsidR="00162BF9" w:rsidRPr="000956B8">
        <w:rPr>
          <w:rFonts w:ascii="Calibri" w:hAnsi="Calibri"/>
          <w:sz w:val="26"/>
          <w:szCs w:val="27"/>
        </w:rPr>
        <w:t xml:space="preserve"> </w:t>
      </w:r>
      <w:r w:rsidR="00926D61" w:rsidRPr="000956B8">
        <w:rPr>
          <w:rFonts w:ascii="Calibri" w:hAnsi="Calibri"/>
          <w:sz w:val="26"/>
          <w:szCs w:val="27"/>
        </w:rPr>
        <w:t xml:space="preserve">del mismo, </w:t>
      </w:r>
      <w:r w:rsidR="00162BF9" w:rsidRPr="000956B8">
        <w:rPr>
          <w:rFonts w:ascii="Calibri" w:hAnsi="Calibri"/>
          <w:sz w:val="26"/>
          <w:szCs w:val="27"/>
        </w:rPr>
        <w:t>para el ejercicio fiscal del año 2016 dos mil dieciséis</w:t>
      </w:r>
      <w:r w:rsidR="004065AA" w:rsidRPr="000956B8">
        <w:rPr>
          <w:rFonts w:ascii="Calibri" w:hAnsi="Calibri"/>
          <w:sz w:val="26"/>
          <w:szCs w:val="27"/>
        </w:rPr>
        <w:t xml:space="preserve">, por la cantidad de </w:t>
      </w:r>
      <w:r w:rsidR="004065AA" w:rsidRPr="000956B8">
        <w:rPr>
          <w:rFonts w:ascii="Calibri" w:hAnsi="Calibri"/>
          <w:b/>
          <w:sz w:val="26"/>
          <w:szCs w:val="27"/>
        </w:rPr>
        <w:t>$</w:t>
      </w:r>
      <w:r w:rsidR="00162BF9" w:rsidRPr="000956B8">
        <w:rPr>
          <w:rFonts w:ascii="Calibri" w:hAnsi="Calibri"/>
          <w:b/>
          <w:sz w:val="26"/>
          <w:szCs w:val="27"/>
        </w:rPr>
        <w:t>473.92 (Cuatrocientos setenta y tres pesos 92/</w:t>
      </w:r>
      <w:r w:rsidR="004065AA" w:rsidRPr="000956B8">
        <w:rPr>
          <w:rFonts w:ascii="Calibri" w:hAnsi="Calibri"/>
          <w:b/>
          <w:sz w:val="26"/>
          <w:szCs w:val="27"/>
        </w:rPr>
        <w:t>100 Moneda Nacional)</w:t>
      </w:r>
      <w:r w:rsidR="004065AA" w:rsidRPr="000956B8">
        <w:rPr>
          <w:rFonts w:ascii="Calibri" w:hAnsi="Calibri"/>
          <w:sz w:val="26"/>
          <w:szCs w:val="27"/>
        </w:rPr>
        <w:t xml:space="preserve">, </w:t>
      </w:r>
      <w:r w:rsidR="00411A5B" w:rsidRPr="000956B8">
        <w:rPr>
          <w:rFonts w:ascii="Calibri" w:hAnsi="Calibri"/>
          <w:sz w:val="26"/>
          <w:szCs w:val="27"/>
        </w:rPr>
        <w:t xml:space="preserve">respecto del inmueble ubicado en </w:t>
      </w:r>
      <w:r w:rsidR="000956B8" w:rsidRPr="000956B8">
        <w:rPr>
          <w:rFonts w:ascii="Calibri" w:hAnsi="Calibri" w:cs="Calibri"/>
          <w:sz w:val="26"/>
          <w:szCs w:val="26"/>
        </w:rPr>
        <w:t>(…)</w:t>
      </w:r>
      <w:r w:rsidR="00411A5B" w:rsidRPr="000956B8">
        <w:rPr>
          <w:rFonts w:ascii="Calibri" w:hAnsi="Calibri"/>
          <w:sz w:val="26"/>
          <w:szCs w:val="27"/>
        </w:rPr>
        <w:t xml:space="preserve"> esta ciudad, cuenta predial 01AA95921001. Determinación </w:t>
      </w:r>
      <w:r w:rsidR="004065AA" w:rsidRPr="000956B8">
        <w:rPr>
          <w:rFonts w:ascii="Calibri" w:hAnsi="Calibri"/>
          <w:sz w:val="26"/>
          <w:szCs w:val="27"/>
        </w:rPr>
        <w:t>contenida en el estado de cuenta predial (pago individual), obtenido de la página de internet del Ayuntamiento de León, Guanajuato, el día 24 veinticuatro de noviembre del año 2016 dos mil dieciséis</w:t>
      </w:r>
      <w:r w:rsidRPr="000956B8">
        <w:rPr>
          <w:rFonts w:ascii="Calibri" w:hAnsi="Calibri" w:cs="Calibri"/>
          <w:sz w:val="26"/>
          <w:szCs w:val="26"/>
        </w:rPr>
        <w:t xml:space="preserve">; por las consideraciones lógicas y jurídicas expresadas en el Considerando Sexto de la presente sentencia. . . . . . . . </w:t>
      </w:r>
      <w:r w:rsidR="004065AA" w:rsidRPr="000956B8">
        <w:rPr>
          <w:rFonts w:ascii="Calibri" w:hAnsi="Calibri" w:cs="Calibri"/>
          <w:sz w:val="26"/>
          <w:szCs w:val="26"/>
        </w:rPr>
        <w:t xml:space="preserve">. . . . . . . . . . . . </w:t>
      </w:r>
      <w:r w:rsidR="00BA7841" w:rsidRPr="000956B8">
        <w:rPr>
          <w:rFonts w:ascii="Calibri" w:hAnsi="Calibri" w:cs="Calibri"/>
          <w:sz w:val="26"/>
          <w:szCs w:val="26"/>
        </w:rPr>
        <w:t xml:space="preserve">.  . . . . . </w:t>
      </w:r>
    </w:p>
    <w:p w:rsidR="00F11651" w:rsidRPr="000956B8" w:rsidRDefault="00F11651" w:rsidP="00F11651">
      <w:pPr>
        <w:pStyle w:val="Textoindependiente"/>
        <w:rPr>
          <w:rFonts w:ascii="Calibri" w:hAnsi="Calibri" w:cs="Calibri"/>
          <w:sz w:val="22"/>
          <w:szCs w:val="26"/>
        </w:rPr>
      </w:pPr>
    </w:p>
    <w:p w:rsidR="00F11651" w:rsidRPr="000956B8" w:rsidRDefault="00F11651" w:rsidP="00B14F66">
      <w:pPr>
        <w:ind w:firstLine="708"/>
        <w:jc w:val="both"/>
        <w:rPr>
          <w:rFonts w:ascii="Calibri" w:hAnsi="Calibri"/>
          <w:bCs/>
          <w:iCs/>
          <w:sz w:val="26"/>
          <w:szCs w:val="27"/>
        </w:rPr>
      </w:pPr>
      <w:r w:rsidRPr="000956B8">
        <w:rPr>
          <w:rFonts w:ascii="Calibri" w:hAnsi="Calibri"/>
          <w:b/>
          <w:bCs/>
          <w:i/>
          <w:iCs/>
          <w:sz w:val="26"/>
          <w:szCs w:val="27"/>
        </w:rPr>
        <w:t>CUARTO.-</w:t>
      </w:r>
      <w:r w:rsidRPr="000956B8">
        <w:rPr>
          <w:rFonts w:ascii="Calibri" w:hAnsi="Calibri"/>
          <w:sz w:val="26"/>
          <w:szCs w:val="27"/>
        </w:rPr>
        <w:t xml:space="preserve"> </w:t>
      </w:r>
      <w:r w:rsidR="004065AA" w:rsidRPr="000956B8">
        <w:rPr>
          <w:rFonts w:ascii="Calibri" w:hAnsi="Calibri"/>
          <w:b/>
          <w:iCs/>
          <w:sz w:val="26"/>
          <w:szCs w:val="27"/>
        </w:rPr>
        <w:t>Sí</w:t>
      </w:r>
      <w:r w:rsidRPr="000956B8">
        <w:rPr>
          <w:rFonts w:ascii="Calibri" w:hAnsi="Calibri"/>
          <w:b/>
          <w:iCs/>
          <w:sz w:val="26"/>
          <w:szCs w:val="27"/>
        </w:rPr>
        <w:t xml:space="preserve"> ha lugar </w:t>
      </w:r>
      <w:r w:rsidRPr="000956B8">
        <w:rPr>
          <w:rFonts w:ascii="Calibri" w:hAnsi="Calibri"/>
          <w:bCs/>
          <w:iCs/>
          <w:sz w:val="26"/>
          <w:szCs w:val="27"/>
        </w:rPr>
        <w:t xml:space="preserve">al reconocimiento del Derecho </w:t>
      </w:r>
      <w:r w:rsidR="004065AA" w:rsidRPr="000956B8">
        <w:rPr>
          <w:rFonts w:ascii="Calibri" w:hAnsi="Calibri"/>
          <w:bCs/>
          <w:iCs/>
          <w:sz w:val="26"/>
          <w:szCs w:val="27"/>
        </w:rPr>
        <w:t>solicitado</w:t>
      </w:r>
      <w:r w:rsidR="00C839CA" w:rsidRPr="000956B8">
        <w:rPr>
          <w:rFonts w:ascii="Calibri" w:hAnsi="Calibri"/>
          <w:bCs/>
          <w:iCs/>
          <w:sz w:val="26"/>
          <w:szCs w:val="27"/>
        </w:rPr>
        <w:t xml:space="preserve"> por </w:t>
      </w:r>
      <w:r w:rsidR="000243DA" w:rsidRPr="000956B8">
        <w:rPr>
          <w:rFonts w:ascii="Calibri" w:hAnsi="Calibri"/>
          <w:bCs/>
          <w:iCs/>
          <w:sz w:val="26"/>
          <w:szCs w:val="27"/>
        </w:rPr>
        <w:t xml:space="preserve">el ciudadano </w:t>
      </w:r>
      <w:r w:rsidR="000956B8" w:rsidRPr="000956B8">
        <w:rPr>
          <w:rFonts w:ascii="Calibri" w:hAnsi="Calibri" w:cs="Calibri"/>
          <w:sz w:val="26"/>
          <w:szCs w:val="26"/>
        </w:rPr>
        <w:t>(…)</w:t>
      </w:r>
      <w:r w:rsidR="004065AA" w:rsidRPr="000956B8">
        <w:rPr>
          <w:rFonts w:ascii="Calibri" w:hAnsi="Calibri"/>
          <w:bCs/>
          <w:iCs/>
          <w:sz w:val="26"/>
          <w:szCs w:val="27"/>
        </w:rPr>
        <w:t xml:space="preserve"> por lo que se </w:t>
      </w:r>
      <w:r w:rsidRPr="000956B8">
        <w:rPr>
          <w:rFonts w:ascii="Calibri" w:hAnsi="Calibri"/>
          <w:b/>
          <w:bCs/>
          <w:iCs/>
          <w:sz w:val="26"/>
          <w:szCs w:val="27"/>
        </w:rPr>
        <w:t>condena</w:t>
      </w:r>
      <w:r w:rsidRPr="000956B8">
        <w:rPr>
          <w:rFonts w:ascii="Calibri" w:hAnsi="Calibri"/>
          <w:bCs/>
          <w:iCs/>
          <w:sz w:val="26"/>
          <w:szCs w:val="27"/>
        </w:rPr>
        <w:t xml:space="preserve"> </w:t>
      </w:r>
      <w:r w:rsidR="004065AA" w:rsidRPr="000956B8">
        <w:rPr>
          <w:rFonts w:ascii="Calibri" w:hAnsi="Calibri"/>
          <w:bCs/>
          <w:iCs/>
          <w:sz w:val="26"/>
          <w:szCs w:val="27"/>
        </w:rPr>
        <w:t xml:space="preserve">a la autoridad demandada a que </w:t>
      </w:r>
      <w:r w:rsidR="004065AA" w:rsidRPr="000956B8">
        <w:rPr>
          <w:rFonts w:ascii="Calibri" w:hAnsi="Calibri"/>
          <w:b/>
          <w:bCs/>
          <w:iCs/>
          <w:sz w:val="26"/>
          <w:szCs w:val="27"/>
        </w:rPr>
        <w:t>emita</w:t>
      </w:r>
      <w:r w:rsidR="004065AA" w:rsidRPr="000956B8">
        <w:rPr>
          <w:rFonts w:ascii="Calibri" w:hAnsi="Calibri"/>
          <w:bCs/>
          <w:iCs/>
          <w:sz w:val="26"/>
          <w:szCs w:val="27"/>
        </w:rPr>
        <w:t xml:space="preserve"> una determinación del crédito autorizando el pago </w:t>
      </w:r>
      <w:r w:rsidR="00E4078B" w:rsidRPr="000956B8">
        <w:rPr>
          <w:rFonts w:ascii="Calibri" w:hAnsi="Calibri"/>
          <w:bCs/>
          <w:iCs/>
          <w:sz w:val="26"/>
          <w:szCs w:val="27"/>
        </w:rPr>
        <w:t xml:space="preserve">de la cantidad de </w:t>
      </w:r>
      <w:r w:rsidR="00E4078B" w:rsidRPr="000956B8">
        <w:rPr>
          <w:rFonts w:ascii="Calibri" w:hAnsi="Calibri"/>
          <w:b/>
          <w:bCs/>
          <w:iCs/>
          <w:sz w:val="26"/>
          <w:szCs w:val="27"/>
        </w:rPr>
        <w:t>$269.</w:t>
      </w:r>
      <w:r w:rsidR="005178DF" w:rsidRPr="000956B8">
        <w:rPr>
          <w:rFonts w:ascii="Calibri" w:hAnsi="Calibri"/>
          <w:b/>
          <w:bCs/>
          <w:iCs/>
          <w:sz w:val="26"/>
          <w:szCs w:val="27"/>
        </w:rPr>
        <w:t>57</w:t>
      </w:r>
      <w:r w:rsidR="00E4078B" w:rsidRPr="000956B8">
        <w:rPr>
          <w:rFonts w:ascii="Calibri" w:hAnsi="Calibri"/>
          <w:b/>
          <w:bCs/>
          <w:iCs/>
          <w:sz w:val="26"/>
          <w:szCs w:val="27"/>
        </w:rPr>
        <w:t xml:space="preserve"> (Doscientos sesenta y nueve pesos </w:t>
      </w:r>
      <w:r w:rsidR="005178DF" w:rsidRPr="000956B8">
        <w:rPr>
          <w:rFonts w:ascii="Calibri" w:hAnsi="Calibri"/>
          <w:b/>
          <w:bCs/>
          <w:iCs/>
          <w:sz w:val="26"/>
          <w:szCs w:val="27"/>
        </w:rPr>
        <w:t>57</w:t>
      </w:r>
      <w:r w:rsidR="00E4078B" w:rsidRPr="000956B8">
        <w:rPr>
          <w:rFonts w:ascii="Calibri" w:hAnsi="Calibri"/>
          <w:b/>
          <w:bCs/>
          <w:iCs/>
          <w:sz w:val="26"/>
          <w:szCs w:val="27"/>
        </w:rPr>
        <w:t>/100 Moneda Nacional)</w:t>
      </w:r>
      <w:r w:rsidR="00E4078B" w:rsidRPr="000956B8">
        <w:rPr>
          <w:rFonts w:ascii="Calibri" w:hAnsi="Calibri"/>
          <w:bCs/>
          <w:iCs/>
          <w:sz w:val="26"/>
          <w:szCs w:val="27"/>
        </w:rPr>
        <w:t xml:space="preserve">, que no es otra, que la cuota mínima establecida en el </w:t>
      </w:r>
      <w:r w:rsidR="00C839CA" w:rsidRPr="000956B8">
        <w:rPr>
          <w:rFonts w:ascii="Calibri" w:hAnsi="Calibri"/>
          <w:bCs/>
          <w:iCs/>
          <w:sz w:val="26"/>
          <w:szCs w:val="27"/>
        </w:rPr>
        <w:t xml:space="preserve">primer párrafo del </w:t>
      </w:r>
      <w:r w:rsidR="00E4078B" w:rsidRPr="000956B8">
        <w:rPr>
          <w:rFonts w:ascii="Calibri" w:hAnsi="Calibri"/>
          <w:bCs/>
          <w:iCs/>
          <w:sz w:val="26"/>
          <w:szCs w:val="27"/>
        </w:rPr>
        <w:t xml:space="preserve">artículo </w:t>
      </w:r>
      <w:r w:rsidR="00411A5B" w:rsidRPr="000956B8">
        <w:rPr>
          <w:rFonts w:ascii="Calibri" w:hAnsi="Calibri"/>
          <w:bCs/>
          <w:iCs/>
          <w:sz w:val="26"/>
          <w:szCs w:val="27"/>
        </w:rPr>
        <w:t>45 de la Ley de Ingresos</w:t>
      </w:r>
      <w:r w:rsidR="00F44F95" w:rsidRPr="000956B8">
        <w:rPr>
          <w:rFonts w:ascii="Calibri" w:hAnsi="Calibri"/>
          <w:bCs/>
          <w:iCs/>
          <w:sz w:val="26"/>
          <w:szCs w:val="27"/>
        </w:rPr>
        <w:t xml:space="preserve"> par</w:t>
      </w:r>
      <w:r w:rsidR="00411A5B" w:rsidRPr="000956B8">
        <w:rPr>
          <w:rFonts w:ascii="Calibri" w:hAnsi="Calibri"/>
          <w:bCs/>
          <w:iCs/>
          <w:sz w:val="26"/>
          <w:szCs w:val="27"/>
        </w:rPr>
        <w:t>a el Municipio de León, G</w:t>
      </w:r>
      <w:r w:rsidR="005178DF" w:rsidRPr="000956B8">
        <w:rPr>
          <w:rFonts w:ascii="Calibri" w:hAnsi="Calibri"/>
          <w:bCs/>
          <w:iCs/>
          <w:sz w:val="26"/>
          <w:szCs w:val="27"/>
        </w:rPr>
        <w:t>uanajuato</w:t>
      </w:r>
      <w:r w:rsidR="00411A5B" w:rsidRPr="000956B8">
        <w:rPr>
          <w:rFonts w:ascii="Calibri" w:hAnsi="Calibri"/>
          <w:bCs/>
          <w:iCs/>
          <w:sz w:val="26"/>
          <w:szCs w:val="27"/>
        </w:rPr>
        <w:t>, para el Ejercicio Fiscal del año 2016</w:t>
      </w:r>
      <w:r w:rsidR="005178DF" w:rsidRPr="000956B8">
        <w:rPr>
          <w:rFonts w:ascii="Calibri" w:hAnsi="Calibri"/>
          <w:bCs/>
          <w:iCs/>
          <w:sz w:val="26"/>
          <w:szCs w:val="27"/>
        </w:rPr>
        <w:t xml:space="preserve"> dos mil </w:t>
      </w:r>
      <w:r w:rsidR="00C839CA" w:rsidRPr="000956B8">
        <w:rPr>
          <w:rFonts w:ascii="Calibri" w:hAnsi="Calibri"/>
          <w:bCs/>
          <w:iCs/>
          <w:sz w:val="26"/>
          <w:szCs w:val="27"/>
        </w:rPr>
        <w:t>dieciséis</w:t>
      </w:r>
      <w:r w:rsidR="00411A5B" w:rsidRPr="000956B8">
        <w:rPr>
          <w:rFonts w:ascii="Calibri" w:hAnsi="Calibri"/>
          <w:bCs/>
          <w:iCs/>
          <w:sz w:val="26"/>
          <w:szCs w:val="27"/>
        </w:rPr>
        <w:t xml:space="preserve">, sin </w:t>
      </w:r>
      <w:r w:rsidR="00B14F66" w:rsidRPr="000956B8">
        <w:rPr>
          <w:rFonts w:ascii="Calibri" w:hAnsi="Calibri"/>
          <w:bCs/>
          <w:iCs/>
          <w:sz w:val="26"/>
          <w:szCs w:val="27"/>
        </w:rPr>
        <w:t xml:space="preserve">incluir </w:t>
      </w:r>
      <w:r w:rsidR="00C839CA" w:rsidRPr="000956B8">
        <w:rPr>
          <w:rFonts w:ascii="Calibri" w:hAnsi="Calibri"/>
          <w:sz w:val="26"/>
          <w:szCs w:val="26"/>
        </w:rPr>
        <w:t xml:space="preserve">ninguna cantidad por </w:t>
      </w:r>
      <w:r w:rsidR="00B14F66" w:rsidRPr="000956B8">
        <w:rPr>
          <w:rFonts w:ascii="Calibri" w:hAnsi="Calibri"/>
          <w:sz w:val="26"/>
          <w:szCs w:val="26"/>
        </w:rPr>
        <w:t>excedente en el valor</w:t>
      </w:r>
      <w:r w:rsidR="00B14F66" w:rsidRPr="000956B8">
        <w:rPr>
          <w:rFonts w:ascii="Calibri" w:hAnsi="Calibri"/>
          <w:bCs/>
          <w:iCs/>
          <w:sz w:val="26"/>
          <w:szCs w:val="27"/>
        </w:rPr>
        <w:t xml:space="preserve"> fiscal</w:t>
      </w:r>
      <w:r w:rsidR="00411A5B" w:rsidRPr="000956B8">
        <w:rPr>
          <w:rFonts w:ascii="Calibri" w:hAnsi="Calibri"/>
          <w:bCs/>
          <w:iCs/>
          <w:sz w:val="26"/>
          <w:szCs w:val="27"/>
        </w:rPr>
        <w:t>, respecto del inmueble descrito en e</w:t>
      </w:r>
      <w:r w:rsidR="00B14F66" w:rsidRPr="000956B8">
        <w:rPr>
          <w:rFonts w:ascii="Calibri" w:hAnsi="Calibri"/>
          <w:bCs/>
          <w:iCs/>
          <w:sz w:val="26"/>
          <w:szCs w:val="27"/>
        </w:rPr>
        <w:t>l Resultando inmediato anterior;</w:t>
      </w:r>
      <w:r w:rsidR="004065AA" w:rsidRPr="000956B8">
        <w:rPr>
          <w:rFonts w:ascii="Calibri" w:hAnsi="Calibri"/>
          <w:bCs/>
          <w:iCs/>
          <w:sz w:val="26"/>
          <w:szCs w:val="27"/>
        </w:rPr>
        <w:t xml:space="preserve"> </w:t>
      </w:r>
      <w:r w:rsidRPr="000956B8">
        <w:rPr>
          <w:rFonts w:ascii="Calibri" w:hAnsi="Calibri"/>
          <w:sz w:val="26"/>
          <w:szCs w:val="27"/>
        </w:rPr>
        <w:t xml:space="preserve">de conformidad </w:t>
      </w:r>
      <w:r w:rsidR="00C839CA" w:rsidRPr="000956B8">
        <w:rPr>
          <w:rFonts w:ascii="Calibri" w:hAnsi="Calibri"/>
          <w:sz w:val="26"/>
          <w:szCs w:val="27"/>
        </w:rPr>
        <w:t xml:space="preserve">y atendiendo </w:t>
      </w:r>
      <w:r w:rsidRPr="000956B8">
        <w:rPr>
          <w:rFonts w:ascii="Calibri" w:hAnsi="Calibri"/>
          <w:sz w:val="26"/>
          <w:szCs w:val="27"/>
        </w:rPr>
        <w:t xml:space="preserve">lo señalado en el Considerando </w:t>
      </w:r>
      <w:r w:rsidR="004065AA" w:rsidRPr="000956B8">
        <w:rPr>
          <w:rFonts w:ascii="Calibri" w:hAnsi="Calibri"/>
          <w:sz w:val="26"/>
          <w:szCs w:val="27"/>
        </w:rPr>
        <w:t xml:space="preserve">Octavo </w:t>
      </w:r>
      <w:r w:rsidRPr="000956B8">
        <w:rPr>
          <w:rFonts w:ascii="Calibri" w:hAnsi="Calibri"/>
          <w:sz w:val="26"/>
          <w:szCs w:val="27"/>
        </w:rPr>
        <w:t>de este mismo fallo</w:t>
      </w:r>
      <w:r w:rsidRPr="000956B8">
        <w:rPr>
          <w:rFonts w:ascii="Calibri" w:hAnsi="Calibri" w:cs="Calibri"/>
          <w:sz w:val="26"/>
          <w:szCs w:val="26"/>
        </w:rPr>
        <w:t xml:space="preserve">. . . . . . . . . . . . . . . . . . . . . . . . . . . . . </w:t>
      </w:r>
      <w:r w:rsidR="004065AA" w:rsidRPr="000956B8">
        <w:rPr>
          <w:rFonts w:ascii="Calibri" w:hAnsi="Calibri" w:cs="Calibri"/>
          <w:sz w:val="26"/>
          <w:szCs w:val="26"/>
        </w:rPr>
        <w:t xml:space="preserve">. . . . </w:t>
      </w:r>
      <w:r w:rsidR="00BA7841" w:rsidRPr="000956B8">
        <w:rPr>
          <w:rFonts w:ascii="Calibri" w:hAnsi="Calibri" w:cs="Calibri"/>
          <w:sz w:val="26"/>
          <w:szCs w:val="26"/>
        </w:rPr>
        <w:t>. . . . . . . . . . . . .</w:t>
      </w:r>
    </w:p>
    <w:p w:rsidR="00F11651" w:rsidRPr="000956B8" w:rsidRDefault="00F11651" w:rsidP="00F11651">
      <w:pPr>
        <w:pStyle w:val="Textoindependiente"/>
        <w:rPr>
          <w:rFonts w:ascii="Calibri" w:hAnsi="Calibri" w:cs="Calibri"/>
          <w:sz w:val="22"/>
          <w:szCs w:val="26"/>
        </w:rPr>
      </w:pPr>
    </w:p>
    <w:p w:rsidR="004065AA" w:rsidRPr="000956B8" w:rsidRDefault="004065AA" w:rsidP="004065AA">
      <w:pPr>
        <w:ind w:firstLine="708"/>
        <w:jc w:val="both"/>
        <w:rPr>
          <w:rFonts w:ascii="Calibri" w:hAnsi="Calibri" w:cs="Calibri"/>
          <w:sz w:val="26"/>
          <w:szCs w:val="26"/>
        </w:rPr>
      </w:pPr>
      <w:r w:rsidRPr="000956B8">
        <w:rPr>
          <w:rFonts w:ascii="Calibri" w:hAnsi="Calibri" w:cs="Calibri"/>
          <w:b/>
          <w:sz w:val="26"/>
          <w:szCs w:val="26"/>
        </w:rPr>
        <w:t>Lo que</w:t>
      </w:r>
      <w:r w:rsidRPr="000956B8">
        <w:rPr>
          <w:rFonts w:ascii="Calibri" w:hAnsi="Calibri" w:cs="Calibri"/>
          <w:sz w:val="26"/>
          <w:szCs w:val="26"/>
        </w:rPr>
        <w:t xml:space="preserve"> deberá realizarse dentro de los </w:t>
      </w:r>
      <w:r w:rsidRPr="000956B8">
        <w:rPr>
          <w:rFonts w:ascii="Calibri" w:hAnsi="Calibri" w:cs="Calibri"/>
          <w:b/>
          <w:sz w:val="26"/>
          <w:szCs w:val="26"/>
        </w:rPr>
        <w:t>15 quince</w:t>
      </w:r>
      <w:r w:rsidRPr="000956B8">
        <w:rPr>
          <w:rFonts w:ascii="Calibri" w:hAnsi="Calibri" w:cs="Calibri"/>
          <w:sz w:val="26"/>
          <w:szCs w:val="26"/>
        </w:rPr>
        <w:t xml:space="preserve"> días hábiles siguientes a la fecha en que cause ejecutoria la presente resolución; debiendo </w:t>
      </w:r>
      <w:r w:rsidRPr="000956B8">
        <w:rPr>
          <w:rFonts w:ascii="Calibri" w:hAnsi="Calibri" w:cs="Calibri"/>
          <w:b/>
          <w:sz w:val="26"/>
          <w:szCs w:val="26"/>
        </w:rPr>
        <w:t>informar</w:t>
      </w:r>
      <w:r w:rsidRPr="000956B8">
        <w:rPr>
          <w:rFonts w:ascii="Calibri" w:hAnsi="Calibri" w:cs="Calibri"/>
          <w:sz w:val="26"/>
          <w:szCs w:val="26"/>
        </w:rPr>
        <w:t xml:space="preserve"> a este </w:t>
      </w:r>
    </w:p>
    <w:p w:rsidR="004065AA" w:rsidRPr="000956B8" w:rsidRDefault="004065AA" w:rsidP="00BA7841">
      <w:pPr>
        <w:jc w:val="both"/>
        <w:rPr>
          <w:rFonts w:ascii="Calibri" w:hAnsi="Calibri" w:cs="Calibri"/>
          <w:sz w:val="26"/>
          <w:szCs w:val="26"/>
        </w:rPr>
      </w:pPr>
      <w:r w:rsidRPr="000956B8">
        <w:rPr>
          <w:rFonts w:ascii="Calibri" w:hAnsi="Calibri" w:cs="Calibri"/>
          <w:sz w:val="26"/>
          <w:szCs w:val="26"/>
        </w:rPr>
        <w:t xml:space="preserve">Juzgado del cumplimiento dado al presente resolutivo y acompañando las constancias relativas que así lo </w:t>
      </w:r>
      <w:r w:rsidR="00B14F66" w:rsidRPr="000956B8">
        <w:rPr>
          <w:rFonts w:ascii="Calibri" w:hAnsi="Calibri" w:cs="Calibri"/>
          <w:sz w:val="26"/>
          <w:szCs w:val="26"/>
        </w:rPr>
        <w:t>acrediten.</w:t>
      </w:r>
      <w:r w:rsidRPr="000956B8">
        <w:rPr>
          <w:rFonts w:ascii="Calibri" w:hAnsi="Calibri" w:cs="Calibri"/>
          <w:sz w:val="26"/>
          <w:szCs w:val="26"/>
        </w:rPr>
        <w:t xml:space="preserve"> . . . . . . . . . . . . . . . . . . . . . . . . . . . . . . . . . </w:t>
      </w:r>
    </w:p>
    <w:p w:rsidR="004065AA" w:rsidRPr="000956B8" w:rsidRDefault="004065AA" w:rsidP="00F11651">
      <w:pPr>
        <w:pStyle w:val="Textoindependiente"/>
        <w:rPr>
          <w:rFonts w:ascii="Calibri" w:hAnsi="Calibri" w:cs="Calibri"/>
          <w:sz w:val="22"/>
          <w:szCs w:val="26"/>
        </w:rPr>
      </w:pPr>
    </w:p>
    <w:p w:rsidR="00F11651" w:rsidRPr="000956B8" w:rsidRDefault="00F11651" w:rsidP="00F11651">
      <w:pPr>
        <w:pStyle w:val="Textoindependiente"/>
        <w:ind w:firstLine="708"/>
        <w:rPr>
          <w:rFonts w:ascii="Calibri" w:hAnsi="Calibri" w:cs="Calibri"/>
          <w:sz w:val="26"/>
          <w:szCs w:val="26"/>
        </w:rPr>
      </w:pPr>
      <w:r w:rsidRPr="000956B8">
        <w:rPr>
          <w:rFonts w:ascii="Calibri" w:hAnsi="Calibri" w:cs="Calibri"/>
          <w:sz w:val="26"/>
          <w:szCs w:val="26"/>
        </w:rPr>
        <w:t xml:space="preserve">Notifíquese a la autoridad demandada por oficio y a la parte actora personalmente. . . . . . . . . . . . . . . . . . . . . . . . . . . . . . . . . . . . . . . . . . . . . . . . . . . . . . . . </w:t>
      </w:r>
    </w:p>
    <w:p w:rsidR="00F11651" w:rsidRPr="000956B8" w:rsidRDefault="00F11651" w:rsidP="00F11651">
      <w:pPr>
        <w:pStyle w:val="Textoindependiente"/>
        <w:rPr>
          <w:rFonts w:ascii="Calibri" w:hAnsi="Calibri" w:cs="Calibri"/>
          <w:sz w:val="22"/>
          <w:szCs w:val="26"/>
        </w:rPr>
      </w:pPr>
    </w:p>
    <w:p w:rsidR="00F11651" w:rsidRPr="000956B8" w:rsidRDefault="00F11651" w:rsidP="00F11651">
      <w:pPr>
        <w:pStyle w:val="Textoindependiente"/>
        <w:rPr>
          <w:rFonts w:ascii="Calibri" w:hAnsi="Calibri" w:cs="Calibri"/>
          <w:b/>
          <w:bCs/>
          <w:sz w:val="26"/>
          <w:szCs w:val="26"/>
        </w:rPr>
      </w:pPr>
      <w:r w:rsidRPr="000956B8">
        <w:rPr>
          <w:rFonts w:ascii="Calibri" w:hAnsi="Calibri" w:cs="Calibri"/>
          <w:sz w:val="26"/>
          <w:szCs w:val="26"/>
        </w:rPr>
        <w:tab/>
        <w:t xml:space="preserve">En su oportunidad, archívese este expediente, como asunto totalmente concluido y </w:t>
      </w:r>
      <w:r w:rsidR="00B14F66" w:rsidRPr="000956B8">
        <w:rPr>
          <w:rFonts w:ascii="Calibri" w:hAnsi="Calibri" w:cs="Calibri"/>
          <w:sz w:val="26"/>
          <w:szCs w:val="26"/>
        </w:rPr>
        <w:t>dese</w:t>
      </w:r>
      <w:r w:rsidRPr="000956B8">
        <w:rPr>
          <w:rFonts w:ascii="Calibri" w:hAnsi="Calibri" w:cs="Calibri"/>
          <w:sz w:val="26"/>
          <w:szCs w:val="26"/>
        </w:rPr>
        <w:t xml:space="preserve"> de baja en el Libro de Registros que se lleva para tal efecto</w:t>
      </w:r>
      <w:proofErr w:type="gramStart"/>
      <w:r w:rsidRPr="000956B8">
        <w:rPr>
          <w:rFonts w:ascii="Calibri" w:hAnsi="Calibri" w:cs="Calibri"/>
          <w:sz w:val="26"/>
          <w:szCs w:val="26"/>
        </w:rPr>
        <w:t>. . . .</w:t>
      </w:r>
      <w:proofErr w:type="gramEnd"/>
      <w:r w:rsidRPr="000956B8">
        <w:rPr>
          <w:rFonts w:ascii="Calibri" w:hAnsi="Calibri" w:cs="Calibri"/>
          <w:sz w:val="26"/>
          <w:szCs w:val="26"/>
        </w:rPr>
        <w:t xml:space="preserve"> </w:t>
      </w:r>
    </w:p>
    <w:p w:rsidR="00F11651" w:rsidRPr="000956B8" w:rsidRDefault="00F11651" w:rsidP="00F11651">
      <w:pPr>
        <w:pStyle w:val="Textoindependiente"/>
        <w:rPr>
          <w:rFonts w:ascii="Calibri" w:hAnsi="Calibri" w:cs="Calibri"/>
          <w:sz w:val="22"/>
          <w:szCs w:val="26"/>
        </w:rPr>
      </w:pPr>
    </w:p>
    <w:p w:rsidR="00F11651" w:rsidRPr="000956B8" w:rsidRDefault="00F11651" w:rsidP="00F11651">
      <w:pPr>
        <w:pStyle w:val="Textoindependiente"/>
        <w:ind w:firstLine="708"/>
        <w:rPr>
          <w:rFonts w:ascii="Calibri" w:hAnsi="Calibri" w:cs="Calibri"/>
          <w:sz w:val="26"/>
          <w:szCs w:val="26"/>
        </w:rPr>
      </w:pPr>
      <w:r w:rsidRPr="000956B8">
        <w:rPr>
          <w:rFonts w:ascii="Calibri" w:hAnsi="Calibri" w:cs="Calibri"/>
          <w:sz w:val="26"/>
          <w:szCs w:val="26"/>
        </w:rPr>
        <w:t xml:space="preserve">Así lo resolvió y firma el Licenciado </w:t>
      </w:r>
      <w:r w:rsidRPr="000956B8">
        <w:rPr>
          <w:rFonts w:ascii="Calibri" w:hAnsi="Calibri" w:cs="Calibri"/>
          <w:b/>
          <w:bCs/>
          <w:sz w:val="26"/>
          <w:szCs w:val="26"/>
        </w:rPr>
        <w:t>Ernesto Alejandro Mora Álvarez</w:t>
      </w:r>
      <w:r w:rsidRPr="000956B8">
        <w:rPr>
          <w:rFonts w:ascii="Calibri" w:hAnsi="Calibri" w:cs="Calibri"/>
          <w:sz w:val="26"/>
          <w:szCs w:val="26"/>
        </w:rPr>
        <w:t xml:space="preserve">, Juez Segundo Administrativo Municipal de León, Guanajuato, quien actúa asistido en forma legal con Secretaria de Estudio y Cuenta, la Licenciada </w:t>
      </w:r>
      <w:r w:rsidRPr="000956B8">
        <w:rPr>
          <w:rFonts w:ascii="Calibri" w:hAnsi="Calibri" w:cs="Calibri"/>
          <w:b/>
          <w:bCs/>
          <w:sz w:val="26"/>
          <w:szCs w:val="26"/>
        </w:rPr>
        <w:t>María del Rocío Villanueva Sánchez</w:t>
      </w:r>
      <w:r w:rsidRPr="000956B8">
        <w:rPr>
          <w:rFonts w:ascii="Calibri" w:hAnsi="Calibri" w:cs="Calibri"/>
          <w:sz w:val="26"/>
          <w:szCs w:val="26"/>
        </w:rPr>
        <w:t xml:space="preserve">, quien da fe. . . . . . . . . . . . . . . . . . . . . . . . . . . . . . . . . . . . . . . . . . </w:t>
      </w:r>
    </w:p>
    <w:p w:rsidR="00F11651" w:rsidRPr="000956B8" w:rsidRDefault="00F11651" w:rsidP="00F11651">
      <w:pPr>
        <w:rPr>
          <w:rFonts w:ascii="Calibri" w:hAnsi="Calibri"/>
          <w:sz w:val="26"/>
          <w:szCs w:val="26"/>
        </w:rPr>
      </w:pPr>
    </w:p>
    <w:p w:rsidR="00F11651" w:rsidRPr="000956B8" w:rsidRDefault="00F11651" w:rsidP="00F11651"/>
    <w:p w:rsidR="00F11651" w:rsidRPr="000956B8" w:rsidRDefault="00F11651" w:rsidP="00F11651"/>
    <w:p w:rsidR="0012400A" w:rsidRPr="000956B8" w:rsidRDefault="0012400A"/>
    <w:sectPr w:rsidR="0012400A" w:rsidRPr="000956B8">
      <w:headerReference w:type="even" r:id="rId6"/>
      <w:headerReference w:type="default" r:id="rId7"/>
      <w:pgSz w:w="12242" w:h="20163" w:code="5"/>
      <w:pgMar w:top="2722" w:right="1588" w:bottom="2268" w:left="209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88C" w:rsidRDefault="00DD588C">
      <w:r>
        <w:separator/>
      </w:r>
    </w:p>
  </w:endnote>
  <w:endnote w:type="continuationSeparator" w:id="0">
    <w:p w:rsidR="00DD588C" w:rsidRDefault="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88C" w:rsidRDefault="00DD588C">
      <w:r>
        <w:separator/>
      </w:r>
    </w:p>
  </w:footnote>
  <w:footnote w:type="continuationSeparator" w:id="0">
    <w:p w:rsidR="00DD588C" w:rsidRDefault="00DD5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95" w:rsidRDefault="00C63F9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63F95" w:rsidRDefault="00C63F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95" w:rsidRDefault="00C63F9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56B8">
      <w:rPr>
        <w:rStyle w:val="Nmerodepgina"/>
        <w:noProof/>
      </w:rPr>
      <w:t>10</w:t>
    </w:r>
    <w:r>
      <w:rPr>
        <w:rStyle w:val="Nmerodepgina"/>
      </w:rPr>
      <w:fldChar w:fldCharType="end"/>
    </w:r>
  </w:p>
  <w:p w:rsidR="00C63F95" w:rsidRDefault="00C63F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51"/>
    <w:rsid w:val="000243DA"/>
    <w:rsid w:val="00061EBE"/>
    <w:rsid w:val="00067A37"/>
    <w:rsid w:val="000741DC"/>
    <w:rsid w:val="00074F4F"/>
    <w:rsid w:val="000956B8"/>
    <w:rsid w:val="000B5360"/>
    <w:rsid w:val="00104D62"/>
    <w:rsid w:val="0012400A"/>
    <w:rsid w:val="00162BF9"/>
    <w:rsid w:val="00182536"/>
    <w:rsid w:val="00186C38"/>
    <w:rsid w:val="001B361E"/>
    <w:rsid w:val="001C38DA"/>
    <w:rsid w:val="001E6FFA"/>
    <w:rsid w:val="0020031A"/>
    <w:rsid w:val="0023165E"/>
    <w:rsid w:val="00241AE3"/>
    <w:rsid w:val="0026627F"/>
    <w:rsid w:val="002D5AAD"/>
    <w:rsid w:val="002D71DD"/>
    <w:rsid w:val="00342E56"/>
    <w:rsid w:val="0034534D"/>
    <w:rsid w:val="00373F51"/>
    <w:rsid w:val="00391C0A"/>
    <w:rsid w:val="00397A64"/>
    <w:rsid w:val="003B249F"/>
    <w:rsid w:val="003D4A61"/>
    <w:rsid w:val="003E773F"/>
    <w:rsid w:val="003F1268"/>
    <w:rsid w:val="003F1372"/>
    <w:rsid w:val="003F7720"/>
    <w:rsid w:val="00401C9A"/>
    <w:rsid w:val="004065AA"/>
    <w:rsid w:val="00411A5B"/>
    <w:rsid w:val="004169A7"/>
    <w:rsid w:val="00420EBA"/>
    <w:rsid w:val="00427F4A"/>
    <w:rsid w:val="00431213"/>
    <w:rsid w:val="00444368"/>
    <w:rsid w:val="00467294"/>
    <w:rsid w:val="00476850"/>
    <w:rsid w:val="00490B54"/>
    <w:rsid w:val="0049708B"/>
    <w:rsid w:val="004C57AB"/>
    <w:rsid w:val="004E1A44"/>
    <w:rsid w:val="004E4B0C"/>
    <w:rsid w:val="005178DF"/>
    <w:rsid w:val="00533001"/>
    <w:rsid w:val="00544EAC"/>
    <w:rsid w:val="005469C9"/>
    <w:rsid w:val="005B11FD"/>
    <w:rsid w:val="005B7330"/>
    <w:rsid w:val="005D4FD7"/>
    <w:rsid w:val="005E62AD"/>
    <w:rsid w:val="00615A97"/>
    <w:rsid w:val="00687632"/>
    <w:rsid w:val="006E3498"/>
    <w:rsid w:val="006F56BC"/>
    <w:rsid w:val="00741A06"/>
    <w:rsid w:val="007616ED"/>
    <w:rsid w:val="00767C3A"/>
    <w:rsid w:val="00770B0E"/>
    <w:rsid w:val="00805BFD"/>
    <w:rsid w:val="008B09AF"/>
    <w:rsid w:val="008D184D"/>
    <w:rsid w:val="008F6B3F"/>
    <w:rsid w:val="00926D61"/>
    <w:rsid w:val="009402B9"/>
    <w:rsid w:val="00941C56"/>
    <w:rsid w:val="009C4C31"/>
    <w:rsid w:val="00A402DE"/>
    <w:rsid w:val="00A51D7E"/>
    <w:rsid w:val="00A571E9"/>
    <w:rsid w:val="00A7466B"/>
    <w:rsid w:val="00B01CB8"/>
    <w:rsid w:val="00B14F66"/>
    <w:rsid w:val="00B22CFC"/>
    <w:rsid w:val="00B24F73"/>
    <w:rsid w:val="00B26DAC"/>
    <w:rsid w:val="00B42320"/>
    <w:rsid w:val="00B46AE9"/>
    <w:rsid w:val="00B52338"/>
    <w:rsid w:val="00B63940"/>
    <w:rsid w:val="00B83406"/>
    <w:rsid w:val="00B87A16"/>
    <w:rsid w:val="00BA7841"/>
    <w:rsid w:val="00BB6C0C"/>
    <w:rsid w:val="00BB79A8"/>
    <w:rsid w:val="00BD0B26"/>
    <w:rsid w:val="00BF513A"/>
    <w:rsid w:val="00BF6306"/>
    <w:rsid w:val="00C00911"/>
    <w:rsid w:val="00C63F95"/>
    <w:rsid w:val="00C743B9"/>
    <w:rsid w:val="00C839CA"/>
    <w:rsid w:val="00CA7618"/>
    <w:rsid w:val="00CB793B"/>
    <w:rsid w:val="00CC6F2E"/>
    <w:rsid w:val="00CE7900"/>
    <w:rsid w:val="00CF0BD6"/>
    <w:rsid w:val="00D03565"/>
    <w:rsid w:val="00D647BC"/>
    <w:rsid w:val="00D73853"/>
    <w:rsid w:val="00D947FD"/>
    <w:rsid w:val="00DB19F2"/>
    <w:rsid w:val="00DB220A"/>
    <w:rsid w:val="00DD588C"/>
    <w:rsid w:val="00DE4247"/>
    <w:rsid w:val="00E4078B"/>
    <w:rsid w:val="00E45619"/>
    <w:rsid w:val="00E8164C"/>
    <w:rsid w:val="00EA0D1B"/>
    <w:rsid w:val="00ED1D5C"/>
    <w:rsid w:val="00EF3EA9"/>
    <w:rsid w:val="00F1147E"/>
    <w:rsid w:val="00F11651"/>
    <w:rsid w:val="00F22224"/>
    <w:rsid w:val="00F32054"/>
    <w:rsid w:val="00F44F95"/>
    <w:rsid w:val="00F5308E"/>
    <w:rsid w:val="00F62799"/>
    <w:rsid w:val="00F6624D"/>
    <w:rsid w:val="00F9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167B7-A523-4B34-B6A1-DE88641D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65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11651"/>
    <w:pPr>
      <w:keepNext/>
      <w:outlineLvl w:val="0"/>
    </w:pPr>
    <w:rPr>
      <w:b/>
      <w:bCs/>
      <w:i/>
      <w:iCs/>
    </w:rPr>
  </w:style>
  <w:style w:type="paragraph" w:styleId="Ttulo2">
    <w:name w:val="heading 2"/>
    <w:basedOn w:val="Normal"/>
    <w:next w:val="Normal"/>
    <w:link w:val="Ttulo2Car"/>
    <w:qFormat/>
    <w:rsid w:val="00F11651"/>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1651"/>
    <w:rPr>
      <w:rFonts w:ascii="Times New Roman" w:eastAsia="Times New Roman" w:hAnsi="Times New Roman" w:cs="Times New Roman"/>
      <w:b/>
      <w:bCs/>
      <w:i/>
      <w:iCs/>
      <w:sz w:val="24"/>
      <w:szCs w:val="24"/>
      <w:lang w:val="es-ES" w:eastAsia="es-ES"/>
    </w:rPr>
  </w:style>
  <w:style w:type="character" w:customStyle="1" w:styleId="Ttulo2Car">
    <w:name w:val="Título 2 Car"/>
    <w:basedOn w:val="Fuentedeprrafopredeter"/>
    <w:link w:val="Ttulo2"/>
    <w:rsid w:val="00F11651"/>
    <w:rPr>
      <w:rFonts w:ascii="Garamond" w:eastAsia="Times New Roman" w:hAnsi="Garamond" w:cs="Times New Roman"/>
      <w:b/>
      <w:bCs/>
      <w:color w:val="333333"/>
      <w:sz w:val="26"/>
      <w:szCs w:val="24"/>
      <w:lang w:val="es-MX" w:eastAsia="es-ES"/>
    </w:rPr>
  </w:style>
  <w:style w:type="paragraph" w:styleId="Textoindependiente">
    <w:name w:val="Body Text"/>
    <w:basedOn w:val="Normal"/>
    <w:link w:val="TextoindependienteCar"/>
    <w:semiHidden/>
    <w:rsid w:val="00F11651"/>
    <w:pPr>
      <w:jc w:val="both"/>
    </w:pPr>
  </w:style>
  <w:style w:type="character" w:customStyle="1" w:styleId="TextoindependienteCar">
    <w:name w:val="Texto independiente Car"/>
    <w:basedOn w:val="Fuentedeprrafopredeter"/>
    <w:link w:val="Textoindependiente"/>
    <w:semiHidden/>
    <w:rsid w:val="00F11651"/>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F11651"/>
  </w:style>
  <w:style w:type="paragraph" w:styleId="Encabezado">
    <w:name w:val="header"/>
    <w:basedOn w:val="Normal"/>
    <w:link w:val="EncabezadoCar"/>
    <w:semiHidden/>
    <w:rsid w:val="00F11651"/>
    <w:pPr>
      <w:tabs>
        <w:tab w:val="center" w:pos="4419"/>
        <w:tab w:val="right" w:pos="8838"/>
      </w:tabs>
    </w:pPr>
  </w:style>
  <w:style w:type="character" w:customStyle="1" w:styleId="EncabezadoCar">
    <w:name w:val="Encabezado Car"/>
    <w:basedOn w:val="Fuentedeprrafopredeter"/>
    <w:link w:val="Encabezado"/>
    <w:semiHidden/>
    <w:rsid w:val="00F11651"/>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F11651"/>
    <w:pPr>
      <w:jc w:val="both"/>
    </w:pPr>
    <w:rPr>
      <w:rFonts w:ascii="Calibri" w:hAnsi="Calibri"/>
      <w:sz w:val="26"/>
      <w:lang w:val="es-MX"/>
    </w:rPr>
  </w:style>
  <w:style w:type="character" w:customStyle="1" w:styleId="Textoindependiente2Car">
    <w:name w:val="Texto independiente 2 Car"/>
    <w:basedOn w:val="Fuentedeprrafopredeter"/>
    <w:link w:val="Textoindependiente2"/>
    <w:semiHidden/>
    <w:rsid w:val="00F11651"/>
    <w:rPr>
      <w:rFonts w:ascii="Calibri" w:eastAsia="Times New Roman" w:hAnsi="Calibri" w:cs="Times New Roman"/>
      <w:sz w:val="26"/>
      <w:szCs w:val="24"/>
      <w:lang w:val="es-MX" w:eastAsia="es-ES"/>
    </w:rPr>
  </w:style>
  <w:style w:type="paragraph" w:styleId="Sangradetextonormal">
    <w:name w:val="Body Text Indent"/>
    <w:basedOn w:val="Normal"/>
    <w:link w:val="SangradetextonormalCar"/>
    <w:uiPriority w:val="99"/>
    <w:semiHidden/>
    <w:unhideWhenUsed/>
    <w:rsid w:val="00182536"/>
    <w:pPr>
      <w:spacing w:after="120"/>
      <w:ind w:left="283"/>
    </w:pPr>
  </w:style>
  <w:style w:type="character" w:customStyle="1" w:styleId="SangradetextonormalCar">
    <w:name w:val="Sangría de texto normal Car"/>
    <w:basedOn w:val="Fuentedeprrafopredeter"/>
    <w:link w:val="Sangradetextonormal"/>
    <w:uiPriority w:val="99"/>
    <w:semiHidden/>
    <w:rsid w:val="0018253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474919">
      <w:bodyDiv w:val="1"/>
      <w:marLeft w:val="0"/>
      <w:marRight w:val="0"/>
      <w:marTop w:val="0"/>
      <w:marBottom w:val="0"/>
      <w:divBdr>
        <w:top w:val="none" w:sz="0" w:space="0" w:color="auto"/>
        <w:left w:val="none" w:sz="0" w:space="0" w:color="auto"/>
        <w:bottom w:val="none" w:sz="0" w:space="0" w:color="auto"/>
        <w:right w:val="none" w:sz="0" w:space="0" w:color="auto"/>
      </w:divBdr>
    </w:div>
    <w:div w:id="589654921">
      <w:bodyDiv w:val="1"/>
      <w:marLeft w:val="0"/>
      <w:marRight w:val="0"/>
      <w:marTop w:val="0"/>
      <w:marBottom w:val="0"/>
      <w:divBdr>
        <w:top w:val="none" w:sz="0" w:space="0" w:color="auto"/>
        <w:left w:val="none" w:sz="0" w:space="0" w:color="auto"/>
        <w:bottom w:val="none" w:sz="0" w:space="0" w:color="auto"/>
        <w:right w:val="none" w:sz="0" w:space="0" w:color="auto"/>
      </w:divBdr>
    </w:div>
    <w:div w:id="21416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4676</Words>
  <Characters>25720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dcterms:created xsi:type="dcterms:W3CDTF">2019-01-29T17:39:00Z</dcterms:created>
  <dcterms:modified xsi:type="dcterms:W3CDTF">2019-02-28T17:43:00Z</dcterms:modified>
</cp:coreProperties>
</file>